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DE" w:rsidRPr="007F4CDE" w:rsidRDefault="007F4CDE" w:rsidP="00FD32C3">
      <w:pPr>
        <w:jc w:val="center"/>
        <w:rPr>
          <w:rFonts w:ascii="Times New Roman Bold" w:eastAsia="Times New Roman" w:hAnsi="Times New Roman Bold" w:cs="Times New Roman"/>
          <w:b/>
          <w:caps/>
          <w:sz w:val="26"/>
          <w:szCs w:val="24"/>
        </w:rPr>
      </w:pPr>
      <w:r w:rsidRPr="007F4CDE">
        <w:rPr>
          <w:rFonts w:ascii="Times New Roman Bold" w:eastAsia="Times New Roman" w:hAnsi="Times New Roman Bold" w:cs="Times New Roman"/>
          <w:b/>
          <w:caps/>
          <w:sz w:val="24"/>
          <w:szCs w:val="24"/>
        </w:rPr>
        <w:t>Additional Resources for Dealing with Bullying</w:t>
      </w:r>
    </w:p>
    <w:p w:rsidR="007F4CDE" w:rsidRPr="007F4CDE" w:rsidRDefault="007F4CDE" w:rsidP="00FD32C3">
      <w:pPr>
        <w:jc w:val="center"/>
        <w:rPr>
          <w:rFonts w:ascii="Times New Roman Bold" w:eastAsia="Times New Roman" w:hAnsi="Times New Roman Bold" w:cs="Times New Roman"/>
          <w:b/>
          <w:caps/>
          <w:sz w:val="12"/>
          <w:szCs w:val="24"/>
        </w:rPr>
      </w:pPr>
    </w:p>
    <w:p w:rsidR="007F4CDE" w:rsidRPr="007F4CDE" w:rsidRDefault="007F4CDE" w:rsidP="00FD32C3">
      <w:pPr>
        <w:jc w:val="cente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Supplemental Digital Content for</w:t>
      </w:r>
    </w:p>
    <w:p w:rsidR="007F4CDE" w:rsidRPr="007F4CDE" w:rsidRDefault="007F4CDE" w:rsidP="00FD32C3">
      <w:pPr>
        <w:jc w:val="center"/>
        <w:rPr>
          <w:rFonts w:ascii="Times New Roman" w:eastAsia="Times New Roman" w:hAnsi="Times New Roman" w:cs="Times New Roman"/>
          <w:sz w:val="12"/>
          <w:szCs w:val="24"/>
        </w:rPr>
      </w:pPr>
    </w:p>
    <w:p w:rsidR="007F4CDE" w:rsidRPr="007F4CDE" w:rsidRDefault="007F4CDE" w:rsidP="00FD32C3">
      <w:pPr>
        <w:jc w:val="cente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 xml:space="preserve">“Bullying in Nursing: Roots, Rationales, and Remedies” </w:t>
      </w:r>
    </w:p>
    <w:p w:rsidR="007F4CDE" w:rsidRPr="007F4CDE" w:rsidRDefault="007F4CDE" w:rsidP="00FD32C3">
      <w:pPr>
        <w:jc w:val="center"/>
        <w:rPr>
          <w:rFonts w:ascii="Times New Roman" w:eastAsia="Times New Roman" w:hAnsi="Times New Roman" w:cs="Times New Roman"/>
          <w:sz w:val="24"/>
          <w:szCs w:val="24"/>
        </w:rPr>
      </w:pPr>
      <w:proofErr w:type="gramStart"/>
      <w:r w:rsidRPr="007F4CDE">
        <w:rPr>
          <w:rFonts w:ascii="Times New Roman" w:eastAsia="Times New Roman" w:hAnsi="Times New Roman" w:cs="Times New Roman"/>
          <w:sz w:val="24"/>
          <w:szCs w:val="24"/>
        </w:rPr>
        <w:t>by</w:t>
      </w:r>
      <w:proofErr w:type="gramEnd"/>
      <w:r w:rsidRPr="007F4CDE">
        <w:rPr>
          <w:rFonts w:ascii="Times New Roman" w:eastAsia="Times New Roman" w:hAnsi="Times New Roman" w:cs="Times New Roman"/>
          <w:sz w:val="24"/>
          <w:szCs w:val="24"/>
        </w:rPr>
        <w:t xml:space="preserve"> Mary Pat </w:t>
      </w:r>
      <w:proofErr w:type="spellStart"/>
      <w:r w:rsidRPr="007F4CDE">
        <w:rPr>
          <w:rFonts w:ascii="Times New Roman" w:eastAsia="Times New Roman" w:hAnsi="Times New Roman" w:cs="Times New Roman"/>
          <w:sz w:val="24"/>
          <w:szCs w:val="24"/>
        </w:rPr>
        <w:t>Szutenbach</w:t>
      </w:r>
      <w:proofErr w:type="spellEnd"/>
      <w:r w:rsidRPr="007F4CDE">
        <w:rPr>
          <w:rFonts w:ascii="Times New Roman" w:eastAsia="Times New Roman" w:hAnsi="Times New Roman" w:cs="Times New Roman"/>
          <w:sz w:val="24"/>
          <w:szCs w:val="24"/>
        </w:rPr>
        <w:t>, PhD, RN</w:t>
      </w:r>
    </w:p>
    <w:p w:rsidR="007F4CDE" w:rsidRPr="007F4CDE" w:rsidRDefault="007F4CDE" w:rsidP="00FD32C3">
      <w:pPr>
        <w:jc w:val="center"/>
        <w:rPr>
          <w:rFonts w:ascii="Times New Roman" w:eastAsia="Times New Roman" w:hAnsi="Times New Roman" w:cs="Times New Roman"/>
          <w:color w:val="FF0000"/>
          <w:sz w:val="24"/>
          <w:szCs w:val="24"/>
        </w:rPr>
      </w:pPr>
      <w:r w:rsidRPr="007F4CDE">
        <w:rPr>
          <w:rFonts w:ascii="Times New Roman" w:eastAsia="Times New Roman" w:hAnsi="Times New Roman" w:cs="Times New Roman"/>
          <w:i/>
          <w:sz w:val="24"/>
          <w:szCs w:val="24"/>
        </w:rPr>
        <w:t>Journal of Christian Nursing, 30</w:t>
      </w:r>
      <w:r w:rsidRPr="007F4CDE">
        <w:rPr>
          <w:rFonts w:ascii="Times New Roman" w:eastAsia="Times New Roman" w:hAnsi="Times New Roman" w:cs="Times New Roman"/>
          <w:sz w:val="24"/>
          <w:szCs w:val="24"/>
        </w:rPr>
        <w:t>(1)</w:t>
      </w:r>
      <w:bookmarkStart w:id="0" w:name="_GoBack"/>
      <w:bookmarkEnd w:id="0"/>
    </w:p>
    <w:p w:rsidR="007F4CDE" w:rsidRPr="007F4CDE" w:rsidRDefault="007F4CDE" w:rsidP="00FD32C3">
      <w:pPr>
        <w:jc w:val="center"/>
        <w:rPr>
          <w:rFonts w:ascii="Times New Roman" w:eastAsia="Times New Roman" w:hAnsi="Times New Roman" w:cs="Times New Roman"/>
          <w:color w:val="FF0000"/>
          <w:sz w:val="20"/>
          <w:szCs w:val="24"/>
        </w:rPr>
      </w:pPr>
    </w:p>
    <w:p w:rsidR="007F4CDE" w:rsidRDefault="007F4CDE" w:rsidP="00FD32C3">
      <w:pPr>
        <w:rPr>
          <w:rFonts w:ascii="Times New Roman" w:eastAsia="Times New Roman" w:hAnsi="Times New Roman" w:cs="Times New Roman"/>
          <w:sz w:val="24"/>
          <w:szCs w:val="24"/>
        </w:rPr>
      </w:pPr>
      <w:r w:rsidRPr="007F4CDE">
        <w:rPr>
          <w:rFonts w:ascii="Times New Roman" w:eastAsia="Times New Roman" w:hAnsi="Times New Roman" w:cs="Times New Roman"/>
          <w:b/>
          <w:caps/>
          <w:sz w:val="24"/>
          <w:szCs w:val="24"/>
        </w:rPr>
        <w:t>I. Reflective Practice:</w:t>
      </w:r>
      <w:r w:rsidRPr="007F4CDE">
        <w:rPr>
          <w:rFonts w:ascii="Times New Roman" w:eastAsia="Times New Roman" w:hAnsi="Times New Roman" w:cs="Times New Roman"/>
          <w:sz w:val="24"/>
          <w:szCs w:val="24"/>
        </w:rPr>
        <w:t xml:space="preserve">  Models of reflection can help nurses to analyze and deal with bullying. This table compares Gibbs’ Reflective Cycle, John’s Model for Structured Reflection using Carper’s Ways of Knowing, and Lim, Childs, and </w:t>
      </w:r>
      <w:proofErr w:type="spellStart"/>
      <w:r w:rsidRPr="007F4CDE">
        <w:rPr>
          <w:rFonts w:ascii="Times New Roman" w:eastAsia="Times New Roman" w:hAnsi="Times New Roman" w:cs="Times New Roman"/>
          <w:sz w:val="24"/>
          <w:szCs w:val="24"/>
        </w:rPr>
        <w:t>Gonsalves</w:t>
      </w:r>
      <w:proofErr w:type="spellEnd"/>
      <w:r w:rsidRPr="007F4CDE">
        <w:rPr>
          <w:rFonts w:ascii="Times New Roman" w:eastAsia="Times New Roman" w:hAnsi="Times New Roman" w:cs="Times New Roman"/>
          <w:sz w:val="24"/>
          <w:szCs w:val="24"/>
        </w:rPr>
        <w:t xml:space="preserve"> Debriefing approach.</w:t>
      </w:r>
    </w:p>
    <w:p w:rsidR="00FD32C3" w:rsidRPr="007F4CDE" w:rsidRDefault="00FD32C3" w:rsidP="00FD32C3">
      <w:pPr>
        <w:rPr>
          <w:rFonts w:ascii="Times New Roman" w:eastAsia="Times New Roman" w:hAnsi="Times New Roman" w:cs="Times New Roman"/>
          <w:color w:val="FF0000"/>
          <w:sz w:val="16"/>
          <w:szCs w:val="24"/>
        </w:rPr>
      </w:pPr>
    </w:p>
    <w:p w:rsidR="007F4CDE" w:rsidRPr="007F4CDE" w:rsidRDefault="007F4CDE" w:rsidP="004A4EC6">
      <w:pPr>
        <w:spacing w:line="360" w:lineRule="auto"/>
        <w:jc w:val="center"/>
        <w:rPr>
          <w:rFonts w:ascii="Times New Roman" w:eastAsia="Times New Roman" w:hAnsi="Times New Roman" w:cs="Times New Roman"/>
          <w:b/>
          <w:sz w:val="28"/>
          <w:szCs w:val="24"/>
        </w:rPr>
      </w:pPr>
      <w:r w:rsidRPr="007F4CDE">
        <w:rPr>
          <w:rFonts w:ascii="Times New Roman" w:eastAsia="Times New Roman" w:hAnsi="Times New Roman" w:cs="Times New Roman"/>
          <w:b/>
          <w:sz w:val="28"/>
          <w:szCs w:val="24"/>
        </w:rPr>
        <w:t>Reflective Practice Models Compared with Debriefing Model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150"/>
        <w:gridCol w:w="3870"/>
      </w:tblGrid>
      <w:tr w:rsidR="00FD32C3" w:rsidRPr="007F4CDE" w:rsidTr="004A4EC6">
        <w:tc>
          <w:tcPr>
            <w:tcW w:w="3708" w:type="dxa"/>
          </w:tcPr>
          <w:p w:rsidR="004A4EC6" w:rsidRDefault="007F4CDE" w:rsidP="004A4EC6">
            <w:pPr>
              <w:jc w:val="center"/>
              <w:rPr>
                <w:rFonts w:ascii="Times New Roman" w:eastAsia="Times New Roman" w:hAnsi="Times New Roman" w:cs="Times New Roman"/>
                <w:b/>
                <w:bCs/>
                <w:color w:val="000000"/>
                <w:szCs w:val="21"/>
              </w:rPr>
            </w:pPr>
            <w:r w:rsidRPr="007F4CDE">
              <w:rPr>
                <w:rFonts w:ascii="Times New Roman" w:eastAsia="Times New Roman" w:hAnsi="Times New Roman" w:cs="Times New Roman"/>
                <w:b/>
                <w:bCs/>
                <w:color w:val="000000"/>
                <w:szCs w:val="21"/>
              </w:rPr>
              <w:t>John’s Model of Carper’s Ways</w:t>
            </w:r>
            <w:r w:rsidR="004A4EC6" w:rsidRPr="004A4EC6">
              <w:rPr>
                <w:rFonts w:ascii="Times New Roman" w:eastAsia="Times New Roman" w:hAnsi="Times New Roman" w:cs="Times New Roman"/>
                <w:b/>
                <w:bCs/>
                <w:color w:val="000000"/>
                <w:szCs w:val="21"/>
              </w:rPr>
              <w:t xml:space="preserve"> </w:t>
            </w:r>
          </w:p>
          <w:p w:rsidR="007F4CDE" w:rsidRPr="007F4CDE" w:rsidRDefault="007F4CDE" w:rsidP="004A4EC6">
            <w:pPr>
              <w:jc w:val="center"/>
              <w:rPr>
                <w:rFonts w:ascii="Times New Roman" w:eastAsia="Times New Roman" w:hAnsi="Times New Roman" w:cs="Times New Roman"/>
                <w:b/>
                <w:bCs/>
                <w:color w:val="000000"/>
                <w:sz w:val="21"/>
                <w:szCs w:val="21"/>
              </w:rPr>
            </w:pPr>
            <w:r w:rsidRPr="007F4CDE">
              <w:rPr>
                <w:rFonts w:ascii="Times New Roman" w:eastAsia="Times New Roman" w:hAnsi="Times New Roman" w:cs="Times New Roman"/>
                <w:b/>
                <w:bCs/>
                <w:color w:val="000000"/>
                <w:szCs w:val="21"/>
              </w:rPr>
              <w:t>of Knowing</w:t>
            </w:r>
            <w:r w:rsidRPr="007F4CDE">
              <w:rPr>
                <w:rFonts w:ascii="Times New Roman" w:eastAsia="Times New Roman" w:hAnsi="Times New Roman" w:cs="Times New Roman"/>
                <w:b/>
                <w:bCs/>
                <w:color w:val="000000"/>
                <w:szCs w:val="21"/>
              </w:rPr>
              <w:t xml:space="preserve"> </w:t>
            </w:r>
            <w:r w:rsidRPr="007F4CDE">
              <w:rPr>
                <w:rFonts w:ascii="Times New Roman" w:eastAsia="Times New Roman" w:hAnsi="Times New Roman" w:cs="Times New Roman"/>
                <w:bCs/>
                <w:color w:val="000000"/>
                <w:sz w:val="21"/>
                <w:szCs w:val="21"/>
              </w:rPr>
              <w:t>(Smith &amp; Loads, 2008)</w:t>
            </w:r>
          </w:p>
        </w:tc>
        <w:tc>
          <w:tcPr>
            <w:tcW w:w="3150" w:type="dxa"/>
          </w:tcPr>
          <w:p w:rsidR="007F4CDE" w:rsidRPr="007F4CDE" w:rsidRDefault="007F4CDE" w:rsidP="007F4CDE">
            <w:pPr>
              <w:jc w:val="center"/>
              <w:rPr>
                <w:rFonts w:ascii="Times New Roman" w:eastAsia="Times New Roman" w:hAnsi="Times New Roman" w:cs="Times New Roman"/>
                <w:b/>
                <w:bCs/>
                <w:color w:val="000000"/>
                <w:szCs w:val="21"/>
              </w:rPr>
            </w:pPr>
            <w:r w:rsidRPr="007F4CDE">
              <w:rPr>
                <w:rFonts w:ascii="Times New Roman" w:eastAsia="Times New Roman" w:hAnsi="Times New Roman" w:cs="Times New Roman"/>
                <w:b/>
                <w:bCs/>
                <w:color w:val="000000"/>
                <w:szCs w:val="21"/>
              </w:rPr>
              <w:t>Gibb’s Reflective Cycle</w:t>
            </w:r>
          </w:p>
          <w:p w:rsidR="007F4CDE" w:rsidRPr="007F4CDE" w:rsidRDefault="007F4CDE" w:rsidP="007F4CDE">
            <w:pPr>
              <w:jc w:val="center"/>
              <w:rPr>
                <w:rFonts w:ascii="Times New Roman" w:eastAsia="Times New Roman" w:hAnsi="Times New Roman" w:cs="Times New Roman"/>
                <w:bCs/>
                <w:color w:val="000000"/>
                <w:sz w:val="21"/>
                <w:szCs w:val="21"/>
              </w:rPr>
            </w:pPr>
            <w:r w:rsidRPr="007F4CDE">
              <w:rPr>
                <w:rFonts w:ascii="Times New Roman" w:eastAsia="Times New Roman" w:hAnsi="Times New Roman" w:cs="Times New Roman"/>
                <w:bCs/>
                <w:color w:val="000000"/>
                <w:sz w:val="21"/>
                <w:szCs w:val="21"/>
              </w:rPr>
              <w:t>(Wilding, 2008)</w:t>
            </w:r>
          </w:p>
        </w:tc>
        <w:tc>
          <w:tcPr>
            <w:tcW w:w="3870" w:type="dxa"/>
          </w:tcPr>
          <w:p w:rsidR="007F4CDE" w:rsidRPr="007F4CDE" w:rsidRDefault="007F4CDE" w:rsidP="007F4CDE">
            <w:pPr>
              <w:jc w:val="center"/>
              <w:rPr>
                <w:rFonts w:ascii="Times New Roman" w:eastAsia="Times New Roman" w:hAnsi="Times New Roman" w:cs="Times New Roman"/>
                <w:b/>
                <w:bCs/>
                <w:color w:val="000000"/>
                <w:sz w:val="21"/>
                <w:szCs w:val="21"/>
              </w:rPr>
            </w:pPr>
            <w:r w:rsidRPr="007F4CDE">
              <w:rPr>
                <w:rFonts w:ascii="Times New Roman" w:eastAsia="Times New Roman" w:hAnsi="Times New Roman" w:cs="Times New Roman"/>
                <w:b/>
                <w:bCs/>
                <w:color w:val="000000"/>
                <w:szCs w:val="21"/>
              </w:rPr>
              <w:t xml:space="preserve">Debriefing </w:t>
            </w:r>
          </w:p>
          <w:p w:rsidR="007F4CDE" w:rsidRPr="007F4CDE" w:rsidRDefault="007F4CDE" w:rsidP="007F4CDE">
            <w:pPr>
              <w:jc w:val="center"/>
              <w:rPr>
                <w:rFonts w:ascii="Times New Roman" w:eastAsia="Times New Roman" w:hAnsi="Times New Roman" w:cs="Times New Roman"/>
                <w:sz w:val="21"/>
                <w:szCs w:val="21"/>
              </w:rPr>
            </w:pPr>
            <w:r w:rsidRPr="007F4CDE">
              <w:rPr>
                <w:rFonts w:ascii="Times New Roman" w:eastAsia="Times New Roman" w:hAnsi="Times New Roman" w:cs="Times New Roman"/>
                <w:color w:val="000000"/>
                <w:sz w:val="21"/>
                <w:szCs w:val="21"/>
              </w:rPr>
              <w:t>(Lim,</w:t>
            </w:r>
            <w:r w:rsidRPr="007F4CDE">
              <w:rPr>
                <w:rFonts w:ascii="Times New Roman" w:eastAsia="Times New Roman" w:hAnsi="Times New Roman" w:cs="Times New Roman"/>
                <w:color w:val="000000"/>
                <w:sz w:val="21"/>
                <w:szCs w:val="21"/>
              </w:rPr>
              <w:t xml:space="preserve"> Childs &amp; </w:t>
            </w:r>
            <w:proofErr w:type="spellStart"/>
            <w:r w:rsidRPr="007F4CDE">
              <w:rPr>
                <w:rFonts w:ascii="Times New Roman" w:eastAsia="Times New Roman" w:hAnsi="Times New Roman" w:cs="Times New Roman"/>
                <w:color w:val="000000"/>
                <w:sz w:val="21"/>
                <w:szCs w:val="21"/>
              </w:rPr>
              <w:t>Gonsalves</w:t>
            </w:r>
            <w:proofErr w:type="spellEnd"/>
            <w:r w:rsidRPr="007F4CDE">
              <w:rPr>
                <w:rFonts w:ascii="Times New Roman" w:eastAsia="Times New Roman" w:hAnsi="Times New Roman" w:cs="Times New Roman"/>
                <w:color w:val="000000"/>
                <w:sz w:val="21"/>
                <w:szCs w:val="21"/>
              </w:rPr>
              <w:t>, 2000</w:t>
            </w:r>
            <w:r w:rsidRPr="007F4CDE">
              <w:rPr>
                <w:rFonts w:ascii="Times New Roman" w:eastAsia="Times New Roman" w:hAnsi="Times New Roman" w:cs="Times New Roman"/>
                <w:color w:val="000000"/>
                <w:sz w:val="21"/>
                <w:szCs w:val="21"/>
              </w:rPr>
              <w:t>)</w:t>
            </w:r>
            <w:r w:rsidRPr="007F4CDE">
              <w:rPr>
                <w:rFonts w:ascii="Times New Roman" w:eastAsia="Times New Roman" w:hAnsi="Times New Roman" w:cs="Times New Roman"/>
                <w:b/>
                <w:bCs/>
                <w:color w:val="000000"/>
                <w:sz w:val="21"/>
                <w:szCs w:val="21"/>
              </w:rPr>
              <w:t xml:space="preserve"> </w:t>
            </w:r>
          </w:p>
        </w:tc>
      </w:tr>
      <w:tr w:rsidR="00FD32C3" w:rsidRPr="007F4CDE" w:rsidTr="004A4EC6">
        <w:trPr>
          <w:trHeight w:val="690"/>
        </w:trPr>
        <w:tc>
          <w:tcPr>
            <w:tcW w:w="3708" w:type="dxa"/>
            <w:vMerge w:val="restart"/>
          </w:tcPr>
          <w:p w:rsidR="007F4CDE" w:rsidRPr="007F4CDE" w:rsidRDefault="007F4CDE" w:rsidP="007F4CDE">
            <w:pPr>
              <w:rPr>
                <w:rFonts w:ascii="Times New Roman Bold" w:eastAsia="Times New Roman" w:hAnsi="Times New Roman Bold" w:cs="Times New Roman"/>
                <w:b/>
                <w:smallCaps/>
                <w:sz w:val="21"/>
                <w:szCs w:val="21"/>
              </w:rPr>
            </w:pPr>
            <w:r w:rsidRPr="007F4CDE">
              <w:rPr>
                <w:rFonts w:ascii="Times New Roman Bold" w:eastAsia="Times New Roman" w:hAnsi="Times New Roman Bold" w:cs="Times New Roman"/>
                <w:b/>
                <w:smallCaps/>
                <w:color w:val="000000"/>
                <w:sz w:val="21"/>
                <w:szCs w:val="21"/>
              </w:rPr>
              <w:t xml:space="preserve">Aesthetics (Art) </w:t>
            </w:r>
          </w:p>
          <w:p w:rsidR="007F4CDE" w:rsidRPr="007F4CDE" w:rsidRDefault="007F4CDE" w:rsidP="007F4CDE">
            <w:pPr>
              <w:rPr>
                <w:rFonts w:ascii="Times New Roman" w:eastAsia="Times New Roman" w:hAnsi="Times New Roman" w:cs="Times New Roman"/>
                <w:b/>
                <w:bCs/>
                <w:i/>
                <w:iCs/>
                <w:color w:val="4F81BD" w:themeColor="accent1"/>
                <w:sz w:val="21"/>
                <w:szCs w:val="21"/>
              </w:rPr>
            </w:pPr>
            <w:r w:rsidRPr="007F4CDE">
              <w:rPr>
                <w:rFonts w:ascii="Times New Roman" w:eastAsia="Times New Roman" w:hAnsi="Times New Roman" w:cs="Times New Roman"/>
                <w:b/>
                <w:bCs/>
                <w:i/>
                <w:iCs/>
                <w:color w:val="4F81BD" w:themeColor="accent1"/>
                <w:sz w:val="21"/>
                <w:szCs w:val="21"/>
              </w:rPr>
              <w:t>What was I trying to achieve?</w:t>
            </w:r>
          </w:p>
          <w:p w:rsidR="007F4CDE" w:rsidRPr="007F4CDE" w:rsidRDefault="007F4CDE" w:rsidP="007F4CDE">
            <w:pPr>
              <w:rPr>
                <w:rFonts w:ascii="Times New Roman" w:eastAsia="Times New Roman" w:hAnsi="Times New Roman" w:cs="Times New Roman"/>
                <w:b/>
                <w:bCs/>
                <w:i/>
                <w:iCs/>
                <w:color w:val="4F81BD" w:themeColor="accent1"/>
                <w:sz w:val="21"/>
                <w:szCs w:val="21"/>
              </w:rPr>
            </w:pPr>
            <w:r w:rsidRPr="007F4CDE">
              <w:rPr>
                <w:rFonts w:ascii="Times New Roman" w:eastAsia="Times New Roman" w:hAnsi="Times New Roman" w:cs="Times New Roman"/>
                <w:b/>
                <w:bCs/>
                <w:i/>
                <w:iCs/>
                <w:color w:val="4F81BD" w:themeColor="accent1"/>
                <w:sz w:val="21"/>
                <w:szCs w:val="21"/>
              </w:rPr>
              <w:t>Why did I respond the way I did?</w:t>
            </w:r>
          </w:p>
          <w:p w:rsidR="007F4CDE" w:rsidRPr="004A4EC6" w:rsidRDefault="007F4CDE" w:rsidP="007F4CDE">
            <w:pPr>
              <w:rPr>
                <w:rFonts w:ascii="Times New Roman" w:eastAsia="Times New Roman" w:hAnsi="Times New Roman" w:cs="Times New Roman"/>
                <w:b/>
                <w:bCs/>
                <w:i/>
                <w:iCs/>
                <w:color w:val="4F81BD" w:themeColor="accent1"/>
                <w:sz w:val="21"/>
                <w:szCs w:val="21"/>
              </w:rPr>
            </w:pPr>
            <w:r w:rsidRPr="007F4CDE">
              <w:rPr>
                <w:rFonts w:ascii="Times New Roman" w:eastAsia="Times New Roman" w:hAnsi="Times New Roman" w:cs="Times New Roman"/>
                <w:b/>
                <w:bCs/>
                <w:i/>
                <w:iCs/>
                <w:color w:val="4F81BD" w:themeColor="accent1"/>
                <w:sz w:val="21"/>
                <w:szCs w:val="21"/>
              </w:rPr>
              <w:t>What are the consequences of that</w:t>
            </w:r>
          </w:p>
          <w:p w:rsidR="007F4CDE" w:rsidRPr="007F4CDE" w:rsidRDefault="007F4CDE"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r w:rsidRPr="007F4CDE">
              <w:rPr>
                <w:rFonts w:ascii="Times New Roman" w:eastAsia="Times New Roman" w:hAnsi="Times New Roman" w:cs="Times New Roman"/>
                <w:b/>
                <w:bCs/>
                <w:i/>
                <w:iCs/>
                <w:color w:val="4F81BD" w:themeColor="accent1"/>
                <w:sz w:val="21"/>
                <w:szCs w:val="21"/>
              </w:rPr>
              <w:t xml:space="preserve"> </w:t>
            </w:r>
            <w:proofErr w:type="gramStart"/>
            <w:r w:rsidRPr="007F4CDE">
              <w:rPr>
                <w:rFonts w:ascii="Times New Roman" w:eastAsia="Times New Roman" w:hAnsi="Times New Roman" w:cs="Times New Roman"/>
                <w:b/>
                <w:bCs/>
                <w:i/>
                <w:iCs/>
                <w:color w:val="4F81BD" w:themeColor="accent1"/>
                <w:sz w:val="21"/>
                <w:szCs w:val="21"/>
              </w:rPr>
              <w:t>for</w:t>
            </w:r>
            <w:proofErr w:type="gramEnd"/>
            <w:r w:rsidRPr="007F4CDE">
              <w:rPr>
                <w:rFonts w:ascii="Times New Roman" w:eastAsia="Times New Roman" w:hAnsi="Times New Roman" w:cs="Times New Roman"/>
                <w:b/>
                <w:bCs/>
                <w:i/>
                <w:iCs/>
                <w:color w:val="4F81BD" w:themeColor="accent1"/>
                <w:sz w:val="21"/>
                <w:szCs w:val="21"/>
              </w:rPr>
              <w:t xml:space="preserve"> the patient, others, myself?</w:t>
            </w:r>
          </w:p>
          <w:p w:rsidR="007F4CDE" w:rsidRPr="007F4CDE" w:rsidRDefault="007F4CDE" w:rsidP="007F4CDE">
            <w:pPr>
              <w:rPr>
                <w:rFonts w:ascii="Times New Roman" w:eastAsia="Times New Roman" w:hAnsi="Times New Roman" w:cs="Times New Roman"/>
                <w:b/>
                <w:bCs/>
                <w:i/>
                <w:iCs/>
                <w:color w:val="4F81BD" w:themeColor="accent1"/>
                <w:sz w:val="21"/>
                <w:szCs w:val="21"/>
              </w:rPr>
            </w:pPr>
            <w:r w:rsidRPr="007F4CDE">
              <w:rPr>
                <w:rFonts w:ascii="Times New Roman" w:eastAsia="Times New Roman" w:hAnsi="Times New Roman" w:cs="Times New Roman"/>
                <w:b/>
                <w:bCs/>
                <w:i/>
                <w:iCs/>
                <w:color w:val="4F81BD" w:themeColor="accent1"/>
                <w:sz w:val="21"/>
                <w:szCs w:val="21"/>
              </w:rPr>
              <w:t>How was this person feeling?</w:t>
            </w:r>
          </w:p>
          <w:p w:rsidR="007F4CDE" w:rsidRPr="007F4CDE" w:rsidRDefault="007F4CDE" w:rsidP="007F4CDE">
            <w:pPr>
              <w:rPr>
                <w:rFonts w:ascii="Times New Roman" w:eastAsia="Times New Roman" w:hAnsi="Times New Roman" w:cs="Times New Roman"/>
                <w:i/>
                <w:iCs/>
                <w:color w:val="000000" w:themeColor="text1"/>
                <w:sz w:val="21"/>
                <w:szCs w:val="21"/>
              </w:rPr>
            </w:pPr>
            <w:r w:rsidRPr="007F4CDE">
              <w:rPr>
                <w:rFonts w:ascii="Times New Roman" w:eastAsia="Times New Roman" w:hAnsi="Times New Roman" w:cs="Times New Roman"/>
                <w:b/>
                <w:bCs/>
                <w:i/>
                <w:iCs/>
                <w:color w:val="4F81BD" w:themeColor="accent1"/>
                <w:sz w:val="21"/>
                <w:szCs w:val="21"/>
              </w:rPr>
              <w:t>How did I know this?</w:t>
            </w:r>
            <w:r w:rsidRPr="007F4CDE">
              <w:rPr>
                <w:rFonts w:ascii="Times New Roman" w:eastAsia="Times New Roman" w:hAnsi="Times New Roman" w:cs="Times New Roman"/>
                <w:i/>
                <w:iCs/>
                <w:color w:val="808080" w:themeColor="text1" w:themeTint="7F"/>
                <w:sz w:val="21"/>
                <w:szCs w:val="21"/>
              </w:rPr>
              <w:t xml:space="preserve"> </w:t>
            </w:r>
          </w:p>
        </w:tc>
        <w:tc>
          <w:tcPr>
            <w:tcW w:w="3150" w:type="dxa"/>
          </w:tcPr>
          <w:p w:rsidR="007F4CDE"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Description of what happened.</w:t>
            </w:r>
          </w:p>
        </w:tc>
        <w:tc>
          <w:tcPr>
            <w:tcW w:w="3870" w:type="dxa"/>
            <w:vMerge w:val="restart"/>
          </w:tcPr>
          <w:p w:rsidR="007F4CDE" w:rsidRPr="007F4CDE" w:rsidRDefault="007F4CDE" w:rsidP="007F4CDE">
            <w:pPr>
              <w:rPr>
                <w:rFonts w:ascii="Times New Roman Bold" w:eastAsia="Times New Roman" w:hAnsi="Times New Roman Bold" w:cs="Times New Roman"/>
                <w:b/>
                <w:smallCaps/>
                <w:sz w:val="21"/>
                <w:szCs w:val="21"/>
              </w:rPr>
            </w:pPr>
            <w:r w:rsidRPr="007F4CDE">
              <w:rPr>
                <w:rFonts w:ascii="Times New Roman Bold" w:eastAsia="Times New Roman" w:hAnsi="Times New Roman Bold" w:cs="Times New Roman"/>
                <w:b/>
                <w:smallCaps/>
                <w:color w:val="000000"/>
                <w:sz w:val="21"/>
                <w:szCs w:val="21"/>
              </w:rPr>
              <w:t>Introduction</w:t>
            </w:r>
          </w:p>
          <w:p w:rsidR="00FD32C3" w:rsidRPr="004A4EC6" w:rsidRDefault="007F4CDE" w:rsidP="007F4CDE">
            <w:pPr>
              <w:pStyle w:val="Subtitle"/>
              <w:rPr>
                <w:rFonts w:ascii="Times New Roman" w:hAnsi="Times New Roman" w:cs="Times New Roman"/>
                <w:b/>
                <w:color w:val="00B050"/>
                <w:sz w:val="21"/>
                <w:szCs w:val="21"/>
              </w:rPr>
            </w:pPr>
            <w:r w:rsidRPr="004A4EC6">
              <w:rPr>
                <w:rFonts w:ascii="Times New Roman" w:hAnsi="Times New Roman" w:cs="Times New Roman"/>
                <w:b/>
                <w:color w:val="00B050"/>
                <w:sz w:val="21"/>
                <w:szCs w:val="21"/>
              </w:rPr>
              <w:t>Establishment of group goals</w:t>
            </w:r>
            <w:r w:rsidRPr="004A4EC6">
              <w:rPr>
                <w:rFonts w:ascii="Times New Roman" w:hAnsi="Times New Roman" w:cs="Times New Roman"/>
                <w:b/>
                <w:color w:val="00B050"/>
                <w:sz w:val="21"/>
                <w:szCs w:val="21"/>
              </w:rPr>
              <w:t xml:space="preserve"> </w:t>
            </w:r>
          </w:p>
          <w:p w:rsidR="007F4CDE" w:rsidRPr="004A4EC6" w:rsidRDefault="00FD32C3" w:rsidP="007F4CDE">
            <w:pPr>
              <w:pStyle w:val="Subtitle"/>
              <w:rPr>
                <w:rFonts w:ascii="Times New Roman" w:hAnsi="Times New Roman" w:cs="Times New Roman"/>
                <w:b/>
                <w:color w:val="00B050"/>
                <w:sz w:val="21"/>
                <w:szCs w:val="21"/>
              </w:rPr>
            </w:pPr>
            <w:r w:rsidRPr="004A4EC6">
              <w:rPr>
                <w:rFonts w:ascii="Times New Roman" w:hAnsi="Times New Roman" w:cs="Times New Roman"/>
                <w:b/>
                <w:color w:val="00B050"/>
                <w:sz w:val="21"/>
                <w:szCs w:val="21"/>
              </w:rPr>
              <w:t xml:space="preserve">   </w:t>
            </w:r>
            <w:proofErr w:type="gramStart"/>
            <w:r w:rsidR="007F4CDE" w:rsidRPr="004A4EC6">
              <w:rPr>
                <w:rFonts w:ascii="Times New Roman" w:hAnsi="Times New Roman" w:cs="Times New Roman"/>
                <w:b/>
                <w:color w:val="00B050"/>
                <w:sz w:val="21"/>
                <w:szCs w:val="21"/>
              </w:rPr>
              <w:t>and</w:t>
            </w:r>
            <w:proofErr w:type="gramEnd"/>
            <w:r w:rsidR="007F4CDE" w:rsidRPr="004A4EC6">
              <w:rPr>
                <w:rFonts w:ascii="Times New Roman" w:hAnsi="Times New Roman" w:cs="Times New Roman"/>
                <w:b/>
                <w:color w:val="00B050"/>
                <w:sz w:val="21"/>
                <w:szCs w:val="21"/>
              </w:rPr>
              <w:t xml:space="preserve"> rules.</w:t>
            </w:r>
          </w:p>
          <w:p w:rsidR="00FD32C3" w:rsidRPr="004A4EC6" w:rsidRDefault="007F4CDE" w:rsidP="007F4CDE">
            <w:pPr>
              <w:pStyle w:val="Subtitle"/>
              <w:rPr>
                <w:rFonts w:ascii="Times New Roman" w:hAnsi="Times New Roman" w:cs="Times New Roman"/>
                <w:b/>
                <w:color w:val="00B050"/>
                <w:sz w:val="21"/>
                <w:szCs w:val="21"/>
              </w:rPr>
            </w:pPr>
            <w:r w:rsidRPr="004A4EC6">
              <w:rPr>
                <w:rFonts w:ascii="Times New Roman" w:hAnsi="Times New Roman" w:cs="Times New Roman"/>
                <w:b/>
                <w:color w:val="00B050"/>
                <w:sz w:val="21"/>
                <w:szCs w:val="21"/>
              </w:rPr>
              <w:t xml:space="preserve">Reinforces the need for </w:t>
            </w:r>
          </w:p>
          <w:p w:rsidR="007F4CDE" w:rsidRPr="004A4EC6" w:rsidRDefault="00FD32C3" w:rsidP="007F4CDE">
            <w:pPr>
              <w:pStyle w:val="Subtitle"/>
              <w:rPr>
                <w:rFonts w:eastAsia="Times New Roman"/>
                <w:sz w:val="21"/>
                <w:szCs w:val="21"/>
              </w:rPr>
            </w:pPr>
            <w:r w:rsidRPr="004A4EC6">
              <w:rPr>
                <w:rFonts w:ascii="Times New Roman" w:hAnsi="Times New Roman" w:cs="Times New Roman"/>
                <w:b/>
                <w:color w:val="00B050"/>
                <w:sz w:val="21"/>
                <w:szCs w:val="21"/>
              </w:rPr>
              <w:t xml:space="preserve">   </w:t>
            </w:r>
            <w:proofErr w:type="gramStart"/>
            <w:r w:rsidR="007F4CDE" w:rsidRPr="004A4EC6">
              <w:rPr>
                <w:rFonts w:ascii="Times New Roman" w:hAnsi="Times New Roman" w:cs="Times New Roman"/>
                <w:b/>
                <w:color w:val="00B050"/>
                <w:sz w:val="21"/>
                <w:szCs w:val="21"/>
              </w:rPr>
              <w:t>confidentiality</w:t>
            </w:r>
            <w:proofErr w:type="gramEnd"/>
            <w:r w:rsidR="007F4CDE" w:rsidRPr="004A4EC6">
              <w:rPr>
                <w:rFonts w:ascii="Times New Roman" w:hAnsi="Times New Roman" w:cs="Times New Roman"/>
                <w:b/>
                <w:color w:val="00B050"/>
                <w:sz w:val="21"/>
                <w:szCs w:val="21"/>
              </w:rPr>
              <w:t xml:space="preserve"> (no-attribution)</w:t>
            </w:r>
            <w:r w:rsidR="007F4CDE" w:rsidRPr="004A4EC6">
              <w:rPr>
                <w:rFonts w:eastAsia="Times New Roman"/>
                <w:color w:val="00B050"/>
                <w:sz w:val="21"/>
                <w:szCs w:val="21"/>
              </w:rPr>
              <w:t xml:space="preserve"> </w:t>
            </w:r>
          </w:p>
        </w:tc>
      </w:tr>
      <w:tr w:rsidR="00FD32C3" w:rsidRPr="007F4CDE" w:rsidTr="004A4EC6">
        <w:trPr>
          <w:trHeight w:val="503"/>
        </w:trPr>
        <w:tc>
          <w:tcPr>
            <w:tcW w:w="3708" w:type="dxa"/>
            <w:vMerge/>
          </w:tcPr>
          <w:p w:rsidR="007F4CDE" w:rsidRPr="007F4CDE" w:rsidRDefault="007F4CDE" w:rsidP="007F4CDE">
            <w:pPr>
              <w:rPr>
                <w:rFonts w:ascii="Times New Roman" w:eastAsia="Times New Roman" w:hAnsi="Times New Roman" w:cs="Times New Roman"/>
                <w:color w:val="000000"/>
                <w:sz w:val="21"/>
                <w:szCs w:val="21"/>
              </w:rPr>
            </w:pPr>
          </w:p>
        </w:tc>
        <w:tc>
          <w:tcPr>
            <w:tcW w:w="3150" w:type="dxa"/>
            <w:vMerge w:val="restart"/>
          </w:tcPr>
          <w:p w:rsidR="007F4CDE"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What were/are your feelings/emotional response?</w:t>
            </w:r>
          </w:p>
        </w:tc>
        <w:tc>
          <w:tcPr>
            <w:tcW w:w="3870" w:type="dxa"/>
            <w:vMerge/>
          </w:tcPr>
          <w:p w:rsidR="007F4CDE" w:rsidRPr="007F4CDE" w:rsidRDefault="007F4CDE" w:rsidP="007F4CDE">
            <w:pPr>
              <w:rPr>
                <w:rFonts w:ascii="Times New Roman" w:eastAsia="Times New Roman" w:hAnsi="Times New Roman" w:cs="Times New Roman"/>
                <w:color w:val="000000"/>
                <w:sz w:val="21"/>
                <w:szCs w:val="21"/>
              </w:rPr>
            </w:pPr>
          </w:p>
        </w:tc>
      </w:tr>
      <w:tr w:rsidR="00FD32C3" w:rsidRPr="007F4CDE" w:rsidTr="004A4EC6">
        <w:trPr>
          <w:trHeight w:val="287"/>
        </w:trPr>
        <w:tc>
          <w:tcPr>
            <w:tcW w:w="3708" w:type="dxa"/>
            <w:vMerge/>
          </w:tcPr>
          <w:p w:rsidR="007F4CDE" w:rsidRPr="007F4CDE" w:rsidRDefault="007F4CDE" w:rsidP="007F4CDE">
            <w:pPr>
              <w:rPr>
                <w:rFonts w:ascii="Times New Roman" w:eastAsia="Times New Roman" w:hAnsi="Times New Roman" w:cs="Times New Roman"/>
                <w:color w:val="000000"/>
                <w:sz w:val="21"/>
                <w:szCs w:val="21"/>
              </w:rPr>
            </w:pPr>
          </w:p>
        </w:tc>
        <w:tc>
          <w:tcPr>
            <w:tcW w:w="3150" w:type="dxa"/>
            <w:vMerge/>
          </w:tcPr>
          <w:p w:rsidR="007F4CDE" w:rsidRPr="007F4CDE" w:rsidRDefault="007F4CDE" w:rsidP="007F4CDE">
            <w:pPr>
              <w:rPr>
                <w:rFonts w:ascii="Times New Roman" w:eastAsia="Times New Roman" w:hAnsi="Times New Roman" w:cs="Times New Roman"/>
                <w:color w:val="000000"/>
                <w:sz w:val="21"/>
                <w:szCs w:val="21"/>
              </w:rPr>
            </w:pPr>
          </w:p>
        </w:tc>
        <w:tc>
          <w:tcPr>
            <w:tcW w:w="3870" w:type="dxa"/>
            <w:vMerge w:val="restart"/>
          </w:tcPr>
          <w:p w:rsidR="007F4CDE" w:rsidRPr="007F4CDE" w:rsidRDefault="007F4CDE" w:rsidP="007F4CDE">
            <w:pPr>
              <w:rPr>
                <w:rFonts w:ascii="Times New Roman Bold" w:eastAsia="Times New Roman" w:hAnsi="Times New Roman Bold" w:cs="Times New Roman"/>
                <w:b/>
                <w:smallCaps/>
                <w:sz w:val="21"/>
                <w:szCs w:val="21"/>
              </w:rPr>
            </w:pPr>
            <w:r w:rsidRPr="007F4CDE">
              <w:rPr>
                <w:rFonts w:ascii="Times New Roman Bold" w:eastAsia="Times New Roman" w:hAnsi="Times New Roman Bold" w:cs="Times New Roman"/>
                <w:b/>
                <w:smallCaps/>
                <w:color w:val="000000"/>
                <w:sz w:val="21"/>
                <w:szCs w:val="21"/>
              </w:rPr>
              <w:t>Fact Gathering</w:t>
            </w:r>
          </w:p>
          <w:p w:rsidR="00FD32C3" w:rsidRPr="004A4EC6" w:rsidRDefault="007F4CDE" w:rsidP="007F4CDE">
            <w:pPr>
              <w:pBdr>
                <w:bottom w:val="single" w:sz="12" w:space="1" w:color="auto"/>
              </w:pBdr>
              <w:contextualSpacing/>
              <w:rPr>
                <w:rFonts w:ascii="Times New Roman" w:eastAsia="Times New Roman" w:hAnsi="Times New Roman" w:cs="Times New Roman"/>
                <w:b/>
                <w:i/>
                <w:color w:val="00B050"/>
                <w:sz w:val="21"/>
                <w:szCs w:val="21"/>
              </w:rPr>
            </w:pPr>
            <w:r w:rsidRPr="007F4CDE">
              <w:rPr>
                <w:rFonts w:ascii="Times New Roman" w:eastAsia="Times New Roman" w:hAnsi="Times New Roman" w:cs="Times New Roman"/>
                <w:b/>
                <w:i/>
                <w:color w:val="00B050"/>
                <w:sz w:val="21"/>
                <w:szCs w:val="21"/>
              </w:rPr>
              <w:t xml:space="preserve">Each staff member is asked to share </w:t>
            </w:r>
          </w:p>
          <w:p w:rsidR="00FD32C3" w:rsidRPr="004A4EC6" w:rsidRDefault="00FD32C3" w:rsidP="007F4CDE">
            <w:pPr>
              <w:pBdr>
                <w:bottom w:val="single" w:sz="12" w:space="1" w:color="auto"/>
              </w:pBdr>
              <w:contextualSpacing/>
              <w:rPr>
                <w:rFonts w:ascii="Times New Roman" w:eastAsia="Times New Roman" w:hAnsi="Times New Roman" w:cs="Times New Roman"/>
                <w:b/>
                <w:i/>
                <w:color w:val="00B050"/>
                <w:sz w:val="21"/>
                <w:szCs w:val="21"/>
              </w:rPr>
            </w:pPr>
            <w:r w:rsidRPr="004A4EC6">
              <w:rPr>
                <w:rFonts w:ascii="Times New Roman" w:eastAsia="Times New Roman" w:hAnsi="Times New Roman" w:cs="Times New Roman"/>
                <w:b/>
                <w:i/>
                <w:color w:val="00B050"/>
                <w:sz w:val="21"/>
                <w:szCs w:val="21"/>
              </w:rPr>
              <w:t xml:space="preserve">   </w:t>
            </w:r>
            <w:r w:rsidR="007F4CDE" w:rsidRPr="007F4CDE">
              <w:rPr>
                <w:rFonts w:ascii="Times New Roman" w:eastAsia="Times New Roman" w:hAnsi="Times New Roman" w:cs="Times New Roman"/>
                <w:b/>
                <w:i/>
                <w:color w:val="00B050"/>
                <w:sz w:val="21"/>
                <w:szCs w:val="21"/>
              </w:rPr>
              <w:t>what happened (individual</w:t>
            </w:r>
          </w:p>
          <w:p w:rsidR="007F4CDE" w:rsidRPr="007F4CDE" w:rsidRDefault="00FD32C3" w:rsidP="00FD32C3">
            <w:pPr>
              <w:pBdr>
                <w:bottom w:val="single" w:sz="12" w:space="1" w:color="auto"/>
              </w:pBdr>
              <w:contextualSpacing/>
              <w:rPr>
                <w:rFonts w:ascii="Times New Roman" w:eastAsia="Times New Roman" w:hAnsi="Times New Roman" w:cs="Times New Roman"/>
                <w:color w:val="000000"/>
                <w:sz w:val="21"/>
                <w:szCs w:val="21"/>
              </w:rPr>
            </w:pPr>
            <w:r w:rsidRPr="004A4EC6">
              <w:rPr>
                <w:rFonts w:ascii="Times New Roman" w:eastAsia="Times New Roman" w:hAnsi="Times New Roman" w:cs="Times New Roman"/>
                <w:b/>
                <w:i/>
                <w:color w:val="00B050"/>
                <w:sz w:val="21"/>
                <w:szCs w:val="21"/>
              </w:rPr>
              <w:t xml:space="preserve">  </w:t>
            </w:r>
            <w:r w:rsidR="007F4CDE" w:rsidRPr="007F4CDE">
              <w:rPr>
                <w:rFonts w:ascii="Times New Roman" w:eastAsia="Times New Roman" w:hAnsi="Times New Roman" w:cs="Times New Roman"/>
                <w:b/>
                <w:i/>
                <w:color w:val="00B050"/>
                <w:sz w:val="21"/>
                <w:szCs w:val="21"/>
              </w:rPr>
              <w:t xml:space="preserve"> descriptions)</w:t>
            </w:r>
          </w:p>
        </w:tc>
      </w:tr>
      <w:tr w:rsidR="00FD32C3" w:rsidRPr="007F4CDE" w:rsidTr="004A4EC6">
        <w:trPr>
          <w:trHeight w:val="890"/>
        </w:trPr>
        <w:tc>
          <w:tcPr>
            <w:tcW w:w="3708" w:type="dxa"/>
          </w:tcPr>
          <w:p w:rsidR="007F4CDE" w:rsidRPr="007F4CDE" w:rsidRDefault="007F4CDE" w:rsidP="007F4CDE">
            <w:pPr>
              <w:rPr>
                <w:rFonts w:ascii="Times New Roman Bold" w:eastAsia="Times New Roman" w:hAnsi="Times New Roman Bold" w:cs="Times New Roman"/>
                <w:b/>
                <w:smallCaps/>
                <w:sz w:val="21"/>
                <w:szCs w:val="21"/>
              </w:rPr>
            </w:pPr>
            <w:r w:rsidRPr="007F4CDE">
              <w:rPr>
                <w:rFonts w:ascii="Times New Roman Bold" w:eastAsia="Times New Roman" w:hAnsi="Times New Roman Bold" w:cs="Times New Roman"/>
                <w:b/>
                <w:smallCaps/>
                <w:color w:val="000000"/>
                <w:sz w:val="21"/>
                <w:szCs w:val="21"/>
              </w:rPr>
              <w:t>Personal</w:t>
            </w:r>
          </w:p>
          <w:p w:rsidR="007F4CDE" w:rsidRPr="004A4EC6" w:rsidRDefault="007F4CDE" w:rsidP="007F4CDE">
            <w:pPr>
              <w:contextualSpacing/>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How did I feel in this situation?</w:t>
            </w:r>
          </w:p>
          <w:p w:rsidR="00FD32C3" w:rsidRPr="004A4EC6" w:rsidRDefault="007F4CDE" w:rsidP="00FD32C3">
            <w:pPr>
              <w:contextualSpacing/>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What internal factors were </w:t>
            </w:r>
          </w:p>
          <w:p w:rsidR="007F4CDE" w:rsidRPr="007F4CDE" w:rsidRDefault="00FD32C3" w:rsidP="00FD32C3">
            <w:pPr>
              <w:contextualSpacing/>
              <w:rPr>
                <w:rFonts w:ascii="Times New Roman" w:eastAsia="Times New Roman" w:hAnsi="Times New Roman" w:cs="Times New Roman"/>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007F4CDE" w:rsidRPr="004A4EC6">
              <w:rPr>
                <w:rFonts w:ascii="Times New Roman" w:eastAsia="Times New Roman" w:hAnsi="Times New Roman" w:cs="Times New Roman"/>
                <w:b/>
                <w:bCs/>
                <w:i/>
                <w:iCs/>
                <w:color w:val="4F81BD" w:themeColor="accent1"/>
                <w:sz w:val="21"/>
                <w:szCs w:val="21"/>
              </w:rPr>
              <w:t>influencing</w:t>
            </w:r>
            <w:proofErr w:type="gramEnd"/>
            <w:r w:rsidR="007F4CDE" w:rsidRPr="004A4EC6">
              <w:rPr>
                <w:rFonts w:ascii="Times New Roman" w:eastAsia="Times New Roman" w:hAnsi="Times New Roman" w:cs="Times New Roman"/>
                <w:b/>
                <w:bCs/>
                <w:i/>
                <w:iCs/>
                <w:color w:val="4F81BD" w:themeColor="accent1"/>
                <w:sz w:val="21"/>
                <w:szCs w:val="21"/>
              </w:rPr>
              <w:t xml:space="preserve"> me?</w:t>
            </w:r>
          </w:p>
        </w:tc>
        <w:tc>
          <w:tcPr>
            <w:tcW w:w="3150" w:type="dxa"/>
          </w:tcPr>
          <w:p w:rsidR="007F4CDE"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 xml:space="preserve">What was good? Bad? There is space here for subjective judgment. </w:t>
            </w:r>
          </w:p>
        </w:tc>
        <w:tc>
          <w:tcPr>
            <w:tcW w:w="3870" w:type="dxa"/>
            <w:vMerge/>
          </w:tcPr>
          <w:p w:rsidR="007F4CDE" w:rsidRPr="007F4CDE" w:rsidRDefault="007F4CDE" w:rsidP="007F4CDE">
            <w:pPr>
              <w:ind w:left="1440"/>
              <w:rPr>
                <w:rFonts w:ascii="Times New Roman" w:eastAsia="Times New Roman" w:hAnsi="Times New Roman" w:cs="Times New Roman"/>
                <w:sz w:val="21"/>
                <w:szCs w:val="21"/>
              </w:rPr>
            </w:pPr>
          </w:p>
        </w:tc>
      </w:tr>
      <w:tr w:rsidR="00FD32C3" w:rsidRPr="007F4CDE" w:rsidTr="004A4EC6">
        <w:tc>
          <w:tcPr>
            <w:tcW w:w="3708" w:type="dxa"/>
          </w:tcPr>
          <w:p w:rsidR="007F4CDE" w:rsidRPr="007F4CDE" w:rsidRDefault="007F4CDE" w:rsidP="007F4CDE">
            <w:pPr>
              <w:rPr>
                <w:rFonts w:ascii="Times New Roman Bold" w:eastAsia="Times New Roman" w:hAnsi="Times New Roman Bold" w:cs="Times New Roman"/>
                <w:b/>
                <w:smallCaps/>
                <w:sz w:val="21"/>
                <w:szCs w:val="21"/>
              </w:rPr>
            </w:pPr>
            <w:r w:rsidRPr="007F4CDE">
              <w:rPr>
                <w:rFonts w:ascii="Times New Roman Bold" w:eastAsia="Times New Roman" w:hAnsi="Times New Roman Bold" w:cs="Times New Roman"/>
                <w:b/>
                <w:smallCaps/>
                <w:color w:val="000000"/>
                <w:sz w:val="21"/>
                <w:szCs w:val="21"/>
              </w:rPr>
              <w:t>Ethics</w:t>
            </w:r>
          </w:p>
          <w:p w:rsidR="007F4CDE" w:rsidRPr="004A4EC6" w:rsidRDefault="007F4CDE" w:rsidP="007F4CDE">
            <w:pPr>
              <w:contextualSpacing/>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How did my actions match </w:t>
            </w:r>
            <w:proofErr w:type="gramStart"/>
            <w:r w:rsidRPr="004A4EC6">
              <w:rPr>
                <w:rFonts w:ascii="Times New Roman" w:eastAsia="Times New Roman" w:hAnsi="Times New Roman" w:cs="Times New Roman"/>
                <w:b/>
                <w:bCs/>
                <w:i/>
                <w:iCs/>
                <w:color w:val="4F81BD" w:themeColor="accent1"/>
                <w:sz w:val="21"/>
                <w:szCs w:val="21"/>
              </w:rPr>
              <w:t>with  my</w:t>
            </w:r>
            <w:proofErr w:type="gramEnd"/>
            <w:r w:rsidRPr="004A4EC6">
              <w:rPr>
                <w:rFonts w:ascii="Times New Roman" w:eastAsia="Times New Roman" w:hAnsi="Times New Roman" w:cs="Times New Roman"/>
                <w:b/>
                <w:bCs/>
                <w:i/>
                <w:iCs/>
                <w:color w:val="4F81BD" w:themeColor="accent1"/>
                <w:sz w:val="21"/>
                <w:szCs w:val="21"/>
              </w:rPr>
              <w:t xml:space="preserve"> </w:t>
            </w:r>
            <w:proofErr w:type="spellStart"/>
            <w:r w:rsidRPr="004A4EC6">
              <w:rPr>
                <w:rFonts w:ascii="Times New Roman" w:eastAsia="Times New Roman" w:hAnsi="Times New Roman" w:cs="Times New Roman"/>
                <w:b/>
                <w:bCs/>
                <w:i/>
                <w:iCs/>
                <w:color w:val="4F81BD" w:themeColor="accent1"/>
                <w:sz w:val="21"/>
                <w:szCs w:val="21"/>
              </w:rPr>
              <w:t>liefs</w:t>
            </w:r>
            <w:proofErr w:type="spellEnd"/>
            <w:r w:rsidRPr="004A4EC6">
              <w:rPr>
                <w:rFonts w:ascii="Times New Roman" w:eastAsia="Times New Roman" w:hAnsi="Times New Roman" w:cs="Times New Roman"/>
                <w:b/>
                <w:bCs/>
                <w:i/>
                <w:iCs/>
                <w:color w:val="4F81BD" w:themeColor="accent1"/>
                <w:sz w:val="21"/>
                <w:szCs w:val="21"/>
              </w:rPr>
              <w:t xml:space="preserve">? </w:t>
            </w:r>
          </w:p>
          <w:p w:rsidR="007F4CDE" w:rsidRPr="004A4EC6" w:rsidRDefault="007F4CDE" w:rsidP="007F4CDE">
            <w:pPr>
              <w:contextualSpacing/>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What factors made me act in </w:t>
            </w:r>
          </w:p>
          <w:p w:rsidR="007F4CDE" w:rsidRPr="007F4CDE" w:rsidRDefault="007F4CDE" w:rsidP="007F4CDE">
            <w:pPr>
              <w:contextualSpacing/>
              <w:rPr>
                <w:rFonts w:ascii="Times New Roman" w:eastAsia="Times New Roman" w:hAnsi="Times New Roman" w:cs="Times New Roman"/>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Pr="004A4EC6">
              <w:rPr>
                <w:rFonts w:ascii="Times New Roman" w:eastAsia="Times New Roman" w:hAnsi="Times New Roman" w:cs="Times New Roman"/>
                <w:b/>
                <w:bCs/>
                <w:i/>
                <w:iCs/>
                <w:color w:val="4F81BD" w:themeColor="accent1"/>
                <w:sz w:val="21"/>
                <w:szCs w:val="21"/>
              </w:rPr>
              <w:t>incongruent</w:t>
            </w:r>
            <w:proofErr w:type="gramEnd"/>
            <w:r w:rsidRPr="004A4EC6">
              <w:rPr>
                <w:rFonts w:ascii="Times New Roman" w:eastAsia="Times New Roman" w:hAnsi="Times New Roman" w:cs="Times New Roman"/>
                <w:b/>
                <w:bCs/>
                <w:i/>
                <w:iCs/>
                <w:color w:val="4F81BD" w:themeColor="accent1"/>
                <w:sz w:val="21"/>
                <w:szCs w:val="21"/>
              </w:rPr>
              <w:t xml:space="preserve"> ways?</w:t>
            </w:r>
            <w:r w:rsidRPr="007F4CDE">
              <w:rPr>
                <w:rFonts w:ascii="Times New Roman" w:eastAsia="Times New Roman" w:hAnsi="Times New Roman" w:cs="Times New Roman"/>
                <w:color w:val="000000"/>
                <w:sz w:val="21"/>
                <w:szCs w:val="21"/>
              </w:rPr>
              <w:t xml:space="preserve"> </w:t>
            </w:r>
          </w:p>
        </w:tc>
        <w:tc>
          <w:tcPr>
            <w:tcW w:w="3150" w:type="dxa"/>
          </w:tcPr>
          <w:p w:rsidR="007F4CDE"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 xml:space="preserve">What sense can you make of the situation?  You may need some source material here. </w:t>
            </w:r>
          </w:p>
        </w:tc>
        <w:tc>
          <w:tcPr>
            <w:tcW w:w="3870" w:type="dxa"/>
            <w:vMerge/>
          </w:tcPr>
          <w:p w:rsidR="007F4CDE" w:rsidRPr="007F4CDE" w:rsidRDefault="007F4CDE" w:rsidP="007F4CDE">
            <w:pPr>
              <w:ind w:left="1440"/>
              <w:rPr>
                <w:rFonts w:ascii="Times New Roman" w:eastAsia="Times New Roman" w:hAnsi="Times New Roman" w:cs="Times New Roman"/>
                <w:sz w:val="21"/>
                <w:szCs w:val="21"/>
              </w:rPr>
            </w:pPr>
          </w:p>
        </w:tc>
      </w:tr>
      <w:tr w:rsidR="00FD32C3" w:rsidRPr="007F4CDE" w:rsidTr="004A4EC6">
        <w:trPr>
          <w:trHeight w:val="1070"/>
        </w:trPr>
        <w:tc>
          <w:tcPr>
            <w:tcW w:w="3708" w:type="dxa"/>
          </w:tcPr>
          <w:p w:rsidR="007F4CDE" w:rsidRPr="007F4CDE" w:rsidRDefault="007F4CDE" w:rsidP="007F4CDE">
            <w:pPr>
              <w:rPr>
                <w:rFonts w:ascii="Times New Roman Bold" w:eastAsia="Times New Roman" w:hAnsi="Times New Roman Bold" w:cs="Times New Roman"/>
                <w:b/>
                <w:smallCaps/>
                <w:sz w:val="21"/>
                <w:szCs w:val="21"/>
              </w:rPr>
            </w:pPr>
            <w:r w:rsidRPr="007F4CDE">
              <w:rPr>
                <w:rFonts w:ascii="Times New Roman Bold" w:eastAsia="Times New Roman" w:hAnsi="Times New Roman Bold" w:cs="Times New Roman"/>
                <w:b/>
                <w:smallCaps/>
                <w:color w:val="000000"/>
                <w:sz w:val="21"/>
                <w:szCs w:val="21"/>
              </w:rPr>
              <w:t>Empirics</w:t>
            </w:r>
          </w:p>
          <w:p w:rsidR="007F4CDE" w:rsidRPr="004A4EC6" w:rsidRDefault="007F4CDE" w:rsidP="007F4CDE">
            <w:pPr>
              <w:contextualSpacing/>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What knowledge did or should </w:t>
            </w:r>
          </w:p>
          <w:p w:rsidR="007F4CDE" w:rsidRPr="004A4EC6" w:rsidRDefault="007F4CDE" w:rsidP="007F4CDE">
            <w:pPr>
              <w:contextualSpacing/>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Pr="004A4EC6">
              <w:rPr>
                <w:rFonts w:ascii="Times New Roman" w:eastAsia="Times New Roman" w:hAnsi="Times New Roman" w:cs="Times New Roman"/>
                <w:b/>
                <w:bCs/>
                <w:i/>
                <w:iCs/>
                <w:color w:val="4F81BD" w:themeColor="accent1"/>
                <w:sz w:val="21"/>
                <w:szCs w:val="21"/>
              </w:rPr>
              <w:t>have</w:t>
            </w:r>
            <w:proofErr w:type="gramEnd"/>
            <w:r w:rsidRPr="004A4EC6">
              <w:rPr>
                <w:rFonts w:ascii="Times New Roman" w:eastAsia="Times New Roman" w:hAnsi="Times New Roman" w:cs="Times New Roman"/>
                <w:b/>
                <w:bCs/>
                <w:i/>
                <w:iCs/>
                <w:color w:val="4F81BD" w:themeColor="accent1"/>
                <w:sz w:val="21"/>
                <w:szCs w:val="21"/>
              </w:rPr>
              <w:t xml:space="preserve"> informed me? </w:t>
            </w:r>
          </w:p>
        </w:tc>
        <w:tc>
          <w:tcPr>
            <w:tcW w:w="3150" w:type="dxa"/>
          </w:tcPr>
          <w:p w:rsidR="004A4EC6"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 xml:space="preserve">What can you conclude generally from the situation?  </w:t>
            </w:r>
          </w:p>
          <w:p w:rsidR="007F4CDE"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What can you conclude specifically about your individual response?</w:t>
            </w:r>
          </w:p>
        </w:tc>
        <w:tc>
          <w:tcPr>
            <w:tcW w:w="3870" w:type="dxa"/>
            <w:vMerge/>
          </w:tcPr>
          <w:p w:rsidR="007F4CDE" w:rsidRPr="007F4CDE" w:rsidRDefault="007F4CDE" w:rsidP="007F4CDE">
            <w:pPr>
              <w:ind w:left="360"/>
              <w:rPr>
                <w:rFonts w:ascii="Times New Roman" w:eastAsia="Times New Roman" w:hAnsi="Times New Roman" w:cs="Times New Roman"/>
                <w:sz w:val="21"/>
                <w:szCs w:val="21"/>
              </w:rPr>
            </w:pPr>
          </w:p>
        </w:tc>
      </w:tr>
      <w:tr w:rsidR="00FD32C3" w:rsidRPr="007F4CDE" w:rsidTr="004A4EC6">
        <w:trPr>
          <w:trHeight w:val="4049"/>
        </w:trPr>
        <w:tc>
          <w:tcPr>
            <w:tcW w:w="3708" w:type="dxa"/>
            <w:vMerge w:val="restart"/>
          </w:tcPr>
          <w:p w:rsidR="007F4CDE" w:rsidRPr="007F4CDE" w:rsidRDefault="007F4CDE" w:rsidP="007F4CDE">
            <w:pPr>
              <w:rPr>
                <w:rFonts w:ascii="Times New Roman Bold" w:eastAsia="Times New Roman" w:hAnsi="Times New Roman Bold" w:cs="Times New Roman"/>
                <w:b/>
                <w:smallCaps/>
                <w:color w:val="000000"/>
                <w:sz w:val="21"/>
                <w:szCs w:val="21"/>
              </w:rPr>
            </w:pPr>
            <w:r w:rsidRPr="007F4CDE">
              <w:rPr>
                <w:rFonts w:ascii="Times New Roman Bold" w:eastAsia="Times New Roman" w:hAnsi="Times New Roman Bold" w:cs="Times New Roman"/>
                <w:b/>
                <w:smallCaps/>
                <w:color w:val="000000"/>
                <w:sz w:val="21"/>
                <w:szCs w:val="21"/>
              </w:rPr>
              <w:t>Reflexivity</w:t>
            </w:r>
          </w:p>
          <w:p w:rsidR="00FD32C3" w:rsidRPr="004A4EC6" w:rsidRDefault="007F4CDE"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How does this connect with previous </w:t>
            </w:r>
          </w:p>
          <w:p w:rsidR="007F4CDE" w:rsidRPr="004A4EC6" w:rsidRDefault="00FD32C3"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007F4CDE" w:rsidRPr="004A4EC6">
              <w:rPr>
                <w:rFonts w:ascii="Times New Roman" w:eastAsia="Times New Roman" w:hAnsi="Times New Roman" w:cs="Times New Roman"/>
                <w:b/>
                <w:bCs/>
                <w:i/>
                <w:iCs/>
                <w:color w:val="4F81BD" w:themeColor="accent1"/>
                <w:sz w:val="21"/>
                <w:szCs w:val="21"/>
              </w:rPr>
              <w:t>experiences</w:t>
            </w:r>
            <w:proofErr w:type="gramEnd"/>
            <w:r w:rsidR="007F4CDE" w:rsidRPr="004A4EC6">
              <w:rPr>
                <w:rFonts w:ascii="Times New Roman" w:eastAsia="Times New Roman" w:hAnsi="Times New Roman" w:cs="Times New Roman"/>
                <w:b/>
                <w:bCs/>
                <w:i/>
                <w:iCs/>
                <w:color w:val="4F81BD" w:themeColor="accent1"/>
                <w:sz w:val="21"/>
                <w:szCs w:val="21"/>
              </w:rPr>
              <w:t>?</w:t>
            </w:r>
          </w:p>
          <w:p w:rsidR="00FD32C3" w:rsidRPr="004A4EC6" w:rsidRDefault="007F4CDE"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Could I handle this better in similar </w:t>
            </w:r>
          </w:p>
          <w:p w:rsidR="007F4CDE" w:rsidRPr="004A4EC6" w:rsidRDefault="00FD32C3"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007F4CDE" w:rsidRPr="004A4EC6">
              <w:rPr>
                <w:rFonts w:ascii="Times New Roman" w:eastAsia="Times New Roman" w:hAnsi="Times New Roman" w:cs="Times New Roman"/>
                <w:b/>
                <w:bCs/>
                <w:i/>
                <w:iCs/>
                <w:color w:val="4F81BD" w:themeColor="accent1"/>
                <w:sz w:val="21"/>
                <w:szCs w:val="21"/>
              </w:rPr>
              <w:t>situations</w:t>
            </w:r>
            <w:proofErr w:type="gramEnd"/>
            <w:r w:rsidR="007F4CDE" w:rsidRPr="004A4EC6">
              <w:rPr>
                <w:rFonts w:ascii="Times New Roman" w:eastAsia="Times New Roman" w:hAnsi="Times New Roman" w:cs="Times New Roman"/>
                <w:b/>
                <w:bCs/>
                <w:i/>
                <w:iCs/>
                <w:color w:val="4F81BD" w:themeColor="accent1"/>
                <w:sz w:val="21"/>
                <w:szCs w:val="21"/>
              </w:rPr>
              <w:t>?</w:t>
            </w:r>
          </w:p>
          <w:p w:rsidR="00FD32C3" w:rsidRPr="004A4EC6" w:rsidRDefault="007F4CDE"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What would be the consequences of </w:t>
            </w:r>
          </w:p>
          <w:p w:rsidR="00FD32C3" w:rsidRPr="004A4EC6" w:rsidRDefault="00FD32C3"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r w:rsidR="007F4CDE" w:rsidRPr="004A4EC6">
              <w:rPr>
                <w:rFonts w:ascii="Times New Roman" w:eastAsia="Times New Roman" w:hAnsi="Times New Roman" w:cs="Times New Roman"/>
                <w:b/>
                <w:bCs/>
                <w:i/>
                <w:iCs/>
                <w:color w:val="4F81BD" w:themeColor="accent1"/>
                <w:sz w:val="21"/>
                <w:szCs w:val="21"/>
              </w:rPr>
              <w:t xml:space="preserve">alternative actions for the patient, </w:t>
            </w:r>
          </w:p>
          <w:p w:rsidR="007F4CDE" w:rsidRPr="004A4EC6" w:rsidRDefault="00FD32C3"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007F4CDE" w:rsidRPr="004A4EC6">
              <w:rPr>
                <w:rFonts w:ascii="Times New Roman" w:eastAsia="Times New Roman" w:hAnsi="Times New Roman" w:cs="Times New Roman"/>
                <w:b/>
                <w:bCs/>
                <w:i/>
                <w:iCs/>
                <w:color w:val="4F81BD" w:themeColor="accent1"/>
                <w:sz w:val="21"/>
                <w:szCs w:val="21"/>
              </w:rPr>
              <w:t>others</w:t>
            </w:r>
            <w:proofErr w:type="gramEnd"/>
            <w:r w:rsidR="007F4CDE" w:rsidRPr="004A4EC6">
              <w:rPr>
                <w:rFonts w:ascii="Times New Roman" w:eastAsia="Times New Roman" w:hAnsi="Times New Roman" w:cs="Times New Roman"/>
                <w:b/>
                <w:bCs/>
                <w:i/>
                <w:iCs/>
                <w:color w:val="4F81BD" w:themeColor="accent1"/>
                <w:sz w:val="21"/>
                <w:szCs w:val="21"/>
              </w:rPr>
              <w:t>, myself?</w:t>
            </w:r>
          </w:p>
          <w:p w:rsidR="00FD32C3" w:rsidRPr="004A4EC6" w:rsidRDefault="007F4CDE"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How do I now feel about the </w:t>
            </w:r>
          </w:p>
          <w:p w:rsidR="007F4CDE" w:rsidRPr="004A4EC6" w:rsidRDefault="00FD32C3"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007F4CDE" w:rsidRPr="004A4EC6">
              <w:rPr>
                <w:rFonts w:ascii="Times New Roman" w:eastAsia="Times New Roman" w:hAnsi="Times New Roman" w:cs="Times New Roman"/>
                <w:b/>
                <w:bCs/>
                <w:i/>
                <w:iCs/>
                <w:color w:val="4F81BD" w:themeColor="accent1"/>
                <w:sz w:val="21"/>
                <w:szCs w:val="21"/>
              </w:rPr>
              <w:t>experience</w:t>
            </w:r>
            <w:proofErr w:type="gramEnd"/>
            <w:r w:rsidR="007F4CDE" w:rsidRPr="004A4EC6">
              <w:rPr>
                <w:rFonts w:ascii="Times New Roman" w:eastAsia="Times New Roman" w:hAnsi="Times New Roman" w:cs="Times New Roman"/>
                <w:b/>
                <w:bCs/>
                <w:i/>
                <w:iCs/>
                <w:color w:val="4F81BD" w:themeColor="accent1"/>
                <w:sz w:val="21"/>
                <w:szCs w:val="21"/>
              </w:rPr>
              <w:t>?</w:t>
            </w:r>
          </w:p>
          <w:p w:rsidR="00FD32C3" w:rsidRPr="004A4EC6" w:rsidRDefault="007F4CDE"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Can I support myself and others</w:t>
            </w:r>
          </w:p>
          <w:p w:rsidR="007F4CDE" w:rsidRPr="004A4EC6" w:rsidRDefault="00FD32C3"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  </w:t>
            </w:r>
            <w:r w:rsidR="007F4CDE" w:rsidRPr="004A4EC6">
              <w:rPr>
                <w:rFonts w:ascii="Times New Roman" w:eastAsia="Times New Roman" w:hAnsi="Times New Roman" w:cs="Times New Roman"/>
                <w:b/>
                <w:bCs/>
                <w:i/>
                <w:iCs/>
                <w:color w:val="4F81BD" w:themeColor="accent1"/>
                <w:sz w:val="21"/>
                <w:szCs w:val="21"/>
              </w:rPr>
              <w:t xml:space="preserve"> </w:t>
            </w:r>
            <w:proofErr w:type="gramStart"/>
            <w:r w:rsidR="007F4CDE" w:rsidRPr="004A4EC6">
              <w:rPr>
                <w:rFonts w:ascii="Times New Roman" w:eastAsia="Times New Roman" w:hAnsi="Times New Roman" w:cs="Times New Roman"/>
                <w:b/>
                <w:bCs/>
                <w:i/>
                <w:iCs/>
                <w:color w:val="4F81BD" w:themeColor="accent1"/>
                <w:sz w:val="21"/>
                <w:szCs w:val="21"/>
              </w:rPr>
              <w:t>better</w:t>
            </w:r>
            <w:proofErr w:type="gramEnd"/>
            <w:r w:rsidR="007F4CDE" w:rsidRPr="004A4EC6">
              <w:rPr>
                <w:rFonts w:ascii="Times New Roman" w:eastAsia="Times New Roman" w:hAnsi="Times New Roman" w:cs="Times New Roman"/>
                <w:b/>
                <w:bCs/>
                <w:i/>
                <w:iCs/>
                <w:color w:val="4F81BD" w:themeColor="accent1"/>
                <w:sz w:val="21"/>
                <w:szCs w:val="21"/>
              </w:rPr>
              <w:t xml:space="preserve"> as a consequence?</w:t>
            </w:r>
          </w:p>
          <w:p w:rsidR="00FD32C3" w:rsidRPr="004A4EC6" w:rsidRDefault="007F4CDE" w:rsidP="007F4CDE">
            <w:pPr>
              <w:rPr>
                <w:rFonts w:ascii="Times New Roman" w:eastAsia="Times New Roman" w:hAnsi="Times New Roman" w:cs="Times New Roman"/>
                <w:b/>
                <w:bCs/>
                <w:i/>
                <w:iCs/>
                <w:color w:val="4F81BD" w:themeColor="accent1"/>
                <w:sz w:val="21"/>
                <w:szCs w:val="21"/>
              </w:rPr>
            </w:pPr>
            <w:r w:rsidRPr="004A4EC6">
              <w:rPr>
                <w:rFonts w:ascii="Times New Roman" w:eastAsia="Times New Roman" w:hAnsi="Times New Roman" w:cs="Times New Roman"/>
                <w:b/>
                <w:bCs/>
                <w:i/>
                <w:iCs/>
                <w:color w:val="4F81BD" w:themeColor="accent1"/>
                <w:sz w:val="21"/>
                <w:szCs w:val="21"/>
              </w:rPr>
              <w:t xml:space="preserve">Has this changed my ways of </w:t>
            </w:r>
          </w:p>
          <w:p w:rsidR="007F4CDE" w:rsidRPr="007F4CDE" w:rsidRDefault="00FD32C3" w:rsidP="007F4CDE">
            <w:pPr>
              <w:rPr>
                <w:rFonts w:ascii="Times New Roman" w:eastAsia="Times New Roman" w:hAnsi="Times New Roman" w:cs="Times New Roman"/>
                <w:color w:val="000000"/>
                <w:sz w:val="21"/>
                <w:szCs w:val="21"/>
              </w:rPr>
            </w:pPr>
            <w:r w:rsidRPr="004A4EC6">
              <w:rPr>
                <w:rFonts w:ascii="Times New Roman" w:eastAsia="Times New Roman" w:hAnsi="Times New Roman" w:cs="Times New Roman"/>
                <w:b/>
                <w:bCs/>
                <w:i/>
                <w:iCs/>
                <w:color w:val="4F81BD" w:themeColor="accent1"/>
                <w:sz w:val="21"/>
                <w:szCs w:val="21"/>
              </w:rPr>
              <w:t xml:space="preserve">   </w:t>
            </w:r>
            <w:proofErr w:type="gramStart"/>
            <w:r w:rsidR="007F4CDE" w:rsidRPr="004A4EC6">
              <w:rPr>
                <w:rFonts w:ascii="Times New Roman" w:eastAsia="Times New Roman" w:hAnsi="Times New Roman" w:cs="Times New Roman"/>
                <w:b/>
                <w:bCs/>
                <w:i/>
                <w:iCs/>
                <w:color w:val="4F81BD" w:themeColor="accent1"/>
                <w:sz w:val="21"/>
                <w:szCs w:val="21"/>
              </w:rPr>
              <w:t>knowing</w:t>
            </w:r>
            <w:proofErr w:type="gramEnd"/>
            <w:r w:rsidR="007F4CDE" w:rsidRPr="004A4EC6">
              <w:rPr>
                <w:rFonts w:ascii="Times New Roman" w:eastAsia="Times New Roman" w:hAnsi="Times New Roman" w:cs="Times New Roman"/>
                <w:b/>
                <w:bCs/>
                <w:i/>
                <w:iCs/>
                <w:color w:val="4F81BD" w:themeColor="accent1"/>
                <w:sz w:val="21"/>
                <w:szCs w:val="21"/>
              </w:rPr>
              <w:t>?</w:t>
            </w:r>
          </w:p>
        </w:tc>
        <w:tc>
          <w:tcPr>
            <w:tcW w:w="3150" w:type="dxa"/>
            <w:vMerge w:val="restart"/>
          </w:tcPr>
          <w:p w:rsidR="004A4EC6"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 xml:space="preserve">What will you do differently in the future?  </w:t>
            </w:r>
          </w:p>
          <w:p w:rsidR="007F4CDE" w:rsidRPr="004A4EC6" w:rsidRDefault="007F4CDE" w:rsidP="007F4CDE">
            <w:pPr>
              <w:rPr>
                <w:rFonts w:ascii="Times New Roman" w:eastAsia="Times New Roman" w:hAnsi="Times New Roman" w:cs="Times New Roman"/>
                <w:b/>
                <w:bCs/>
                <w:smallCaps/>
                <w:color w:val="C0504D" w:themeColor="accent2"/>
                <w:spacing w:val="5"/>
                <w:sz w:val="21"/>
                <w:szCs w:val="21"/>
              </w:rPr>
            </w:pPr>
            <w:r w:rsidRPr="004A4EC6">
              <w:rPr>
                <w:rFonts w:ascii="Times New Roman" w:eastAsia="Times New Roman" w:hAnsi="Times New Roman" w:cs="Times New Roman"/>
                <w:b/>
                <w:bCs/>
                <w:smallCaps/>
                <w:color w:val="C0504D" w:themeColor="accent2"/>
                <w:spacing w:val="5"/>
                <w:sz w:val="21"/>
                <w:szCs w:val="21"/>
              </w:rPr>
              <w:t xml:space="preserve">What is your plan of action? </w:t>
            </w:r>
          </w:p>
        </w:tc>
        <w:tc>
          <w:tcPr>
            <w:tcW w:w="3870" w:type="dxa"/>
          </w:tcPr>
          <w:p w:rsidR="007F4CDE" w:rsidRPr="007F4CDE" w:rsidRDefault="007F4CDE" w:rsidP="007F4CDE">
            <w:pPr>
              <w:ind w:left="-59"/>
              <w:contextualSpacing/>
              <w:rPr>
                <w:rFonts w:ascii="Times New Roman Bold" w:eastAsia="Times New Roman" w:hAnsi="Times New Roman Bold" w:cs="Times New Roman"/>
                <w:b/>
                <w:smallCaps/>
                <w:color w:val="000000"/>
                <w:sz w:val="21"/>
                <w:szCs w:val="21"/>
              </w:rPr>
            </w:pPr>
            <w:r w:rsidRPr="007F4CDE">
              <w:rPr>
                <w:rFonts w:ascii="Times New Roman Bold" w:eastAsia="Times New Roman" w:hAnsi="Times New Roman Bold" w:cs="Times New Roman"/>
                <w:b/>
                <w:smallCaps/>
                <w:color w:val="000000"/>
                <w:sz w:val="21"/>
                <w:szCs w:val="21"/>
              </w:rPr>
              <w:t>Reaction Phase</w:t>
            </w:r>
          </w:p>
          <w:p w:rsidR="007F4CDE" w:rsidRPr="007F4CDE" w:rsidRDefault="007F4CDE" w:rsidP="007F4CDE">
            <w:pPr>
              <w:ind w:left="-59"/>
              <w:contextualSpacing/>
              <w:rPr>
                <w:rFonts w:ascii="Times New Roman" w:eastAsia="Times New Roman" w:hAnsi="Times New Roman" w:cs="Times New Roman"/>
                <w:b/>
                <w:i/>
                <w:color w:val="00B050"/>
                <w:sz w:val="21"/>
                <w:szCs w:val="21"/>
              </w:rPr>
            </w:pPr>
            <w:r w:rsidRPr="007F4CDE">
              <w:rPr>
                <w:rFonts w:ascii="Times New Roman" w:eastAsia="Times New Roman" w:hAnsi="Times New Roman" w:cs="Times New Roman"/>
                <w:b/>
                <w:i/>
                <w:color w:val="00B050"/>
                <w:sz w:val="21"/>
                <w:szCs w:val="21"/>
              </w:rPr>
              <w:t>Examination of feelings, thoughts and responses (in some cases it may be too early after an event to for participants to have experienced any of these)</w:t>
            </w:r>
          </w:p>
          <w:p w:rsidR="007F4CDE" w:rsidRPr="007F4CDE" w:rsidRDefault="007F4CDE" w:rsidP="007F4CDE">
            <w:pPr>
              <w:ind w:left="-59"/>
              <w:contextualSpacing/>
              <w:rPr>
                <w:rFonts w:ascii="Times New Roman Bold" w:eastAsia="Times New Roman" w:hAnsi="Times New Roman Bold" w:cs="Times New Roman"/>
                <w:b/>
                <w:smallCaps/>
                <w:color w:val="000000"/>
                <w:sz w:val="21"/>
                <w:szCs w:val="21"/>
              </w:rPr>
            </w:pPr>
            <w:r w:rsidRPr="007F4CDE">
              <w:rPr>
                <w:rFonts w:ascii="Times New Roman Bold" w:eastAsia="Times New Roman" w:hAnsi="Times New Roman Bold" w:cs="Times New Roman"/>
                <w:b/>
                <w:smallCaps/>
                <w:color w:val="000000"/>
                <w:sz w:val="21"/>
                <w:szCs w:val="21"/>
              </w:rPr>
              <w:t>Symptom Phase</w:t>
            </w:r>
          </w:p>
          <w:p w:rsidR="007F4CDE" w:rsidRPr="007F4CDE" w:rsidRDefault="007F4CDE" w:rsidP="007F4CDE">
            <w:pPr>
              <w:ind w:left="-59"/>
              <w:contextualSpacing/>
              <w:rPr>
                <w:rFonts w:ascii="Times New Roman" w:eastAsia="Times New Roman" w:hAnsi="Times New Roman" w:cs="Times New Roman"/>
                <w:b/>
                <w:i/>
                <w:color w:val="00B050"/>
                <w:sz w:val="21"/>
                <w:szCs w:val="21"/>
              </w:rPr>
            </w:pPr>
            <w:r w:rsidRPr="007F4CDE">
              <w:rPr>
                <w:rFonts w:ascii="Times New Roman" w:eastAsia="Times New Roman" w:hAnsi="Times New Roman" w:cs="Times New Roman"/>
                <w:b/>
                <w:i/>
                <w:color w:val="00B050"/>
                <w:sz w:val="21"/>
                <w:szCs w:val="21"/>
              </w:rPr>
              <w:t>Review of how feelings, thoughts and responses affect their personal and work lives</w:t>
            </w:r>
          </w:p>
          <w:p w:rsidR="007F4CDE" w:rsidRPr="007F4CDE" w:rsidRDefault="007F4CDE" w:rsidP="007F4CDE">
            <w:pPr>
              <w:ind w:left="-59"/>
              <w:contextualSpacing/>
              <w:rPr>
                <w:rFonts w:ascii="Times New Roman Bold" w:eastAsia="Times New Roman" w:hAnsi="Times New Roman Bold" w:cs="Times New Roman"/>
                <w:b/>
                <w:smallCaps/>
                <w:color w:val="000000"/>
                <w:sz w:val="21"/>
                <w:szCs w:val="21"/>
              </w:rPr>
            </w:pPr>
            <w:r w:rsidRPr="007F4CDE">
              <w:rPr>
                <w:rFonts w:ascii="Times New Roman Bold" w:eastAsia="Times New Roman" w:hAnsi="Times New Roman Bold" w:cs="Times New Roman"/>
                <w:b/>
                <w:smallCaps/>
                <w:color w:val="000000"/>
                <w:sz w:val="21"/>
                <w:szCs w:val="21"/>
              </w:rPr>
              <w:t>Stress Response</w:t>
            </w:r>
          </w:p>
          <w:p w:rsidR="007F4CDE" w:rsidRPr="007F4CDE" w:rsidRDefault="007F4CDE" w:rsidP="007F4CDE">
            <w:pPr>
              <w:ind w:left="-59"/>
              <w:contextualSpacing/>
              <w:rPr>
                <w:rFonts w:ascii="Times New Roman" w:eastAsia="Times New Roman" w:hAnsi="Times New Roman" w:cs="Times New Roman"/>
                <w:b/>
                <w:i/>
                <w:color w:val="00B050"/>
                <w:sz w:val="21"/>
                <w:szCs w:val="21"/>
              </w:rPr>
            </w:pPr>
            <w:r w:rsidRPr="007F4CDE">
              <w:rPr>
                <w:rFonts w:ascii="Times New Roman" w:eastAsia="Times New Roman" w:hAnsi="Times New Roman" w:cs="Times New Roman"/>
                <w:b/>
                <w:i/>
                <w:color w:val="00B050"/>
                <w:sz w:val="21"/>
                <w:szCs w:val="21"/>
              </w:rPr>
              <w:t>Identify individual responses to stress</w:t>
            </w:r>
          </w:p>
          <w:p w:rsidR="007F4CDE" w:rsidRPr="007F4CDE" w:rsidRDefault="007F4CDE" w:rsidP="007F4CDE">
            <w:pPr>
              <w:ind w:left="-59"/>
              <w:contextualSpacing/>
              <w:rPr>
                <w:rFonts w:ascii="Times New Roman Bold" w:eastAsia="Times New Roman" w:hAnsi="Times New Roman Bold" w:cs="Times New Roman"/>
                <w:b/>
                <w:smallCaps/>
                <w:color w:val="000000"/>
                <w:sz w:val="21"/>
                <w:szCs w:val="21"/>
              </w:rPr>
            </w:pPr>
            <w:r w:rsidRPr="007F4CDE">
              <w:rPr>
                <w:rFonts w:ascii="Times New Roman Bold" w:eastAsia="Times New Roman" w:hAnsi="Times New Roman Bold" w:cs="Times New Roman"/>
                <w:b/>
                <w:smallCaps/>
                <w:color w:val="000000"/>
                <w:sz w:val="21"/>
                <w:szCs w:val="21"/>
              </w:rPr>
              <w:t>Suggestions</w:t>
            </w:r>
          </w:p>
          <w:p w:rsidR="007F4CDE" w:rsidRPr="007F4CDE" w:rsidRDefault="007F4CDE" w:rsidP="007F4CDE">
            <w:pPr>
              <w:ind w:left="-59"/>
              <w:contextualSpacing/>
              <w:rPr>
                <w:rFonts w:ascii="Times New Roman" w:eastAsia="Times New Roman" w:hAnsi="Times New Roman" w:cs="Times New Roman"/>
                <w:color w:val="000000"/>
                <w:sz w:val="21"/>
                <w:szCs w:val="21"/>
              </w:rPr>
            </w:pPr>
            <w:r w:rsidRPr="007F4CDE">
              <w:rPr>
                <w:rFonts w:ascii="Times New Roman" w:eastAsia="Times New Roman" w:hAnsi="Times New Roman" w:cs="Times New Roman"/>
                <w:b/>
                <w:i/>
                <w:color w:val="00B050"/>
                <w:sz w:val="21"/>
                <w:szCs w:val="21"/>
              </w:rPr>
              <w:t>Identify ways for coping with event(s)</w:t>
            </w:r>
            <w:r w:rsidRPr="007F4CDE">
              <w:rPr>
                <w:rFonts w:ascii="Times New Roman" w:eastAsia="Times New Roman" w:hAnsi="Times New Roman" w:cs="Times New Roman"/>
                <w:color w:val="00B050"/>
                <w:sz w:val="21"/>
                <w:szCs w:val="21"/>
              </w:rPr>
              <w:t xml:space="preserve"> </w:t>
            </w:r>
            <w:r w:rsidRPr="007F4CDE">
              <w:rPr>
                <w:rFonts w:ascii="Times New Roman" w:eastAsia="Times New Roman" w:hAnsi="Times New Roman" w:cs="Times New Roman"/>
                <w:b/>
                <w:i/>
                <w:color w:val="00B050"/>
                <w:sz w:val="21"/>
                <w:szCs w:val="21"/>
              </w:rPr>
              <w:t>related to stress</w:t>
            </w:r>
          </w:p>
          <w:p w:rsidR="00FD32C3" w:rsidRPr="004A4EC6" w:rsidRDefault="007F4CDE" w:rsidP="00FD32C3">
            <w:pPr>
              <w:ind w:left="-59"/>
              <w:contextualSpacing/>
              <w:rPr>
                <w:rFonts w:ascii="Times New Roman Bold" w:eastAsia="Times New Roman" w:hAnsi="Times New Roman Bold" w:cs="Times New Roman"/>
                <w:b/>
                <w:smallCaps/>
                <w:color w:val="000000"/>
                <w:sz w:val="21"/>
                <w:szCs w:val="21"/>
              </w:rPr>
            </w:pPr>
            <w:r w:rsidRPr="007F4CDE">
              <w:rPr>
                <w:rFonts w:ascii="Times New Roman Bold" w:eastAsia="Times New Roman" w:hAnsi="Times New Roman Bold" w:cs="Times New Roman"/>
                <w:b/>
                <w:smallCaps/>
                <w:color w:val="000000"/>
                <w:sz w:val="21"/>
                <w:szCs w:val="21"/>
              </w:rPr>
              <w:t>Incident Phase</w:t>
            </w:r>
          </w:p>
          <w:p w:rsidR="007F4CDE" w:rsidRPr="007F4CDE" w:rsidRDefault="007F4CDE" w:rsidP="00FD32C3">
            <w:pPr>
              <w:ind w:left="-59"/>
              <w:contextualSpacing/>
              <w:rPr>
                <w:rFonts w:ascii="Times New Roman" w:eastAsia="Times New Roman" w:hAnsi="Times New Roman" w:cs="Times New Roman"/>
                <w:color w:val="000000"/>
                <w:sz w:val="21"/>
                <w:szCs w:val="21"/>
              </w:rPr>
            </w:pPr>
            <w:r w:rsidRPr="007F4CDE">
              <w:rPr>
                <w:rFonts w:ascii="Times New Roman" w:eastAsia="Times New Roman" w:hAnsi="Times New Roman" w:cs="Times New Roman"/>
                <w:b/>
                <w:i/>
                <w:color w:val="00B050"/>
                <w:sz w:val="21"/>
                <w:szCs w:val="21"/>
              </w:rPr>
              <w:t>Individuals identify positive aspects of the event</w:t>
            </w:r>
          </w:p>
        </w:tc>
      </w:tr>
      <w:tr w:rsidR="00FD32C3" w:rsidRPr="007F4CDE" w:rsidTr="004A4EC6">
        <w:tc>
          <w:tcPr>
            <w:tcW w:w="3708" w:type="dxa"/>
            <w:vMerge/>
          </w:tcPr>
          <w:p w:rsidR="007F4CDE" w:rsidRPr="007F4CDE" w:rsidRDefault="007F4CDE" w:rsidP="007F4CDE">
            <w:pPr>
              <w:rPr>
                <w:rFonts w:ascii="Times New Roman" w:eastAsia="Times New Roman" w:hAnsi="Times New Roman" w:cs="Times New Roman"/>
                <w:color w:val="000000"/>
                <w:sz w:val="21"/>
                <w:szCs w:val="21"/>
              </w:rPr>
            </w:pPr>
          </w:p>
        </w:tc>
        <w:tc>
          <w:tcPr>
            <w:tcW w:w="3150" w:type="dxa"/>
            <w:vMerge/>
          </w:tcPr>
          <w:p w:rsidR="007F4CDE" w:rsidRPr="007F4CDE" w:rsidRDefault="007F4CDE" w:rsidP="007F4CDE">
            <w:pPr>
              <w:jc w:val="both"/>
              <w:rPr>
                <w:rFonts w:ascii="Times New Roman" w:eastAsia="Times New Roman" w:hAnsi="Times New Roman" w:cs="Times New Roman"/>
                <w:color w:val="000000"/>
                <w:sz w:val="21"/>
                <w:szCs w:val="21"/>
              </w:rPr>
            </w:pPr>
          </w:p>
        </w:tc>
        <w:tc>
          <w:tcPr>
            <w:tcW w:w="3870" w:type="dxa"/>
          </w:tcPr>
          <w:p w:rsidR="007F4CDE" w:rsidRPr="007F4CDE" w:rsidRDefault="007F4CDE" w:rsidP="007F4CDE">
            <w:pPr>
              <w:rPr>
                <w:rFonts w:ascii="Times New Roman Bold" w:eastAsia="Times New Roman" w:hAnsi="Times New Roman Bold" w:cs="Times New Roman"/>
                <w:b/>
                <w:smallCaps/>
                <w:color w:val="000000"/>
                <w:sz w:val="21"/>
                <w:szCs w:val="21"/>
              </w:rPr>
            </w:pPr>
            <w:r w:rsidRPr="007F4CDE">
              <w:rPr>
                <w:rFonts w:ascii="Times New Roman Bold" w:eastAsia="Times New Roman" w:hAnsi="Times New Roman Bold" w:cs="Times New Roman"/>
                <w:b/>
                <w:smallCaps/>
                <w:color w:val="000000"/>
                <w:sz w:val="21"/>
                <w:szCs w:val="21"/>
              </w:rPr>
              <w:t>Referral Phase</w:t>
            </w:r>
          </w:p>
          <w:p w:rsidR="007F4CDE" w:rsidRPr="004A4EC6" w:rsidRDefault="007F4CDE" w:rsidP="00FD32C3">
            <w:pPr>
              <w:contextualSpacing/>
              <w:rPr>
                <w:rFonts w:ascii="Times New Roman" w:eastAsia="Times New Roman" w:hAnsi="Times New Roman" w:cs="Times New Roman"/>
                <w:b/>
                <w:i/>
                <w:color w:val="00B050"/>
                <w:sz w:val="21"/>
                <w:szCs w:val="21"/>
              </w:rPr>
            </w:pPr>
            <w:r w:rsidRPr="007F4CDE">
              <w:rPr>
                <w:rFonts w:ascii="Times New Roman" w:eastAsia="Times New Roman" w:hAnsi="Times New Roman" w:cs="Times New Roman"/>
                <w:b/>
                <w:i/>
                <w:color w:val="00B050"/>
                <w:sz w:val="21"/>
                <w:szCs w:val="21"/>
              </w:rPr>
              <w:t>Schedule follow-up as needed</w:t>
            </w:r>
          </w:p>
          <w:p w:rsidR="007F4CDE" w:rsidRPr="007F4CDE" w:rsidRDefault="007F4CDE" w:rsidP="00FD32C3">
            <w:pPr>
              <w:contextualSpacing/>
              <w:rPr>
                <w:rFonts w:ascii="Times New Roman" w:eastAsia="Times New Roman" w:hAnsi="Times New Roman" w:cs="Times New Roman"/>
                <w:color w:val="000000"/>
                <w:sz w:val="21"/>
                <w:szCs w:val="21"/>
              </w:rPr>
            </w:pPr>
            <w:r w:rsidRPr="007F4CDE">
              <w:rPr>
                <w:rFonts w:ascii="Times New Roman" w:eastAsia="Times New Roman" w:hAnsi="Times New Roman" w:cs="Times New Roman"/>
                <w:b/>
                <w:i/>
                <w:color w:val="00B050"/>
                <w:sz w:val="21"/>
                <w:szCs w:val="21"/>
              </w:rPr>
              <w:t>Arrange for individual support as needed</w:t>
            </w:r>
          </w:p>
        </w:tc>
      </w:tr>
    </w:tbl>
    <w:p w:rsidR="006B34D0" w:rsidRDefault="006B34D0" w:rsidP="007F4CDE">
      <w:pPr>
        <w:spacing w:line="480" w:lineRule="auto"/>
        <w:rPr>
          <w:rFonts w:ascii="Times New Roman" w:eastAsia="Times New Roman" w:hAnsi="Times New Roman" w:cs="Times New Roman"/>
          <w:b/>
          <w:sz w:val="24"/>
          <w:szCs w:val="24"/>
        </w:rPr>
      </w:pPr>
    </w:p>
    <w:p w:rsidR="007F4CDE" w:rsidRPr="007F4CDE" w:rsidRDefault="007F4CDE" w:rsidP="007F4CDE">
      <w:pPr>
        <w:spacing w:line="480" w:lineRule="auto"/>
        <w:rPr>
          <w:rFonts w:ascii="Times New Roman" w:eastAsia="Times New Roman" w:hAnsi="Times New Roman" w:cs="Times New Roman"/>
          <w:b/>
          <w:sz w:val="24"/>
          <w:szCs w:val="24"/>
        </w:rPr>
      </w:pPr>
      <w:r w:rsidRPr="007F4CDE">
        <w:rPr>
          <w:rFonts w:ascii="Times New Roman" w:eastAsia="Times New Roman" w:hAnsi="Times New Roman" w:cs="Times New Roman"/>
          <w:b/>
          <w:sz w:val="24"/>
          <w:szCs w:val="24"/>
        </w:rPr>
        <w:t>II. HOW TO SWIM WITH SHARKS</w:t>
      </w:r>
    </w:p>
    <w:p w:rsidR="007F4CDE" w:rsidRPr="007F4CDE" w:rsidRDefault="007F4CDE" w:rsidP="007F4CDE">
      <w:pPr>
        <w:spacing w:line="480" w:lineRule="auto"/>
        <w:ind w:firstLine="720"/>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 xml:space="preserve">In her 2008 article, Broome addressed bullying and provided a set of assertiveness steps drawn from rules prepared by Voltaire Cousteau in 1812 for sponge divers who swim in shark infested waters. Broome compared bullies to sharks saying because of their size and strength sharks “project a domineering and superior presence over others” (p. 29). Bullies are not necessarily large and physically strong but are often domineering and act as if they are better than those around them. Broome gave readers seven of Cousteau’s ten rules for swimming safely among sharks (Table 1).  </w:t>
      </w:r>
    </w:p>
    <w:p w:rsidR="007F4CDE" w:rsidRPr="007F4CDE" w:rsidRDefault="007F4CDE" w:rsidP="007F4CDE">
      <w:pPr>
        <w:spacing w:line="480" w:lineRule="auto"/>
        <w:ind w:firstLine="720"/>
        <w:rPr>
          <w:rFonts w:ascii="Times New Roman" w:eastAsia="Times New Roman" w:hAnsi="Times New Roman" w:cs="Times New Roman"/>
          <w:sz w:val="24"/>
          <w:szCs w:val="24"/>
        </w:rPr>
      </w:pPr>
      <w:r w:rsidRPr="007F4CDE">
        <w:rPr>
          <w:rFonts w:ascii="Times New Roman" w:eastAsia="Times New Roman" w:hAnsi="Times New Roman" w:cs="Times New Roman"/>
          <w:b/>
          <w:i/>
          <w:sz w:val="24"/>
          <w:szCs w:val="24"/>
        </w:rPr>
        <w:t>Rule one</w:t>
      </w:r>
      <w:r w:rsidRPr="007F4CDE">
        <w:rPr>
          <w:rFonts w:ascii="Times New Roman" w:eastAsia="Times New Roman" w:hAnsi="Times New Roman" w:cs="Times New Roman"/>
          <w:sz w:val="24"/>
          <w:szCs w:val="24"/>
        </w:rPr>
        <w:t xml:space="preserve"> for working in the vicinity of bullies is “assume all unidentified fish are sharks” (Broome, 2008, p. 29), meaning beware because fish may not appear as they seem. Not all bullies appear to be bullies at first, and it may be difficult to identify who the bullies are initially, so remain on guard</w:t>
      </w:r>
      <w:r w:rsidR="004A4EC6">
        <w:rPr>
          <w:rFonts w:ascii="Times New Roman" w:eastAsia="Times New Roman" w:hAnsi="Times New Roman" w:cs="Times New Roman"/>
          <w:sz w:val="24"/>
          <w:szCs w:val="24"/>
        </w:rPr>
        <w:t xml:space="preserve"> or cautious</w:t>
      </w:r>
      <w:r w:rsidRPr="007F4CDE">
        <w:rPr>
          <w:rFonts w:ascii="Times New Roman" w:eastAsia="Times New Roman" w:hAnsi="Times New Roman" w:cs="Times New Roman"/>
          <w:sz w:val="24"/>
          <w:szCs w:val="24"/>
        </w:rPr>
        <w:t>.</w:t>
      </w:r>
    </w:p>
    <w:p w:rsidR="007F4CDE" w:rsidRPr="007F4CDE" w:rsidRDefault="007F4CDE" w:rsidP="007F4CDE">
      <w:pPr>
        <w:spacing w:line="480" w:lineRule="auto"/>
        <w:ind w:firstLine="720"/>
        <w:rPr>
          <w:rFonts w:ascii="Times New Roman" w:eastAsia="Times New Roman" w:hAnsi="Times New Roman" w:cs="Times New Roman"/>
          <w:sz w:val="24"/>
          <w:szCs w:val="24"/>
        </w:rPr>
      </w:pPr>
      <w:r w:rsidRPr="007F4CDE">
        <w:rPr>
          <w:rFonts w:ascii="Times New Roman" w:eastAsia="Times New Roman" w:hAnsi="Times New Roman" w:cs="Times New Roman"/>
          <w:b/>
          <w:i/>
          <w:sz w:val="24"/>
          <w:szCs w:val="24"/>
        </w:rPr>
        <w:t>Rule two</w:t>
      </w:r>
      <w:r w:rsidRPr="007F4CDE">
        <w:rPr>
          <w:rFonts w:ascii="Times New Roman" w:eastAsia="Times New Roman" w:hAnsi="Times New Roman" w:cs="Times New Roman"/>
          <w:sz w:val="24"/>
          <w:szCs w:val="24"/>
        </w:rPr>
        <w:t xml:space="preserve"> is: “Do not bleed” (Broome, 2008, p. 29). </w:t>
      </w:r>
      <w:r w:rsidR="004A4EC6">
        <w:rPr>
          <w:rFonts w:ascii="Times New Roman" w:eastAsia="Times New Roman" w:hAnsi="Times New Roman" w:cs="Times New Roman"/>
          <w:sz w:val="24"/>
          <w:szCs w:val="24"/>
        </w:rPr>
        <w:t>Cousteau said i</w:t>
      </w:r>
      <w:r w:rsidRPr="007F4CDE">
        <w:rPr>
          <w:rFonts w:ascii="Times New Roman" w:eastAsia="Times New Roman" w:hAnsi="Times New Roman" w:cs="Times New Roman"/>
          <w:sz w:val="24"/>
          <w:szCs w:val="24"/>
        </w:rPr>
        <w:t xml:space="preserve">t is imperative that if bitten you do not bleed, because the presence of blood will attract more aggression and potentially may draw in other bullies who initially seemed neutral. Showing your hurt or becoming defensive and reactive </w:t>
      </w:r>
      <w:r w:rsidR="004A4EC6">
        <w:rPr>
          <w:rFonts w:ascii="Times New Roman" w:eastAsia="Times New Roman" w:hAnsi="Times New Roman" w:cs="Times New Roman"/>
          <w:sz w:val="24"/>
          <w:szCs w:val="24"/>
        </w:rPr>
        <w:t xml:space="preserve">can provoke </w:t>
      </w:r>
      <w:r w:rsidRPr="007F4CDE">
        <w:rPr>
          <w:rFonts w:ascii="Times New Roman" w:eastAsia="Times New Roman" w:hAnsi="Times New Roman" w:cs="Times New Roman"/>
          <w:sz w:val="24"/>
          <w:szCs w:val="24"/>
        </w:rPr>
        <w:t xml:space="preserve">more attacks. </w:t>
      </w:r>
    </w:p>
    <w:p w:rsidR="007F4CDE" w:rsidRPr="007F4CDE" w:rsidRDefault="004A4EC6" w:rsidP="007F4CD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Rule three </w:t>
      </w:r>
      <w:r w:rsidR="007F4CDE" w:rsidRPr="007F4CDE">
        <w:rPr>
          <w:rFonts w:ascii="Times New Roman" w:eastAsia="Times New Roman" w:hAnsi="Times New Roman" w:cs="Times New Roman"/>
          <w:sz w:val="24"/>
          <w:szCs w:val="24"/>
        </w:rPr>
        <w:t>tags onto number two and says you must employ diligent practice so you do not bleed! Cousteau said, “Admittedly, it is difficult not to bleed when injured. Indeed, at first this may seem impossible</w:t>
      </w:r>
      <w:proofErr w:type="gramStart"/>
      <w:r w:rsidR="007F4CDE" w:rsidRPr="007F4CDE">
        <w:rPr>
          <w:rFonts w:ascii="Times New Roman" w:eastAsia="Times New Roman" w:hAnsi="Times New Roman" w:cs="Times New Roman"/>
          <w:sz w:val="24"/>
          <w:szCs w:val="24"/>
        </w:rPr>
        <w:t>…[</w:t>
      </w:r>
      <w:proofErr w:type="gramEnd"/>
      <w:r w:rsidR="007F4CDE" w:rsidRPr="007F4CDE">
        <w:rPr>
          <w:rFonts w:ascii="Times New Roman" w:eastAsia="Times New Roman" w:hAnsi="Times New Roman" w:cs="Times New Roman"/>
          <w:sz w:val="24"/>
          <w:szCs w:val="24"/>
        </w:rPr>
        <w:t xml:space="preserve">especially with a] serious laceration” (Broome, 2008, p. 29). If the injured cannot control their ‘bleeding’ then they should not swim in shark infested waters. This means it is necessary to stay in control of emotions that might lead to an angry outburst or defensiveness. When the victim stays calm and avoids defensiveness (Proverbs 15:1), it confuses the bully and diminishes the sense of power over the victim. It also reduces the level of satisfaction the bully gets from the attack. </w:t>
      </w:r>
    </w:p>
    <w:p w:rsidR="007F4CDE" w:rsidRPr="007F4CDE" w:rsidRDefault="004A4EC6" w:rsidP="007F4CD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Rule four</w:t>
      </w:r>
      <w:r w:rsidR="007F4CDE" w:rsidRPr="007F4CDE">
        <w:rPr>
          <w:rFonts w:ascii="Times New Roman" w:eastAsia="Times New Roman" w:hAnsi="Times New Roman" w:cs="Times New Roman"/>
          <w:sz w:val="24"/>
          <w:szCs w:val="24"/>
        </w:rPr>
        <w:t xml:space="preserve"> is: “Counter aggression promptly” (Broome, 2008, p. 29). In general the bully will ‘test the water’ before coming in for a full-scale attack, so it is important to be watchful for signs of this initial exploration. When early tentative aggression occurs, it is important to act promptly with assertive counter measures, identify the facts, and remain strong to combat the aggression. </w:t>
      </w:r>
    </w:p>
    <w:p w:rsidR="004A4EC6" w:rsidRDefault="007F4CDE" w:rsidP="007F4CDE">
      <w:pPr>
        <w:spacing w:line="480" w:lineRule="auto"/>
        <w:ind w:firstLine="720"/>
        <w:rPr>
          <w:rFonts w:ascii="Times New Roman" w:eastAsia="Times New Roman" w:hAnsi="Times New Roman" w:cs="Times New Roman"/>
          <w:sz w:val="24"/>
          <w:szCs w:val="24"/>
        </w:rPr>
      </w:pPr>
      <w:r w:rsidRPr="007F4CDE">
        <w:rPr>
          <w:rFonts w:ascii="Times New Roman" w:eastAsia="Times New Roman" w:hAnsi="Times New Roman" w:cs="Times New Roman"/>
          <w:b/>
          <w:i/>
          <w:sz w:val="24"/>
          <w:szCs w:val="24"/>
        </w:rPr>
        <w:lastRenderedPageBreak/>
        <w:t>Rule five</w:t>
      </w:r>
      <w:r w:rsidRPr="007F4CDE">
        <w:rPr>
          <w:rFonts w:ascii="Times New Roman" w:eastAsia="Times New Roman" w:hAnsi="Times New Roman" w:cs="Times New Roman"/>
          <w:sz w:val="24"/>
          <w:szCs w:val="24"/>
        </w:rPr>
        <w:t xml:space="preserve"> is: “Avoid ingratiating behaviors” (Broome, 2008, p. 29). When the victim appears weak to the bully, it increases the bully’s confidence in his or her own actions and provokes further attacks. </w:t>
      </w:r>
    </w:p>
    <w:p w:rsidR="007F4CDE" w:rsidRPr="007F4CDE" w:rsidRDefault="007F4CDE" w:rsidP="007F4CDE">
      <w:pPr>
        <w:spacing w:line="480" w:lineRule="auto"/>
        <w:ind w:firstLine="720"/>
        <w:rPr>
          <w:rFonts w:ascii="Times New Roman" w:eastAsia="Times New Roman" w:hAnsi="Times New Roman" w:cs="Times New Roman"/>
          <w:sz w:val="24"/>
          <w:szCs w:val="24"/>
        </w:rPr>
      </w:pPr>
      <w:r w:rsidRPr="007F4CDE">
        <w:rPr>
          <w:rFonts w:ascii="Times New Roman" w:eastAsia="Times New Roman" w:hAnsi="Times New Roman" w:cs="Times New Roman"/>
          <w:b/>
          <w:i/>
          <w:sz w:val="24"/>
          <w:szCs w:val="24"/>
        </w:rPr>
        <w:t>Rule six</w:t>
      </w:r>
      <w:r w:rsidRPr="007F4CDE">
        <w:rPr>
          <w:rFonts w:ascii="Times New Roman" w:eastAsia="Times New Roman" w:hAnsi="Times New Roman" w:cs="Times New Roman"/>
          <w:sz w:val="24"/>
          <w:szCs w:val="24"/>
        </w:rPr>
        <w:t xml:space="preserve"> instructs the victim to “use anticipatory retaliation” (p. 29). This rule supports the need of victims to develop strategies and skills to help them deflect all attacks in a professional and positive manner. The sixth rule also suggests victims must be prepared to repel bullies more than once because sometimes bullies are surprised when their prey is capable of thwarting them. Bullies may test the victim’s metal by staging another attack.</w:t>
      </w:r>
    </w:p>
    <w:p w:rsidR="007F4CDE" w:rsidRPr="007F4CDE" w:rsidRDefault="007F4CDE" w:rsidP="007F4CDE">
      <w:pPr>
        <w:spacing w:line="480" w:lineRule="auto"/>
        <w:ind w:firstLine="720"/>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 xml:space="preserve">Broome (2008) finishes by providing </w:t>
      </w:r>
      <w:r w:rsidRPr="007F4CDE">
        <w:rPr>
          <w:rFonts w:ascii="Times New Roman" w:eastAsia="Times New Roman" w:hAnsi="Times New Roman" w:cs="Times New Roman"/>
          <w:b/>
          <w:i/>
          <w:sz w:val="24"/>
          <w:szCs w:val="24"/>
        </w:rPr>
        <w:t>the seventh rule</w:t>
      </w:r>
      <w:r w:rsidRPr="007F4CDE">
        <w:rPr>
          <w:rFonts w:ascii="Times New Roman" w:eastAsia="Times New Roman" w:hAnsi="Times New Roman" w:cs="Times New Roman"/>
          <w:sz w:val="24"/>
          <w:szCs w:val="24"/>
        </w:rPr>
        <w:t xml:space="preserve">: “Identify disorganized and organized attacks” (p. 29). She warns that bullies sometimes work together and go at the victim in a coordinated attack. The approach she suggests for organized attacks was indicated in rule number six: confront (or </w:t>
      </w:r>
      <w:proofErr w:type="spellStart"/>
      <w:r w:rsidRPr="007F4CDE">
        <w:rPr>
          <w:rFonts w:ascii="Times New Roman" w:eastAsia="Times New Roman" w:hAnsi="Times New Roman" w:cs="Times New Roman"/>
          <w:sz w:val="24"/>
          <w:szCs w:val="24"/>
        </w:rPr>
        <w:t>carefront</w:t>
      </w:r>
      <w:proofErr w:type="spellEnd"/>
      <w:r w:rsidRPr="007F4CDE">
        <w:rPr>
          <w:rFonts w:ascii="Times New Roman" w:eastAsia="Times New Roman" w:hAnsi="Times New Roman" w:cs="Times New Roman"/>
          <w:sz w:val="24"/>
          <w:szCs w:val="24"/>
        </w:rPr>
        <w:t>) the behavior and never accept unprofessional</w:t>
      </w:r>
      <w:r w:rsidR="004A4EC6">
        <w:rPr>
          <w:rFonts w:ascii="Times New Roman" w:eastAsia="Times New Roman" w:hAnsi="Times New Roman" w:cs="Times New Roman"/>
          <w:sz w:val="24"/>
          <w:szCs w:val="24"/>
        </w:rPr>
        <w:t xml:space="preserve"> </w:t>
      </w:r>
      <w:r w:rsidRPr="007F4CDE">
        <w:rPr>
          <w:rFonts w:ascii="Times New Roman" w:eastAsia="Times New Roman" w:hAnsi="Times New Roman" w:cs="Times New Roman"/>
          <w:sz w:val="24"/>
          <w:szCs w:val="24"/>
        </w:rPr>
        <w:t>/</w:t>
      </w:r>
      <w:r w:rsidR="004A4EC6">
        <w:rPr>
          <w:rFonts w:ascii="Times New Roman" w:eastAsia="Times New Roman" w:hAnsi="Times New Roman" w:cs="Times New Roman"/>
          <w:sz w:val="24"/>
          <w:szCs w:val="24"/>
        </w:rPr>
        <w:t xml:space="preserve"> </w:t>
      </w:r>
      <w:r w:rsidRPr="007F4CDE">
        <w:rPr>
          <w:rFonts w:ascii="Times New Roman" w:eastAsia="Times New Roman" w:hAnsi="Times New Roman" w:cs="Times New Roman"/>
          <w:sz w:val="24"/>
          <w:szCs w:val="24"/>
        </w:rPr>
        <w:t xml:space="preserve">unacceptable conduct from a colleague. If these actions do not stop unwanted behaviors, then file a complaint with superiors and obtain statements from any and all witnesses.   </w:t>
      </w:r>
    </w:p>
    <w:p w:rsidR="007F4CDE" w:rsidRPr="007F4CDE" w:rsidRDefault="007F4CDE" w:rsidP="007F4CDE">
      <w:pPr>
        <w:rPr>
          <w:rFonts w:ascii="Times New Roman" w:eastAsia="Times New Roman" w:hAnsi="Times New Roman" w:cs="Times New Roman"/>
          <w:b/>
          <w:sz w:val="24"/>
          <w:szCs w:val="24"/>
        </w:rPr>
      </w:pPr>
    </w:p>
    <w:p w:rsidR="007F4CDE" w:rsidRPr="007F4CDE" w:rsidRDefault="007F4CDE" w:rsidP="007F4CDE">
      <w:pPr>
        <w:rPr>
          <w:rFonts w:ascii="Times New Roman" w:eastAsia="Times New Roman" w:hAnsi="Times New Roman" w:cs="Times New Roman"/>
          <w:b/>
          <w:sz w:val="24"/>
          <w:szCs w:val="24"/>
        </w:rPr>
      </w:pPr>
    </w:p>
    <w:p w:rsidR="007F4CDE" w:rsidRPr="007F4CDE" w:rsidRDefault="007F4CDE" w:rsidP="004A4EC6">
      <w:pPr>
        <w:spacing w:line="480" w:lineRule="auto"/>
        <w:ind w:left="720" w:hanging="720"/>
        <w:rPr>
          <w:rFonts w:ascii="Times New Roman" w:eastAsia="Times New Roman" w:hAnsi="Times New Roman" w:cs="Times New Roman"/>
          <w:b/>
          <w:sz w:val="24"/>
          <w:szCs w:val="24"/>
        </w:rPr>
      </w:pPr>
      <w:r w:rsidRPr="007F4CDE">
        <w:rPr>
          <w:rFonts w:ascii="Times New Roman" w:eastAsia="Times New Roman" w:hAnsi="Times New Roman" w:cs="Times New Roman"/>
          <w:sz w:val="24"/>
          <w:szCs w:val="24"/>
        </w:rPr>
        <w:t xml:space="preserve">Broome, B. (2008). </w:t>
      </w:r>
      <w:proofErr w:type="gramStart"/>
      <w:r w:rsidRPr="007F4CDE">
        <w:rPr>
          <w:rFonts w:ascii="Times New Roman" w:eastAsia="Times New Roman" w:hAnsi="Times New Roman" w:cs="Times New Roman"/>
          <w:sz w:val="24"/>
          <w:szCs w:val="24"/>
        </w:rPr>
        <w:t>Dealing with sharks and bullies in the workplace.</w:t>
      </w:r>
      <w:proofErr w:type="gramEnd"/>
      <w:r w:rsidRPr="007F4CDE">
        <w:rPr>
          <w:rFonts w:ascii="Times New Roman" w:eastAsia="Times New Roman" w:hAnsi="Times New Roman" w:cs="Times New Roman"/>
          <w:sz w:val="24"/>
          <w:szCs w:val="24"/>
        </w:rPr>
        <w:t xml:space="preserve"> </w:t>
      </w:r>
      <w:r w:rsidRPr="007F4CDE">
        <w:rPr>
          <w:rFonts w:ascii="Times New Roman" w:eastAsia="Times New Roman" w:hAnsi="Times New Roman" w:cs="Times New Roman"/>
          <w:i/>
          <w:sz w:val="24"/>
          <w:szCs w:val="24"/>
        </w:rPr>
        <w:t>Association of Black Nursing Faculty Journal, 19</w:t>
      </w:r>
      <w:r w:rsidRPr="007F4CDE">
        <w:rPr>
          <w:rFonts w:ascii="Times New Roman" w:eastAsia="Times New Roman" w:hAnsi="Times New Roman" w:cs="Times New Roman"/>
          <w:sz w:val="24"/>
          <w:szCs w:val="24"/>
        </w:rPr>
        <w:t xml:space="preserve">(1), 28-30. </w:t>
      </w:r>
    </w:p>
    <w:p w:rsidR="007F4CDE" w:rsidRPr="007F4CDE" w:rsidRDefault="004A4EC6" w:rsidP="007F4C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1: </w:t>
      </w:r>
      <w:r w:rsidR="007F4CDE" w:rsidRPr="007F4CDE">
        <w:rPr>
          <w:rFonts w:ascii="Times New Roman" w:eastAsia="Times New Roman" w:hAnsi="Times New Roman" w:cs="Times New Roman"/>
          <w:b/>
          <w:sz w:val="24"/>
          <w:szCs w:val="24"/>
        </w:rPr>
        <w:t>How to Swim with Sharks: A Primer</w:t>
      </w:r>
    </w:p>
    <w:p w:rsidR="007F4CDE" w:rsidRPr="007F4CDE" w:rsidRDefault="007F4CDE" w:rsidP="007F4CDE">
      <w:pPr>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1. Assume all unidentified fish are sharks.</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2. Do not bleed.</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3. Admittedly, it is hard not to bleed when injured, and at first it may seem impossible…with diligent practice you can sustain a serious laceration without bleeding or loss of composure.</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 xml:space="preserve">4. Counter any aggression promptly. It is a prelude to a full-scale attack.  </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5. Don’t mistakenly be drawn into believing that an ingratiating attitude will dispel an attack.</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6. Get out of the water if someone is bleeding.</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7. No useful purpose is served by attempting to rescue the injured swimmer. [But you can gather all uninvolved staff and silently circle the shark and the injured]</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8. Use anticipatory retaliation. The sharks will forget and not recognize the skilled swimmer.  They have poor memory in that regard, and may attack again.</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9. Repeat #4 counter all aggression promptly, and as necessary.</w:t>
            </w:r>
          </w:p>
        </w:tc>
      </w:tr>
      <w:tr w:rsidR="007F4CDE" w:rsidRPr="007F4CDE" w:rsidTr="000A40CE">
        <w:tc>
          <w:tcPr>
            <w:tcW w:w="9576" w:type="dxa"/>
          </w:tcPr>
          <w:p w:rsidR="007F4CDE" w:rsidRPr="007F4CDE" w:rsidRDefault="007F4CDE" w:rsidP="007F4CDE">
            <w:pPr>
              <w:rPr>
                <w:rFonts w:ascii="Times New Roman" w:eastAsia="Times New Roman" w:hAnsi="Times New Roman" w:cs="Times New Roman"/>
                <w:sz w:val="24"/>
                <w:szCs w:val="24"/>
              </w:rPr>
            </w:pPr>
            <w:r w:rsidRPr="007F4CDE">
              <w:rPr>
                <w:rFonts w:ascii="Times New Roman" w:eastAsia="Times New Roman" w:hAnsi="Times New Roman" w:cs="Times New Roman"/>
                <w:sz w:val="24"/>
                <w:szCs w:val="24"/>
              </w:rPr>
              <w:t>10. Disorganized and organized attacks. Usually…sharks are sufficiently self-centered they do not act in concert against a swimmer…know how to handle an organized attack. Use diversion.</w:t>
            </w:r>
          </w:p>
        </w:tc>
      </w:tr>
    </w:tbl>
    <w:p w:rsidR="004A4EC6" w:rsidRPr="004A4EC6" w:rsidRDefault="004A4EC6" w:rsidP="007F4CDE">
      <w:pPr>
        <w:rPr>
          <w:rFonts w:ascii="Times New Roman" w:eastAsia="Times New Roman" w:hAnsi="Times New Roman" w:cs="Times New Roman"/>
          <w:sz w:val="18"/>
          <w:szCs w:val="24"/>
        </w:rPr>
      </w:pPr>
    </w:p>
    <w:p w:rsidR="007F4CDE" w:rsidRPr="007F4CDE" w:rsidRDefault="007F4CDE" w:rsidP="007F4CDE">
      <w:pPr>
        <w:rPr>
          <w:rFonts w:ascii="Times New Roman" w:eastAsia="Times New Roman" w:hAnsi="Times New Roman" w:cs="Times New Roman"/>
          <w:sz w:val="24"/>
          <w:szCs w:val="24"/>
        </w:rPr>
      </w:pPr>
      <w:proofErr w:type="gramStart"/>
      <w:r w:rsidRPr="007F4CDE">
        <w:rPr>
          <w:rFonts w:ascii="Times New Roman" w:eastAsia="Times New Roman" w:hAnsi="Times New Roman" w:cs="Times New Roman"/>
          <w:sz w:val="24"/>
          <w:szCs w:val="24"/>
        </w:rPr>
        <w:t>Public domain.</w:t>
      </w:r>
      <w:proofErr w:type="gramEnd"/>
      <w:r w:rsidRPr="007F4CDE">
        <w:rPr>
          <w:rFonts w:ascii="Times New Roman" w:eastAsia="Times New Roman" w:hAnsi="Times New Roman" w:cs="Times New Roman"/>
          <w:sz w:val="24"/>
          <w:szCs w:val="24"/>
        </w:rPr>
        <w:t xml:space="preserve"> </w:t>
      </w:r>
    </w:p>
    <w:p w:rsidR="007F4CDE" w:rsidRPr="007F4CDE" w:rsidRDefault="007F4CDE" w:rsidP="007F4CDE">
      <w:pPr>
        <w:rPr>
          <w:rFonts w:ascii="Times New Roman" w:eastAsia="Times New Roman" w:hAnsi="Times New Roman" w:cs="Times New Roman"/>
          <w:sz w:val="24"/>
          <w:szCs w:val="24"/>
        </w:rPr>
      </w:pPr>
    </w:p>
    <w:p w:rsidR="00B53188" w:rsidRDefault="007F4CDE">
      <w:r w:rsidRPr="007F4CDE">
        <w:rPr>
          <w:rFonts w:ascii="Times New Roman" w:eastAsia="Times New Roman" w:hAnsi="Times New Roman" w:cs="Times New Roman"/>
          <w:sz w:val="24"/>
          <w:szCs w:val="24"/>
        </w:rPr>
        <w:t xml:space="preserve">From: Cousteau, V. (1812). </w:t>
      </w:r>
      <w:r w:rsidRPr="007F4CDE">
        <w:rPr>
          <w:rFonts w:ascii="Times New Roman" w:eastAsia="Times New Roman" w:hAnsi="Times New Roman" w:cs="Times New Roman"/>
          <w:i/>
          <w:sz w:val="24"/>
          <w:szCs w:val="24"/>
        </w:rPr>
        <w:t>How to swim with sharks: A primer.</w:t>
      </w:r>
      <w:r w:rsidRPr="007F4CDE">
        <w:rPr>
          <w:rFonts w:ascii="Times New Roman" w:eastAsia="Times New Roman" w:hAnsi="Times New Roman" w:cs="Times New Roman"/>
          <w:sz w:val="24"/>
          <w:szCs w:val="24"/>
        </w:rPr>
        <w:t xml:space="preserve"> Retrieved from http://www.apor.org/html/how_to_swim_with_sharks.htm</w:t>
      </w:r>
    </w:p>
    <w:sectPr w:rsidR="00B53188" w:rsidSect="004A4EC6">
      <w:headerReference w:type="default" r:id="rId8"/>
      <w:headerReference w:type="first" r:id="rId9"/>
      <w:pgSz w:w="12240" w:h="15840"/>
      <w:pgMar w:top="720" w:right="720"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1CA" w:rsidRDefault="00C301CA">
      <w:r>
        <w:separator/>
      </w:r>
    </w:p>
  </w:endnote>
  <w:endnote w:type="continuationSeparator" w:id="0">
    <w:p w:rsidR="00C301CA" w:rsidRDefault="00C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1CA" w:rsidRDefault="00C301CA">
      <w:r>
        <w:separator/>
      </w:r>
    </w:p>
  </w:footnote>
  <w:footnote w:type="continuationSeparator" w:id="0">
    <w:p w:rsidR="00C301CA" w:rsidRDefault="00C3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61" w:rsidRDefault="00C301CA" w:rsidP="00822F6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61" w:rsidRDefault="00C30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49DE"/>
    <w:multiLevelType w:val="hybridMultilevel"/>
    <w:tmpl w:val="63CAA698"/>
    <w:lvl w:ilvl="0" w:tplc="3D54345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DE"/>
    <w:rsid w:val="003B25AA"/>
    <w:rsid w:val="004A4EC6"/>
    <w:rsid w:val="006B34D0"/>
    <w:rsid w:val="007F4CDE"/>
    <w:rsid w:val="00B53188"/>
    <w:rsid w:val="00C301CA"/>
    <w:rsid w:val="00FD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F4C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4CDE"/>
    <w:pPr>
      <w:tabs>
        <w:tab w:val="center" w:pos="4680"/>
        <w:tab w:val="right" w:pos="9360"/>
      </w:tabs>
    </w:pPr>
  </w:style>
  <w:style w:type="character" w:customStyle="1" w:styleId="HeaderChar">
    <w:name w:val="Header Char"/>
    <w:basedOn w:val="DefaultParagraphFont"/>
    <w:link w:val="Header"/>
    <w:uiPriority w:val="99"/>
    <w:semiHidden/>
    <w:rsid w:val="007F4CDE"/>
  </w:style>
  <w:style w:type="paragraph" w:styleId="Subtitle">
    <w:name w:val="Subtitle"/>
    <w:basedOn w:val="Normal"/>
    <w:next w:val="Normal"/>
    <w:link w:val="SubtitleChar"/>
    <w:uiPriority w:val="11"/>
    <w:qFormat/>
    <w:rsid w:val="007F4C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4CD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F4CDE"/>
    <w:rPr>
      <w:b/>
      <w:bCs/>
      <w:i/>
      <w:iCs/>
      <w:color w:val="4F81BD" w:themeColor="accent1"/>
    </w:rPr>
  </w:style>
  <w:style w:type="character" w:customStyle="1" w:styleId="Heading2Char">
    <w:name w:val="Heading 2 Char"/>
    <w:basedOn w:val="DefaultParagraphFont"/>
    <w:link w:val="Heading2"/>
    <w:uiPriority w:val="9"/>
    <w:rsid w:val="007F4C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F4C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4CDE"/>
    <w:pPr>
      <w:tabs>
        <w:tab w:val="center" w:pos="4680"/>
        <w:tab w:val="right" w:pos="9360"/>
      </w:tabs>
    </w:pPr>
  </w:style>
  <w:style w:type="character" w:customStyle="1" w:styleId="HeaderChar">
    <w:name w:val="Header Char"/>
    <w:basedOn w:val="DefaultParagraphFont"/>
    <w:link w:val="Header"/>
    <w:uiPriority w:val="99"/>
    <w:semiHidden/>
    <w:rsid w:val="007F4CDE"/>
  </w:style>
  <w:style w:type="paragraph" w:styleId="Subtitle">
    <w:name w:val="Subtitle"/>
    <w:basedOn w:val="Normal"/>
    <w:next w:val="Normal"/>
    <w:link w:val="SubtitleChar"/>
    <w:uiPriority w:val="11"/>
    <w:qFormat/>
    <w:rsid w:val="007F4C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4CD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7F4CDE"/>
    <w:rPr>
      <w:b/>
      <w:bCs/>
      <w:i/>
      <w:iCs/>
      <w:color w:val="4F81BD" w:themeColor="accent1"/>
    </w:rPr>
  </w:style>
  <w:style w:type="character" w:customStyle="1" w:styleId="Heading2Char">
    <w:name w:val="Heading 2 Char"/>
    <w:basedOn w:val="DefaultParagraphFont"/>
    <w:link w:val="Heading2"/>
    <w:uiPriority w:val="9"/>
    <w:rsid w:val="007F4CD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D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Myers, Amy</cp:lastModifiedBy>
  <cp:revision>2</cp:revision>
  <dcterms:created xsi:type="dcterms:W3CDTF">2012-11-14T21:30:00Z</dcterms:created>
  <dcterms:modified xsi:type="dcterms:W3CDTF">2012-11-14T21:30:00Z</dcterms:modified>
</cp:coreProperties>
</file>