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A96B3B" w14:textId="77777777" w:rsidR="001A396D" w:rsidRPr="00D224F8" w:rsidRDefault="001A396D" w:rsidP="001A396D">
      <w:pPr>
        <w:pStyle w:val="ListParagraph"/>
        <w:spacing w:line="480" w:lineRule="auto"/>
        <w:ind w:left="0" w:hanging="720"/>
        <w:rPr>
          <w:color w:val="FF0000"/>
        </w:rPr>
      </w:pPr>
      <w:r w:rsidRPr="005D2799">
        <w:rPr>
          <w:b/>
          <w:bCs/>
        </w:rPr>
        <w:t xml:space="preserve">Figure 1. </w:t>
      </w:r>
      <w:r w:rsidRPr="005D2799">
        <w:rPr>
          <w:i/>
          <w:iCs/>
        </w:rPr>
        <w:t xml:space="preserve">Crossing the Bridge to Assisted Living </w:t>
      </w:r>
    </w:p>
    <w:p w14:paraId="56A5E58C" w14:textId="6BC53B6B" w:rsidR="00614B68" w:rsidRDefault="001A396D">
      <w:r w:rsidRPr="005D2799">
        <w:rPr>
          <w:noProof/>
        </w:rPr>
        <w:drawing>
          <wp:inline distT="0" distB="0" distL="0" distR="0" wp14:anchorId="088566C5" wp14:editId="6276C159">
            <wp:extent cx="5943600" cy="237363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1 Crossing the Bridge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4B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396D"/>
    <w:rsid w:val="001A396D"/>
    <w:rsid w:val="0072628D"/>
    <w:rsid w:val="00EC5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91B1D1"/>
  <w15:chartTrackingRefBased/>
  <w15:docId w15:val="{18629C12-C36D-43F0-B1A6-6B0E44F2B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A396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Hein, Megan</dc:creator>
  <cp:keywords/>
  <dc:description/>
  <cp:lastModifiedBy>Hein, Megan</cp:lastModifiedBy>
  <cp:revision>1</cp:revision>
  <dcterms:created xsi:type="dcterms:W3CDTF">2022-02-17T17:07:00Z</dcterms:created>
  <dcterms:modified xsi:type="dcterms:W3CDTF">2022-02-17T17:07:00Z</dcterms:modified>
</cp:coreProperties>
</file>