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0" w:rsidRDefault="00FB1E80" w:rsidP="00FB1E8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444A7">
        <w:rPr>
          <w:rFonts w:ascii="Times New Roman" w:hAnsi="Times New Roman" w:cs="Times New Roman"/>
          <w:sz w:val="24"/>
          <w:szCs w:val="24"/>
        </w:rPr>
        <w:t>Table 2</w:t>
      </w:r>
      <w:r w:rsidR="006878B0">
        <w:rPr>
          <w:rFonts w:ascii="Times New Roman" w:hAnsi="Times New Roman" w:cs="Times New Roman"/>
          <w:sz w:val="24"/>
          <w:szCs w:val="24"/>
        </w:rPr>
        <w:t xml:space="preserve">. </w:t>
      </w:r>
      <w:r w:rsidRPr="006878B0">
        <w:rPr>
          <w:rFonts w:ascii="Times New Roman" w:hAnsi="Times New Roman" w:cs="Times New Roman"/>
          <w:sz w:val="24"/>
          <w:szCs w:val="24"/>
        </w:rPr>
        <w:t>Two-Component Solution for P</w:t>
      </w:r>
      <w:r w:rsidR="003A1767" w:rsidRPr="006878B0">
        <w:rPr>
          <w:rFonts w:ascii="Times New Roman" w:hAnsi="Times New Roman" w:cs="Times New Roman"/>
          <w:sz w:val="24"/>
          <w:szCs w:val="24"/>
        </w:rPr>
        <w:t>CA</w:t>
      </w:r>
      <w:r w:rsidRPr="009444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:rsidR="006878B0" w:rsidRPr="006878B0" w:rsidRDefault="006878B0" w:rsidP="00FB1E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4"/>
        <w:gridCol w:w="1866"/>
        <w:gridCol w:w="1883"/>
      </w:tblGrid>
      <w:tr w:rsidR="00FB1E80" w:rsidRPr="009444A7" w:rsidTr="00733560"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Eigenvalue*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% Variance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Cumulative</w:t>
            </w:r>
          </w:p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% Variance</w:t>
            </w:r>
          </w:p>
        </w:tc>
      </w:tr>
      <w:tr w:rsidR="00FB1E80" w:rsidRPr="009444A7" w:rsidTr="00733560"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b/>
                <w:sz w:val="24"/>
                <w:szCs w:val="24"/>
              </w:rPr>
              <w:t>3.51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b/>
                <w:sz w:val="24"/>
                <w:szCs w:val="24"/>
              </w:rPr>
              <w:t>43.9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b/>
                <w:sz w:val="24"/>
                <w:szCs w:val="24"/>
              </w:rPr>
              <w:t>43.9</w:t>
            </w:r>
          </w:p>
        </w:tc>
      </w:tr>
      <w:tr w:rsidR="00FB1E80" w:rsidRPr="009444A7" w:rsidTr="0073356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b/>
                <w:sz w:val="24"/>
                <w:szCs w:val="24"/>
              </w:rPr>
              <w:t>1.26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b/>
                <w:sz w:val="24"/>
                <w:szCs w:val="24"/>
              </w:rPr>
              <w:t>15.8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b/>
                <w:sz w:val="24"/>
                <w:szCs w:val="24"/>
              </w:rPr>
              <w:t>59.7</w:t>
            </w:r>
          </w:p>
        </w:tc>
      </w:tr>
      <w:tr w:rsidR="00FB1E80" w:rsidRPr="009444A7" w:rsidTr="0073356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</w:tr>
      <w:tr w:rsidR="00FB1E80" w:rsidRPr="009444A7" w:rsidTr="0073356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78.0</w:t>
            </w:r>
          </w:p>
        </w:tc>
      </w:tr>
      <w:tr w:rsidR="00FB1E80" w:rsidRPr="009444A7" w:rsidTr="0073356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</w:tr>
      <w:tr w:rsidR="00FB1E80" w:rsidRPr="009444A7" w:rsidTr="0073356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</w:tr>
      <w:tr w:rsidR="00FB1E80" w:rsidRPr="009444A7" w:rsidTr="00733560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</w:p>
        </w:tc>
      </w:tr>
      <w:tr w:rsidR="00FB1E80" w:rsidRPr="009444A7" w:rsidTr="00733560">
        <w:tc>
          <w:tcPr>
            <w:tcW w:w="1879" w:type="dxa"/>
            <w:tcBorders>
              <w:top w:val="nil"/>
              <w:left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</w:tcPr>
          <w:p w:rsidR="00FB1E80" w:rsidRPr="009444A7" w:rsidRDefault="00FB1E80" w:rsidP="007335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</w:tbl>
    <w:p w:rsidR="00FB1E80" w:rsidRPr="009444A7" w:rsidRDefault="00FB1E80" w:rsidP="00FB1E80">
      <w:pPr>
        <w:contextualSpacing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b/>
          <w:sz w:val="24"/>
          <w:szCs w:val="24"/>
        </w:rPr>
        <w:t>B</w:t>
      </w:r>
      <w:r w:rsidR="006878B0">
        <w:rPr>
          <w:rFonts w:ascii="Times New Roman" w:hAnsi="Times New Roman" w:cs="Times New Roman"/>
          <w:b/>
          <w:sz w:val="24"/>
          <w:szCs w:val="24"/>
        </w:rPr>
        <w:t>old</w:t>
      </w:r>
      <w:r w:rsidRPr="0094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4A7">
        <w:rPr>
          <w:rFonts w:ascii="Times New Roman" w:hAnsi="Times New Roman" w:cs="Times New Roman"/>
          <w:sz w:val="24"/>
          <w:szCs w:val="24"/>
        </w:rPr>
        <w:t xml:space="preserve">indicates the </w:t>
      </w:r>
      <w:r w:rsidR="006878B0">
        <w:rPr>
          <w:rFonts w:ascii="Times New Roman" w:hAnsi="Times New Roman" w:cs="Times New Roman"/>
          <w:sz w:val="24"/>
          <w:szCs w:val="24"/>
        </w:rPr>
        <w:t>2</w:t>
      </w:r>
      <w:r w:rsidRPr="009444A7">
        <w:rPr>
          <w:rFonts w:ascii="Times New Roman" w:hAnsi="Times New Roman" w:cs="Times New Roman"/>
          <w:sz w:val="24"/>
          <w:szCs w:val="24"/>
        </w:rPr>
        <w:t>-component solution</w:t>
      </w:r>
    </w:p>
    <w:p w:rsidR="00FB1E80" w:rsidRDefault="00FB1E80" w:rsidP="00FB1E80">
      <w:pPr>
        <w:contextualSpacing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*Maximum Possible Eigenvalue = 8</w:t>
      </w:r>
    </w:p>
    <w:p w:rsidR="00B82218" w:rsidRPr="009444A7" w:rsidRDefault="00B82218" w:rsidP="00B8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PCA, </w:t>
      </w:r>
      <w:r w:rsidRPr="00390A42">
        <w:rPr>
          <w:rFonts w:ascii="Times New Roman" w:hAnsi="Times New Roman" w:cs="Times New Roman"/>
          <w:color w:val="000000" w:themeColor="text1"/>
          <w:sz w:val="24"/>
          <w:szCs w:val="24"/>
        </w:rPr>
        <w:t>principal component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nalysis</w:t>
      </w:r>
    </w:p>
    <w:p w:rsidR="00B82218" w:rsidRPr="009444A7" w:rsidRDefault="00B82218" w:rsidP="00FB1E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0BF4" w:rsidRDefault="00B82218"/>
    <w:sectPr w:rsidR="00A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D1"/>
    <w:rsid w:val="001119D1"/>
    <w:rsid w:val="00226B3F"/>
    <w:rsid w:val="003A1767"/>
    <w:rsid w:val="006878B0"/>
    <w:rsid w:val="009C3545"/>
    <w:rsid w:val="00B82218"/>
    <w:rsid w:val="00BF7E43"/>
    <w:rsid w:val="00CE1E09"/>
    <w:rsid w:val="00DC5AA4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B86F"/>
  <w15:chartTrackingRefBased/>
  <w15:docId w15:val="{9217CF12-D4D5-47DE-89ED-44E0FA2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E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College of Education &amp; Health Professions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Emory</dc:creator>
  <cp:keywords/>
  <dc:description/>
  <cp:lastModifiedBy>Marilyn Oermann, Ph.D.</cp:lastModifiedBy>
  <cp:revision>5</cp:revision>
  <dcterms:created xsi:type="dcterms:W3CDTF">2018-05-14T13:56:00Z</dcterms:created>
  <dcterms:modified xsi:type="dcterms:W3CDTF">2018-07-23T18:36:00Z</dcterms:modified>
</cp:coreProperties>
</file>