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0C" w:rsidRPr="00967D88" w:rsidRDefault="00967D88" w:rsidP="000A1C0C">
      <w:pPr>
        <w:pStyle w:val="BodyA"/>
        <w:rPr>
          <w:rFonts w:ascii="Times New Roman" w:eastAsia="Times New Roman" w:hAnsi="Times New Roman" w:cs="Times New Roman"/>
          <w:b/>
          <w:sz w:val="24"/>
          <w:szCs w:val="24"/>
          <w:lang w:val="fr-FR"/>
        </w:rPr>
      </w:pPr>
      <w:bookmarkStart w:id="0" w:name="_GoBack"/>
      <w:bookmarkEnd w:id="0"/>
      <w:proofErr w:type="spellStart"/>
      <w:r>
        <w:rPr>
          <w:rStyle w:val="NoneB"/>
          <w:rFonts w:ascii="Times New Roman" w:hAnsi="Times New Roman"/>
          <w:b/>
          <w:sz w:val="24"/>
          <w:szCs w:val="24"/>
          <w:lang w:val="fr-FR"/>
        </w:rPr>
        <w:t>Supplemental</w:t>
      </w:r>
      <w:proofErr w:type="spellEnd"/>
      <w:r>
        <w:rPr>
          <w:rStyle w:val="NoneB"/>
          <w:rFonts w:ascii="Times New Roman" w:hAnsi="Times New Roman"/>
          <w:b/>
          <w:sz w:val="24"/>
          <w:szCs w:val="24"/>
          <w:lang w:val="fr-FR"/>
        </w:rPr>
        <w:t xml:space="preserve"> Digital Content, Table 3</w:t>
      </w:r>
    </w:p>
    <w:p w:rsidR="000A1C0C" w:rsidRPr="00967D88" w:rsidRDefault="000A1C0C" w:rsidP="000A1C0C">
      <w:pPr>
        <w:pStyle w:val="BodyA"/>
        <w:rPr>
          <w:rStyle w:val="NoneB"/>
          <w:rFonts w:ascii="Times New Roman" w:eastAsia="Times New Roman" w:hAnsi="Times New Roman" w:cs="Times New Roman"/>
          <w:b/>
          <w:sz w:val="24"/>
          <w:szCs w:val="24"/>
        </w:rPr>
      </w:pPr>
      <w:r w:rsidRPr="00967D88">
        <w:rPr>
          <w:rStyle w:val="NoneB"/>
          <w:rFonts w:ascii="Times New Roman" w:hAnsi="Times New Roman"/>
          <w:b/>
          <w:sz w:val="24"/>
          <w:szCs w:val="24"/>
        </w:rPr>
        <w:t xml:space="preserve">Pre-Course Self-Assessment - Translational Research </w:t>
      </w:r>
    </w:p>
    <w:p w:rsidR="000A1C0C" w:rsidRDefault="000A1C0C" w:rsidP="000A1C0C">
      <w:pPr>
        <w:pStyle w:val="BodyA"/>
        <w:rPr>
          <w:rStyle w:val="NoneB"/>
          <w:rFonts w:ascii="Times New Roman" w:eastAsia="Times New Roman" w:hAnsi="Times New Roman" w:cs="Times New Roman"/>
          <w:sz w:val="24"/>
          <w:szCs w:val="24"/>
        </w:rPr>
      </w:pPr>
      <w:r>
        <w:rPr>
          <w:rStyle w:val="NoneB"/>
          <w:rFonts w:ascii="Times New Roman" w:hAnsi="Times New Roman"/>
          <w:sz w:val="24"/>
          <w:szCs w:val="24"/>
        </w:rPr>
        <w:t xml:space="preserve"> </w:t>
      </w:r>
    </w:p>
    <w:p w:rsidR="000A1C0C" w:rsidRDefault="000A1C0C" w:rsidP="000A1C0C">
      <w:pPr>
        <w:pStyle w:val="BodyA"/>
        <w:rPr>
          <w:rStyle w:val="NoneB"/>
          <w:rFonts w:ascii="Times" w:eastAsia="Times" w:hAnsi="Times" w:cs="Times"/>
          <w:sz w:val="24"/>
          <w:szCs w:val="24"/>
        </w:rPr>
      </w:pPr>
      <w:r>
        <w:rPr>
          <w:rStyle w:val="NoneB"/>
          <w:rFonts w:ascii="Times" w:hAnsi="Times"/>
          <w:sz w:val="24"/>
          <w:szCs w:val="24"/>
        </w:rPr>
        <w:t>The purpose of this assessment is for you to identify areas related to the translational research course, where you feel you may need more or less concentrated time for discussion. This will help us to guide our topics in order to better serve your learning needs. Please rate the following on the scale where 1=Strongly Disagree 2=Disagree 3=Agree 4=Strongly Agree.</w:t>
      </w:r>
    </w:p>
    <w:p w:rsidR="000A1C0C" w:rsidRDefault="000A1C0C" w:rsidP="000A1C0C">
      <w:pPr>
        <w:pStyle w:val="BodyA"/>
        <w:rPr>
          <w:rFonts w:ascii="Times" w:eastAsia="Times" w:hAnsi="Times" w:cs="Times"/>
          <w:sz w:val="24"/>
          <w:szCs w:val="24"/>
        </w:rPr>
      </w:pP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formulate a compelling clinical question using the PICOT framework.</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 xml:space="preserve">I can critically appraise the strength and quality of evidence in current research literature as it relates to a clinical question. </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apply principles of research ethics when evaluating and implementing evidence- based practice.</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conduct a comprehensive search of the literature using at least two databases.</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analyze the body of evidence to support a plan for an evidence-based change in health care practice</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design and develop an implementation plan/proposal for an evidence- based practice change DNP scholarly project.</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 xml:space="preserve">I can critique </w:t>
      </w:r>
      <w:r>
        <w:rPr>
          <w:rStyle w:val="NoneB"/>
          <w:rFonts w:ascii="Times" w:hAnsi="Times"/>
          <w:b/>
          <w:bCs/>
          <w:sz w:val="24"/>
          <w:szCs w:val="24"/>
        </w:rPr>
        <w:t>Qual</w:t>
      </w:r>
      <w:r>
        <w:rPr>
          <w:rStyle w:val="NoneB"/>
          <w:rFonts w:ascii="Times" w:hAnsi="Times"/>
          <w:sz w:val="24"/>
          <w:szCs w:val="24"/>
        </w:rPr>
        <w:t>itative research articles.</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 xml:space="preserve">I can critique </w:t>
      </w:r>
      <w:r>
        <w:rPr>
          <w:rStyle w:val="NoneB"/>
          <w:rFonts w:ascii="Times" w:hAnsi="Times"/>
          <w:b/>
          <w:bCs/>
          <w:sz w:val="24"/>
          <w:szCs w:val="24"/>
        </w:rPr>
        <w:t>Quan</w:t>
      </w:r>
      <w:r>
        <w:rPr>
          <w:rStyle w:val="NoneB"/>
          <w:rFonts w:ascii="Times" w:hAnsi="Times"/>
          <w:sz w:val="24"/>
          <w:szCs w:val="24"/>
        </w:rPr>
        <w:t>titative research articles.</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use Boolean operators to search for evidence.</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appraise individual research articles using an appropriate rating system.</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appraise the body of evidence using an appropriate rating system.</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develop a table of evidence.</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write a review of the literature highlighting similarities, gaps, and differences.</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determine the quality of measurement tools/instruments.</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complete an IRB application.</w:t>
      </w:r>
    </w:p>
    <w:p w:rsidR="000A1C0C" w:rsidRDefault="000A1C0C" w:rsidP="000A1C0C">
      <w:pPr>
        <w:pStyle w:val="BodyA"/>
        <w:numPr>
          <w:ilvl w:val="0"/>
          <w:numId w:val="2"/>
        </w:numPr>
        <w:rPr>
          <w:rStyle w:val="NoneB"/>
          <w:rFonts w:ascii="Times" w:eastAsia="Times" w:hAnsi="Times" w:cs="Times"/>
          <w:sz w:val="24"/>
          <w:szCs w:val="24"/>
        </w:rPr>
      </w:pPr>
      <w:r>
        <w:rPr>
          <w:rStyle w:val="NoneB"/>
          <w:rFonts w:ascii="Times" w:hAnsi="Times"/>
          <w:sz w:val="24"/>
          <w:szCs w:val="24"/>
        </w:rPr>
        <w:t>I can develop SMART objectives for the clinical practicum.</w:t>
      </w:r>
    </w:p>
    <w:p w:rsidR="00967D88" w:rsidRDefault="00967D88" w:rsidP="00967D88">
      <w:pPr>
        <w:pStyle w:val="BodyA"/>
        <w:rPr>
          <w:rFonts w:ascii="Times" w:eastAsia="Times" w:hAnsi="Times" w:cs="Times"/>
          <w:sz w:val="24"/>
          <w:szCs w:val="24"/>
        </w:rPr>
      </w:pPr>
    </w:p>
    <w:p w:rsidR="000A1C0C" w:rsidRDefault="00967D88" w:rsidP="00967D88">
      <w:pPr>
        <w:pStyle w:val="BodyA"/>
        <w:rPr>
          <w:rFonts w:ascii="Times" w:eastAsia="Times" w:hAnsi="Times" w:cs="Times"/>
          <w:sz w:val="24"/>
          <w:szCs w:val="24"/>
          <w:lang w:val="fr-FR"/>
        </w:rPr>
      </w:pPr>
      <w:r>
        <w:rPr>
          <w:rFonts w:ascii="Times" w:eastAsia="Times" w:hAnsi="Times" w:cs="Times"/>
          <w:sz w:val="24"/>
          <w:szCs w:val="24"/>
          <w:lang w:val="fr-FR"/>
        </w:rPr>
        <w:t xml:space="preserve">Copyright Anderson, McLaughlin, Davis, 2018. </w:t>
      </w:r>
      <w:proofErr w:type="spellStart"/>
      <w:r>
        <w:rPr>
          <w:rFonts w:ascii="Times" w:eastAsia="Times" w:hAnsi="Times" w:cs="Times"/>
          <w:sz w:val="24"/>
          <w:szCs w:val="24"/>
          <w:lang w:val="fr-FR"/>
        </w:rPr>
        <w:t>Reprinted</w:t>
      </w:r>
      <w:proofErr w:type="spellEnd"/>
      <w:r>
        <w:rPr>
          <w:rFonts w:ascii="Times" w:eastAsia="Times" w:hAnsi="Times" w:cs="Times"/>
          <w:sz w:val="24"/>
          <w:szCs w:val="24"/>
          <w:lang w:val="fr-FR"/>
        </w:rPr>
        <w:t xml:space="preserve"> by permission Anderson, McLaughlin, Davis 2018.</w:t>
      </w:r>
    </w:p>
    <w:p w:rsidR="000A1C0C" w:rsidRDefault="000A1C0C" w:rsidP="000A1C0C">
      <w:pPr>
        <w:pStyle w:val="BodyA"/>
        <w:rPr>
          <w:rFonts w:ascii="Times" w:eastAsia="Times" w:hAnsi="Times" w:cs="Times"/>
          <w:sz w:val="24"/>
          <w:szCs w:val="24"/>
          <w:lang w:val="fr-FR"/>
        </w:rPr>
      </w:pPr>
    </w:p>
    <w:p w:rsidR="006E7C5E" w:rsidRDefault="001B12BE"/>
    <w:sectPr w:rsidR="006E7C5E" w:rsidSect="006C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0211"/>
    <w:multiLevelType w:val="hybridMultilevel"/>
    <w:tmpl w:val="038C6030"/>
    <w:numStyleLink w:val="ImportedStyle10"/>
  </w:abstractNum>
  <w:abstractNum w:abstractNumId="1" w15:restartNumberingAfterBreak="0">
    <w:nsid w:val="63532C55"/>
    <w:multiLevelType w:val="hybridMultilevel"/>
    <w:tmpl w:val="038C6030"/>
    <w:styleLink w:val="ImportedStyle10"/>
    <w:lvl w:ilvl="0" w:tplc="70B8B27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7E02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8EBC9E">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C5B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5AAD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8498C2">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E20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2209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6A35C0">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0C"/>
    <w:rsid w:val="000A1C0C"/>
    <w:rsid w:val="001562E6"/>
    <w:rsid w:val="001B12BE"/>
    <w:rsid w:val="006C12AA"/>
    <w:rsid w:val="00967D88"/>
    <w:rsid w:val="00BA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5A4CF-0A65-4B8B-AB06-66BA3070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A1C0C"/>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NoneB">
    <w:name w:val="None B"/>
    <w:rsid w:val="000A1C0C"/>
    <w:rPr>
      <w:lang w:val="en-US"/>
    </w:rPr>
  </w:style>
  <w:style w:type="numbering" w:customStyle="1" w:styleId="ImportedStyle10">
    <w:name w:val="Imported Style 1.0"/>
    <w:rsid w:val="000A1C0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kma100</dc:creator>
  <cp:lastModifiedBy>ema30@earthlink.net</cp:lastModifiedBy>
  <cp:revision>2</cp:revision>
  <dcterms:created xsi:type="dcterms:W3CDTF">2018-09-13T19:18:00Z</dcterms:created>
  <dcterms:modified xsi:type="dcterms:W3CDTF">2018-09-13T19:18:00Z</dcterms:modified>
</cp:coreProperties>
</file>