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95"/>
        <w:tblW w:w="5037" w:type="pct"/>
        <w:tblLook w:val="04A0" w:firstRow="1" w:lastRow="0" w:firstColumn="1" w:lastColumn="0" w:noHBand="0" w:noVBand="1"/>
      </w:tblPr>
      <w:tblGrid>
        <w:gridCol w:w="3358"/>
        <w:gridCol w:w="1986"/>
        <w:gridCol w:w="29"/>
        <w:gridCol w:w="2014"/>
        <w:gridCol w:w="642"/>
        <w:gridCol w:w="2017"/>
        <w:gridCol w:w="245"/>
        <w:gridCol w:w="1772"/>
        <w:gridCol w:w="219"/>
        <w:gridCol w:w="545"/>
        <w:gridCol w:w="219"/>
      </w:tblGrid>
      <w:tr w:rsidR="006A5D4A" w:rsidRPr="00613472" w14:paraId="47E2715E" w14:textId="77777777" w:rsidTr="006A5D4A">
        <w:trPr>
          <w:trHeight w:val="620"/>
        </w:trPr>
        <w:tc>
          <w:tcPr>
            <w:tcW w:w="5000" w:type="pct"/>
            <w:gridSpan w:val="11"/>
            <w:shd w:val="clear" w:color="auto" w:fill="auto"/>
          </w:tcPr>
          <w:p w14:paraId="2C5805C7" w14:textId="3E0CBD4B" w:rsidR="006A5D4A" w:rsidRPr="006A5D4A" w:rsidRDefault="0028480D" w:rsidP="006A5D4A">
            <w:pPr>
              <w:rPr>
                <w:rFonts w:eastAsia="Times New Roman" w:cstheme="minorHAnsi"/>
                <w:bCs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Table 4. </w:t>
            </w:r>
            <w:bookmarkStart w:id="0" w:name="_GoBack"/>
            <w:bookmarkEnd w:id="0"/>
            <w:r w:rsidR="006A5D4A" w:rsidRPr="006A5D4A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Differences in QI Attitudes Among Faculty and DNP Graduates, and Between Faculty Degree</w:t>
            </w:r>
          </w:p>
        </w:tc>
      </w:tr>
      <w:tr w:rsidR="009543F0" w:rsidRPr="00613472" w14:paraId="6778F5FF" w14:textId="77777777" w:rsidTr="00392D3F">
        <w:trPr>
          <w:gridAfter w:val="1"/>
          <w:wAfter w:w="85" w:type="pct"/>
          <w:trHeight w:val="620"/>
        </w:trPr>
        <w:tc>
          <w:tcPr>
            <w:tcW w:w="1287" w:type="pct"/>
            <w:shd w:val="clear" w:color="auto" w:fill="auto"/>
            <w:hideMark/>
          </w:tcPr>
          <w:p w14:paraId="4E0DC01B" w14:textId="02BD355A" w:rsidR="008D069B" w:rsidRPr="00613472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QI Attitudes</w:t>
            </w:r>
          </w:p>
          <w:p w14:paraId="008FAB92" w14:textId="4EE05A64" w:rsidR="008D069B" w:rsidRPr="00613472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shd w:val="clear" w:color="auto" w:fill="auto"/>
            <w:hideMark/>
          </w:tcPr>
          <w:p w14:paraId="22B5B8C3" w14:textId="3BA97235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Faculty</w:t>
            </w:r>
          </w:p>
          <w:p w14:paraId="307DD793" w14:textId="3F16EAF3" w:rsidR="008D069B" w:rsidRPr="009543F0" w:rsidRDefault="008D069B" w:rsidP="008330DF">
            <w:pPr>
              <w:jc w:val="center"/>
              <w:rPr>
                <w:rFonts w:eastAsia="Times New Roman" w:cstheme="minorHAnsi"/>
                <w:bCs/>
                <w:kern w:val="24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(n=73)</w:t>
            </w:r>
          </w:p>
          <w:p w14:paraId="5766EC34" w14:textId="65A6FDC6" w:rsidR="009543F0" w:rsidRPr="00EC3236" w:rsidRDefault="009543F0" w:rsidP="009543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Mean</w:t>
            </w:r>
            <w:r w:rsidR="00392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="00760774">
              <w:rPr>
                <w:rFonts w:eastAsia="Times New Roman" w:cstheme="minorHAnsi"/>
                <w:sz w:val="24"/>
                <w:szCs w:val="24"/>
              </w:rPr>
              <w:t>SD</w:t>
            </w:r>
            <w:r>
              <w:rPr>
                <w:rFonts w:eastAsia="Times New Roman" w:cstheme="minorHAnsi"/>
                <w:sz w:val="24"/>
                <w:szCs w:val="24"/>
              </w:rPr>
              <w:t>), range</w:t>
            </w:r>
          </w:p>
          <w:p w14:paraId="6D4050C1" w14:textId="77777777" w:rsidR="009543F0" w:rsidRPr="00613472" w:rsidRDefault="009543F0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66C3F35C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14:paraId="065C0786" w14:textId="39B92E08" w:rsidR="008D069B" w:rsidRPr="00F43A95" w:rsidRDefault="00F43A95" w:rsidP="00F43A9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43A95">
              <w:rPr>
                <w:rFonts w:eastAsia="Times New Roman" w:cstheme="minorHAnsi"/>
                <w:b/>
                <w:sz w:val="24"/>
                <w:szCs w:val="24"/>
              </w:rPr>
              <w:t xml:space="preserve">DNP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G</w:t>
            </w:r>
            <w:r w:rsidRPr="00F43A95">
              <w:rPr>
                <w:rFonts w:eastAsia="Times New Roman" w:cstheme="minorHAnsi"/>
                <w:b/>
                <w:sz w:val="24"/>
                <w:szCs w:val="24"/>
              </w:rPr>
              <w:t>raduates</w:t>
            </w:r>
          </w:p>
          <w:p w14:paraId="13995B7A" w14:textId="77777777" w:rsidR="008D069B" w:rsidRPr="009543F0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(n=18)</w:t>
            </w:r>
          </w:p>
          <w:p w14:paraId="7DFB1595" w14:textId="52628240" w:rsidR="009543F0" w:rsidRPr="00EC3236" w:rsidRDefault="009543F0" w:rsidP="009543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Mean (</w:t>
            </w:r>
            <w:r w:rsidR="00760774">
              <w:rPr>
                <w:rFonts w:eastAsia="Times New Roman" w:cstheme="minorHAnsi"/>
                <w:sz w:val="24"/>
                <w:szCs w:val="24"/>
              </w:rPr>
              <w:t>SD</w:t>
            </w:r>
            <w:r>
              <w:rPr>
                <w:rFonts w:eastAsia="Times New Roman" w:cstheme="minorHAnsi"/>
                <w:sz w:val="24"/>
                <w:szCs w:val="24"/>
              </w:rPr>
              <w:t>), range</w:t>
            </w:r>
          </w:p>
          <w:p w14:paraId="7D5708D8" w14:textId="77777777" w:rsidR="008D069B" w:rsidRPr="00613472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  <w:hideMark/>
          </w:tcPr>
          <w:p w14:paraId="0EFB4926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p</w:t>
            </w:r>
          </w:p>
        </w:tc>
        <w:tc>
          <w:tcPr>
            <w:tcW w:w="773" w:type="pct"/>
            <w:shd w:val="clear" w:color="auto" w:fill="auto"/>
            <w:hideMark/>
          </w:tcPr>
          <w:p w14:paraId="5931E1E3" w14:textId="7EF57693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 xml:space="preserve">DNP </w:t>
            </w:r>
            <w:r w:rsidR="00392D3F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F</w:t>
            </w: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aculty</w:t>
            </w:r>
          </w:p>
          <w:p w14:paraId="69B3AC4F" w14:textId="77777777" w:rsidR="008D069B" w:rsidRPr="009543F0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(n=14)</w:t>
            </w:r>
          </w:p>
          <w:p w14:paraId="258B1AF3" w14:textId="282BAB9E" w:rsidR="009543F0" w:rsidRPr="00EC3236" w:rsidRDefault="009543F0" w:rsidP="009543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Mean (</w:t>
            </w:r>
            <w:r w:rsidR="00760774">
              <w:rPr>
                <w:rFonts w:eastAsia="Times New Roman" w:cstheme="minorHAnsi"/>
                <w:sz w:val="24"/>
                <w:szCs w:val="24"/>
              </w:rPr>
              <w:t>SD</w:t>
            </w:r>
            <w:r>
              <w:rPr>
                <w:rFonts w:eastAsia="Times New Roman" w:cstheme="minorHAnsi"/>
                <w:sz w:val="24"/>
                <w:szCs w:val="24"/>
              </w:rPr>
              <w:t>), range</w:t>
            </w:r>
          </w:p>
          <w:p w14:paraId="2CE653A7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14:paraId="1B23F84D" w14:textId="6BBCBC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 xml:space="preserve">PhD </w:t>
            </w:r>
            <w:r w:rsidR="00392D3F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F</w:t>
            </w: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aculty</w:t>
            </w:r>
          </w:p>
          <w:p w14:paraId="4DF95227" w14:textId="77777777" w:rsidR="008D069B" w:rsidRPr="009543F0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(n=52)</w:t>
            </w:r>
          </w:p>
          <w:p w14:paraId="00D9E604" w14:textId="2E638220" w:rsidR="009543F0" w:rsidRPr="009543F0" w:rsidRDefault="009543F0" w:rsidP="009543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sz w:val="24"/>
                <w:szCs w:val="24"/>
              </w:rPr>
              <w:t>Mean (</w:t>
            </w:r>
            <w:r w:rsidR="00760774">
              <w:rPr>
                <w:rFonts w:eastAsia="Times New Roman" w:cstheme="minorHAnsi"/>
                <w:sz w:val="24"/>
                <w:szCs w:val="24"/>
              </w:rPr>
              <w:t>SD</w:t>
            </w:r>
            <w:r w:rsidRPr="009543F0">
              <w:rPr>
                <w:rFonts w:eastAsia="Times New Roman" w:cstheme="minorHAnsi"/>
                <w:sz w:val="24"/>
                <w:szCs w:val="24"/>
              </w:rPr>
              <w:t>), range</w:t>
            </w:r>
          </w:p>
          <w:p w14:paraId="70D17423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2E6157FB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p</w:t>
            </w:r>
          </w:p>
        </w:tc>
      </w:tr>
      <w:tr w:rsidR="009543F0" w:rsidRPr="00613472" w14:paraId="7890F453" w14:textId="77777777" w:rsidTr="00392D3F">
        <w:trPr>
          <w:gridAfter w:val="1"/>
          <w:wAfter w:w="85" w:type="pct"/>
          <w:trHeight w:val="773"/>
        </w:trPr>
        <w:tc>
          <w:tcPr>
            <w:tcW w:w="1287" w:type="pct"/>
            <w:shd w:val="clear" w:color="auto" w:fill="auto"/>
            <w:hideMark/>
          </w:tcPr>
          <w:p w14:paraId="26823239" w14:textId="298AE620" w:rsidR="008D069B" w:rsidRPr="009543F0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QI principles can be an effective way to improve the healthcare care experience for patients</w:t>
            </w:r>
            <w:r w:rsidR="00E46A28"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772" w:type="pct"/>
            <w:gridSpan w:val="2"/>
            <w:shd w:val="clear" w:color="auto" w:fill="auto"/>
            <w:hideMark/>
          </w:tcPr>
          <w:p w14:paraId="6BCD6E79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4.6 (0.6); 2-5</w:t>
            </w:r>
          </w:p>
        </w:tc>
        <w:tc>
          <w:tcPr>
            <w:tcW w:w="772" w:type="pct"/>
            <w:shd w:val="clear" w:color="auto" w:fill="auto"/>
            <w:hideMark/>
          </w:tcPr>
          <w:p w14:paraId="431419E2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4.8 (0.4); 4-5</w:t>
            </w:r>
          </w:p>
        </w:tc>
        <w:tc>
          <w:tcPr>
            <w:tcW w:w="246" w:type="pct"/>
            <w:shd w:val="clear" w:color="auto" w:fill="auto"/>
            <w:hideMark/>
          </w:tcPr>
          <w:p w14:paraId="7531CBBD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.049</w:t>
            </w:r>
          </w:p>
        </w:tc>
        <w:tc>
          <w:tcPr>
            <w:tcW w:w="773" w:type="pct"/>
            <w:shd w:val="clear" w:color="auto" w:fill="auto"/>
            <w:hideMark/>
          </w:tcPr>
          <w:p w14:paraId="12620D4C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4.8 (0.4); 4-5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14:paraId="56A4C4FF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4.6 (0.7); 2-5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0A2640CF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.26</w:t>
            </w:r>
          </w:p>
        </w:tc>
      </w:tr>
      <w:tr w:rsidR="009543F0" w:rsidRPr="00613472" w14:paraId="442C0B19" w14:textId="77777777" w:rsidTr="00392D3F">
        <w:trPr>
          <w:gridAfter w:val="1"/>
          <w:wAfter w:w="85" w:type="pct"/>
          <w:trHeight w:val="386"/>
        </w:trPr>
        <w:tc>
          <w:tcPr>
            <w:tcW w:w="1287" w:type="pct"/>
            <w:shd w:val="clear" w:color="auto" w:fill="auto"/>
            <w:hideMark/>
          </w:tcPr>
          <w:p w14:paraId="6BFA1E05" w14:textId="54F3D6F9" w:rsidR="008D069B" w:rsidRPr="009543F0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Physicians highly value QI initiatives/projects.</w:t>
            </w:r>
          </w:p>
        </w:tc>
        <w:tc>
          <w:tcPr>
            <w:tcW w:w="772" w:type="pct"/>
            <w:gridSpan w:val="2"/>
            <w:shd w:val="clear" w:color="auto" w:fill="auto"/>
            <w:hideMark/>
          </w:tcPr>
          <w:p w14:paraId="755E880B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3.3 (0.8); 1-5</w:t>
            </w:r>
          </w:p>
        </w:tc>
        <w:tc>
          <w:tcPr>
            <w:tcW w:w="772" w:type="pct"/>
            <w:shd w:val="clear" w:color="auto" w:fill="auto"/>
            <w:hideMark/>
          </w:tcPr>
          <w:p w14:paraId="4696134B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3.4 (0.9); 2-5</w:t>
            </w:r>
          </w:p>
        </w:tc>
        <w:tc>
          <w:tcPr>
            <w:tcW w:w="246" w:type="pct"/>
            <w:shd w:val="clear" w:color="auto" w:fill="auto"/>
            <w:hideMark/>
          </w:tcPr>
          <w:p w14:paraId="066F037C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.37</w:t>
            </w:r>
          </w:p>
        </w:tc>
        <w:tc>
          <w:tcPr>
            <w:tcW w:w="773" w:type="pct"/>
            <w:shd w:val="clear" w:color="auto" w:fill="auto"/>
            <w:hideMark/>
          </w:tcPr>
          <w:p w14:paraId="6BE55A5A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3.6 (0.7); 3-5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14:paraId="58C81246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3.1 (0.8); 1-5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0E71F0B5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.038</w:t>
            </w:r>
          </w:p>
        </w:tc>
      </w:tr>
      <w:tr w:rsidR="009543F0" w:rsidRPr="00613472" w14:paraId="330FD54E" w14:textId="77777777" w:rsidTr="00392D3F">
        <w:trPr>
          <w:gridAfter w:val="1"/>
          <w:wAfter w:w="85" w:type="pct"/>
          <w:trHeight w:val="422"/>
        </w:trPr>
        <w:tc>
          <w:tcPr>
            <w:tcW w:w="1287" w:type="pct"/>
            <w:shd w:val="clear" w:color="auto" w:fill="auto"/>
            <w:hideMark/>
          </w:tcPr>
          <w:p w14:paraId="68B29286" w14:textId="525E0F34" w:rsidR="008D069B" w:rsidRPr="009543F0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Hospital management/managers highly value QI initiatives/projects. </w:t>
            </w:r>
          </w:p>
        </w:tc>
        <w:tc>
          <w:tcPr>
            <w:tcW w:w="772" w:type="pct"/>
            <w:gridSpan w:val="2"/>
            <w:shd w:val="clear" w:color="auto" w:fill="auto"/>
            <w:hideMark/>
          </w:tcPr>
          <w:p w14:paraId="25AC13B8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4.0 (0.8); 2-5</w:t>
            </w:r>
          </w:p>
        </w:tc>
        <w:tc>
          <w:tcPr>
            <w:tcW w:w="772" w:type="pct"/>
            <w:shd w:val="clear" w:color="auto" w:fill="auto"/>
            <w:hideMark/>
          </w:tcPr>
          <w:p w14:paraId="557D490B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3.7 (1.0); 2-5</w:t>
            </w:r>
          </w:p>
        </w:tc>
        <w:tc>
          <w:tcPr>
            <w:tcW w:w="246" w:type="pct"/>
            <w:shd w:val="clear" w:color="auto" w:fill="auto"/>
            <w:hideMark/>
          </w:tcPr>
          <w:p w14:paraId="4268049C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.17</w:t>
            </w:r>
          </w:p>
        </w:tc>
        <w:tc>
          <w:tcPr>
            <w:tcW w:w="773" w:type="pct"/>
            <w:shd w:val="clear" w:color="auto" w:fill="auto"/>
            <w:hideMark/>
          </w:tcPr>
          <w:p w14:paraId="2B85B7CE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4.5 (0.5); 4-5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14:paraId="43E9193A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3.9 (0.8); 2-5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6079932B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.011</w:t>
            </w:r>
          </w:p>
        </w:tc>
      </w:tr>
      <w:tr w:rsidR="009543F0" w:rsidRPr="00613472" w14:paraId="55648FF4" w14:textId="77777777" w:rsidTr="00392D3F">
        <w:trPr>
          <w:gridAfter w:val="1"/>
          <w:wAfter w:w="85" w:type="pct"/>
          <w:trHeight w:val="278"/>
        </w:trPr>
        <w:tc>
          <w:tcPr>
            <w:tcW w:w="1287" w:type="pct"/>
            <w:shd w:val="clear" w:color="auto" w:fill="auto"/>
            <w:hideMark/>
          </w:tcPr>
          <w:p w14:paraId="0176CE68" w14:textId="6543B343" w:rsidR="008D069B" w:rsidRPr="009543F0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QI initiatives/projects are important for improving patient care. </w:t>
            </w:r>
          </w:p>
        </w:tc>
        <w:tc>
          <w:tcPr>
            <w:tcW w:w="772" w:type="pct"/>
            <w:gridSpan w:val="2"/>
            <w:shd w:val="clear" w:color="auto" w:fill="auto"/>
            <w:hideMark/>
          </w:tcPr>
          <w:p w14:paraId="45D920AE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4.7 (0.6); 2-5</w:t>
            </w:r>
          </w:p>
        </w:tc>
        <w:tc>
          <w:tcPr>
            <w:tcW w:w="772" w:type="pct"/>
            <w:shd w:val="clear" w:color="auto" w:fill="auto"/>
            <w:hideMark/>
          </w:tcPr>
          <w:p w14:paraId="35C79631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4.7 (0.6); 3-5</w:t>
            </w:r>
          </w:p>
        </w:tc>
        <w:tc>
          <w:tcPr>
            <w:tcW w:w="246" w:type="pct"/>
            <w:shd w:val="clear" w:color="auto" w:fill="auto"/>
            <w:hideMark/>
          </w:tcPr>
          <w:p w14:paraId="44D9B915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.65</w:t>
            </w:r>
          </w:p>
        </w:tc>
        <w:tc>
          <w:tcPr>
            <w:tcW w:w="773" w:type="pct"/>
            <w:shd w:val="clear" w:color="auto" w:fill="auto"/>
            <w:hideMark/>
          </w:tcPr>
          <w:p w14:paraId="6F9E27F4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4.9 (0.3); 4-5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14:paraId="216FA6DD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4.7 (0.6); 2-5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5361436D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.051</w:t>
            </w:r>
          </w:p>
        </w:tc>
      </w:tr>
      <w:tr w:rsidR="009543F0" w:rsidRPr="00613472" w14:paraId="56B7D12F" w14:textId="77777777" w:rsidTr="00392D3F">
        <w:trPr>
          <w:gridAfter w:val="1"/>
          <w:wAfter w:w="85" w:type="pct"/>
          <w:trHeight w:val="70"/>
        </w:trPr>
        <w:tc>
          <w:tcPr>
            <w:tcW w:w="1287" w:type="pct"/>
            <w:shd w:val="clear" w:color="auto" w:fill="auto"/>
            <w:hideMark/>
          </w:tcPr>
          <w:p w14:paraId="0DF357F0" w14:textId="04890848" w:rsidR="008D069B" w:rsidRPr="009543F0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QI initiatives/projects are important for improving patient satisfaction. </w:t>
            </w:r>
          </w:p>
        </w:tc>
        <w:tc>
          <w:tcPr>
            <w:tcW w:w="772" w:type="pct"/>
            <w:gridSpan w:val="2"/>
            <w:shd w:val="clear" w:color="auto" w:fill="auto"/>
            <w:hideMark/>
          </w:tcPr>
          <w:p w14:paraId="4B8152ED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4.6 (0.6); 3-5</w:t>
            </w:r>
          </w:p>
        </w:tc>
        <w:tc>
          <w:tcPr>
            <w:tcW w:w="772" w:type="pct"/>
            <w:shd w:val="clear" w:color="auto" w:fill="auto"/>
            <w:hideMark/>
          </w:tcPr>
          <w:p w14:paraId="3B57258A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4.6 (0.7); 3-5</w:t>
            </w:r>
          </w:p>
        </w:tc>
        <w:tc>
          <w:tcPr>
            <w:tcW w:w="246" w:type="pct"/>
            <w:shd w:val="clear" w:color="auto" w:fill="auto"/>
            <w:hideMark/>
          </w:tcPr>
          <w:p w14:paraId="1947F800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.83</w:t>
            </w:r>
          </w:p>
        </w:tc>
        <w:tc>
          <w:tcPr>
            <w:tcW w:w="773" w:type="pct"/>
            <w:shd w:val="clear" w:color="auto" w:fill="auto"/>
            <w:hideMark/>
          </w:tcPr>
          <w:p w14:paraId="7901DBCF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4.9 (0.30); 4-5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14:paraId="575A7CCC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4.5 (0.7); 3-5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45728DD4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&lt;.001</w:t>
            </w:r>
          </w:p>
        </w:tc>
      </w:tr>
      <w:tr w:rsidR="009543F0" w:rsidRPr="00613472" w14:paraId="2DA16926" w14:textId="77777777" w:rsidTr="00392D3F">
        <w:trPr>
          <w:gridAfter w:val="1"/>
          <w:wAfter w:w="85" w:type="pct"/>
          <w:trHeight w:val="278"/>
        </w:trPr>
        <w:tc>
          <w:tcPr>
            <w:tcW w:w="1287" w:type="pct"/>
            <w:shd w:val="clear" w:color="auto" w:fill="auto"/>
            <w:hideMark/>
          </w:tcPr>
          <w:p w14:paraId="64E0E9BD" w14:textId="780EB5EA" w:rsidR="008D069B" w:rsidRPr="009543F0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QI initiatives/projects are important for improving hospital reimbursement</w:t>
            </w:r>
            <w:r w:rsidR="00E46A28"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772" w:type="pct"/>
            <w:gridSpan w:val="2"/>
            <w:shd w:val="clear" w:color="auto" w:fill="auto"/>
            <w:hideMark/>
          </w:tcPr>
          <w:p w14:paraId="2373E68E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4.5 (0.7); 3-5</w:t>
            </w:r>
          </w:p>
        </w:tc>
        <w:tc>
          <w:tcPr>
            <w:tcW w:w="772" w:type="pct"/>
            <w:shd w:val="clear" w:color="auto" w:fill="auto"/>
            <w:hideMark/>
          </w:tcPr>
          <w:p w14:paraId="3060A8D5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4.4 (0.7); 3-5</w:t>
            </w:r>
          </w:p>
        </w:tc>
        <w:tc>
          <w:tcPr>
            <w:tcW w:w="246" w:type="pct"/>
            <w:shd w:val="clear" w:color="auto" w:fill="auto"/>
            <w:hideMark/>
          </w:tcPr>
          <w:p w14:paraId="0739C5A7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.71</w:t>
            </w:r>
          </w:p>
        </w:tc>
        <w:tc>
          <w:tcPr>
            <w:tcW w:w="773" w:type="pct"/>
            <w:shd w:val="clear" w:color="auto" w:fill="auto"/>
            <w:hideMark/>
          </w:tcPr>
          <w:p w14:paraId="4E605C14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4.8 (0.4); 4-5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14:paraId="61B93EE2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4.5 (0.7); 3-5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1AAE5938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.035</w:t>
            </w:r>
          </w:p>
        </w:tc>
      </w:tr>
      <w:tr w:rsidR="00A52582" w:rsidRPr="00613472" w14:paraId="6C83C2EF" w14:textId="77777777" w:rsidTr="00392D3F">
        <w:trPr>
          <w:gridAfter w:val="1"/>
          <w:wAfter w:w="85" w:type="pct"/>
          <w:trHeight w:val="278"/>
        </w:trPr>
        <w:tc>
          <w:tcPr>
            <w:tcW w:w="1287" w:type="pct"/>
            <w:shd w:val="clear" w:color="auto" w:fill="auto"/>
          </w:tcPr>
          <w:p w14:paraId="1575281D" w14:textId="4086C4C3" w:rsidR="00A52582" w:rsidRPr="00D1309D" w:rsidRDefault="00D1309D" w:rsidP="00D1309D">
            <w:pPr>
              <w:rPr>
                <w:rFonts w:eastAsia="Times New Roman" w:cstheme="minorHAnsi"/>
                <w:bCs/>
                <w:kern w:val="24"/>
                <w:sz w:val="24"/>
                <w:szCs w:val="24"/>
              </w:rPr>
            </w:pPr>
            <w:r w:rsidRPr="00D1309D">
              <w:rPr>
                <w:rFonts w:cstheme="minorHAnsi"/>
                <w:sz w:val="24"/>
                <w:szCs w:val="24"/>
              </w:rPr>
              <w:t>Nurses play an important role in a hospital’s quality improvement efforts.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4A909EE0" w14:textId="77AA429A" w:rsidR="00A52582" w:rsidRPr="00613472" w:rsidRDefault="00D1309D" w:rsidP="008330DF">
            <w:pPr>
              <w:jc w:val="center"/>
              <w:rPr>
                <w:rFonts w:eastAsia="Times New Roman"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4.8 (0.6); 3-5</w:t>
            </w:r>
          </w:p>
        </w:tc>
        <w:tc>
          <w:tcPr>
            <w:tcW w:w="772" w:type="pct"/>
            <w:shd w:val="clear" w:color="auto" w:fill="auto"/>
          </w:tcPr>
          <w:p w14:paraId="292BD603" w14:textId="59B75EC9" w:rsidR="00A52582" w:rsidRPr="00613472" w:rsidRDefault="00D1309D" w:rsidP="008330DF">
            <w:pPr>
              <w:jc w:val="center"/>
              <w:rPr>
                <w:rFonts w:eastAsia="Times New Roman"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 (0.2); 4-5</w:t>
            </w:r>
          </w:p>
        </w:tc>
        <w:tc>
          <w:tcPr>
            <w:tcW w:w="246" w:type="pct"/>
            <w:shd w:val="clear" w:color="auto" w:fill="auto"/>
          </w:tcPr>
          <w:p w14:paraId="11BDF461" w14:textId="09C12E2A" w:rsidR="00A52582" w:rsidRPr="00613472" w:rsidRDefault="00D1309D" w:rsidP="008330DF">
            <w:pPr>
              <w:jc w:val="center"/>
              <w:rPr>
                <w:rFonts w:eastAsia="Times New Roman" w:cstheme="minorHAnsi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kern w:val="24"/>
                <w:sz w:val="24"/>
                <w:szCs w:val="24"/>
              </w:rPr>
              <w:t>.026</w:t>
            </w:r>
          </w:p>
        </w:tc>
        <w:tc>
          <w:tcPr>
            <w:tcW w:w="773" w:type="pct"/>
            <w:shd w:val="clear" w:color="auto" w:fill="auto"/>
          </w:tcPr>
          <w:p w14:paraId="3F54E50F" w14:textId="16E0048A" w:rsidR="00A52582" w:rsidRPr="00613472" w:rsidRDefault="00D1309D" w:rsidP="008330DF">
            <w:pPr>
              <w:jc w:val="center"/>
              <w:rPr>
                <w:rFonts w:eastAsia="Times New Roman" w:cstheme="minorHAnsi"/>
                <w:bCs/>
                <w:kern w:val="2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 (0.5); 3-5</w:t>
            </w:r>
          </w:p>
        </w:tc>
        <w:tc>
          <w:tcPr>
            <w:tcW w:w="773" w:type="pct"/>
            <w:gridSpan w:val="2"/>
            <w:shd w:val="clear" w:color="auto" w:fill="auto"/>
          </w:tcPr>
          <w:p w14:paraId="36E456A7" w14:textId="3CC1CE92" w:rsidR="00A52582" w:rsidRPr="00613472" w:rsidRDefault="00D1309D" w:rsidP="008330DF">
            <w:pPr>
              <w:jc w:val="center"/>
              <w:rPr>
                <w:rFonts w:eastAsia="Times New Roman" w:cstheme="minorHAnsi"/>
                <w:bCs/>
                <w:kern w:val="2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4.7 (0.6); 3-5</w:t>
            </w:r>
          </w:p>
        </w:tc>
        <w:tc>
          <w:tcPr>
            <w:tcW w:w="293" w:type="pct"/>
            <w:gridSpan w:val="2"/>
            <w:shd w:val="clear" w:color="auto" w:fill="auto"/>
          </w:tcPr>
          <w:p w14:paraId="70DD1537" w14:textId="2E3C767F" w:rsidR="00A52582" w:rsidRPr="00613472" w:rsidRDefault="00D1309D" w:rsidP="008330DF">
            <w:pPr>
              <w:jc w:val="center"/>
              <w:rPr>
                <w:rFonts w:eastAsia="Times New Roman" w:cstheme="minorHAnsi"/>
                <w:bCs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.44</w:t>
            </w:r>
          </w:p>
        </w:tc>
      </w:tr>
      <w:tr w:rsidR="009543F0" w:rsidRPr="00613472" w14:paraId="6D9B6866" w14:textId="77777777" w:rsidTr="00392D3F">
        <w:trPr>
          <w:trHeight w:val="323"/>
        </w:trPr>
        <w:tc>
          <w:tcPr>
            <w:tcW w:w="1287" w:type="pct"/>
            <w:shd w:val="clear" w:color="auto" w:fill="auto"/>
            <w:hideMark/>
          </w:tcPr>
          <w:p w14:paraId="244BAC4D" w14:textId="04E8C59E" w:rsidR="008D069B" w:rsidRPr="009543F0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lastRenderedPageBreak/>
              <w:t>Employers expect DNP graduates to be prepared to lead QI initiatives in their clinical setting</w:t>
            </w:r>
            <w:r w:rsidR="00E46A28"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761" w:type="pct"/>
            <w:shd w:val="clear" w:color="auto" w:fill="auto"/>
            <w:hideMark/>
          </w:tcPr>
          <w:p w14:paraId="061DC31E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4.2 (0.8); 2-5</w:t>
            </w:r>
          </w:p>
        </w:tc>
        <w:tc>
          <w:tcPr>
            <w:tcW w:w="783" w:type="pct"/>
            <w:gridSpan w:val="2"/>
            <w:shd w:val="clear" w:color="auto" w:fill="auto"/>
            <w:hideMark/>
          </w:tcPr>
          <w:p w14:paraId="3ED311C4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3.7 (1.3); 1-5</w:t>
            </w:r>
          </w:p>
        </w:tc>
        <w:tc>
          <w:tcPr>
            <w:tcW w:w="246" w:type="pct"/>
            <w:shd w:val="clear" w:color="auto" w:fill="auto"/>
            <w:hideMark/>
          </w:tcPr>
          <w:p w14:paraId="425D6B10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.11</w:t>
            </w:r>
          </w:p>
        </w:tc>
        <w:tc>
          <w:tcPr>
            <w:tcW w:w="867" w:type="pct"/>
            <w:gridSpan w:val="2"/>
            <w:shd w:val="clear" w:color="auto" w:fill="auto"/>
            <w:hideMark/>
          </w:tcPr>
          <w:p w14:paraId="14E11D02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4.4 (0.7); 3-5</w:t>
            </w:r>
          </w:p>
        </w:tc>
        <w:tc>
          <w:tcPr>
            <w:tcW w:w="763" w:type="pct"/>
            <w:gridSpan w:val="2"/>
            <w:shd w:val="clear" w:color="auto" w:fill="auto"/>
            <w:hideMark/>
          </w:tcPr>
          <w:p w14:paraId="1B228130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4.2 (0.9); 2-5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15C2CF67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.55</w:t>
            </w:r>
          </w:p>
        </w:tc>
      </w:tr>
      <w:tr w:rsidR="009543F0" w:rsidRPr="00613472" w14:paraId="49EEBCA5" w14:textId="77777777" w:rsidTr="00392D3F">
        <w:trPr>
          <w:trHeight w:val="467"/>
        </w:trPr>
        <w:tc>
          <w:tcPr>
            <w:tcW w:w="1287" w:type="pct"/>
            <w:shd w:val="clear" w:color="auto" w:fill="auto"/>
            <w:hideMark/>
          </w:tcPr>
          <w:p w14:paraId="7E0103EB" w14:textId="51A6A823" w:rsidR="008D069B" w:rsidRPr="009543F0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Employers expect DNP graduates to be prepared to participate in, but not lead, QI initiatives in their clinical setting</w:t>
            </w:r>
            <w:r w:rsidR="00E46A28"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761" w:type="pct"/>
            <w:shd w:val="clear" w:color="auto" w:fill="auto"/>
            <w:hideMark/>
          </w:tcPr>
          <w:p w14:paraId="080039BF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3.2 (1.3); 1-5</w:t>
            </w:r>
          </w:p>
        </w:tc>
        <w:tc>
          <w:tcPr>
            <w:tcW w:w="783" w:type="pct"/>
            <w:gridSpan w:val="2"/>
            <w:shd w:val="clear" w:color="auto" w:fill="auto"/>
            <w:hideMark/>
          </w:tcPr>
          <w:p w14:paraId="0BB4131B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3.5 (0.9); 2-5</w:t>
            </w:r>
          </w:p>
        </w:tc>
        <w:tc>
          <w:tcPr>
            <w:tcW w:w="246" w:type="pct"/>
            <w:shd w:val="clear" w:color="auto" w:fill="auto"/>
            <w:hideMark/>
          </w:tcPr>
          <w:p w14:paraId="164DA790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.29</w:t>
            </w:r>
          </w:p>
        </w:tc>
        <w:tc>
          <w:tcPr>
            <w:tcW w:w="867" w:type="pct"/>
            <w:gridSpan w:val="2"/>
            <w:shd w:val="clear" w:color="auto" w:fill="auto"/>
            <w:hideMark/>
          </w:tcPr>
          <w:p w14:paraId="3C21EDFE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3.3 (1.3); 1-5</w:t>
            </w:r>
          </w:p>
        </w:tc>
        <w:tc>
          <w:tcPr>
            <w:tcW w:w="763" w:type="pct"/>
            <w:gridSpan w:val="2"/>
            <w:shd w:val="clear" w:color="auto" w:fill="auto"/>
            <w:hideMark/>
          </w:tcPr>
          <w:p w14:paraId="7CB40954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3.2 (1.3); 1-5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21D6D67A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.87</w:t>
            </w:r>
          </w:p>
        </w:tc>
      </w:tr>
      <w:tr w:rsidR="009543F0" w:rsidRPr="00613472" w14:paraId="20055EB9" w14:textId="77777777" w:rsidTr="00392D3F">
        <w:trPr>
          <w:trHeight w:val="233"/>
        </w:trPr>
        <w:tc>
          <w:tcPr>
            <w:tcW w:w="1287" w:type="pct"/>
            <w:shd w:val="clear" w:color="auto" w:fill="auto"/>
            <w:hideMark/>
          </w:tcPr>
          <w:p w14:paraId="66C7D3DD" w14:textId="2369E7FE" w:rsidR="008D069B" w:rsidRPr="009543F0" w:rsidRDefault="008D069B" w:rsidP="008330DF">
            <w:pPr>
              <w:rPr>
                <w:rFonts w:eastAsia="Times New Roman" w:cstheme="minorHAnsi"/>
                <w:sz w:val="24"/>
                <w:szCs w:val="24"/>
              </w:rPr>
            </w:pPr>
            <w:r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Employers expect DNP graduates to be well prepared to help facilitate healthcare transformation in their clinical setting</w:t>
            </w:r>
            <w:r w:rsidR="00E46A28" w:rsidRPr="009543F0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761" w:type="pct"/>
            <w:shd w:val="clear" w:color="auto" w:fill="auto"/>
            <w:hideMark/>
          </w:tcPr>
          <w:p w14:paraId="1B17C1E5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4.2 (0.8); 1-5</w:t>
            </w:r>
          </w:p>
        </w:tc>
        <w:tc>
          <w:tcPr>
            <w:tcW w:w="783" w:type="pct"/>
            <w:gridSpan w:val="2"/>
            <w:shd w:val="clear" w:color="auto" w:fill="auto"/>
            <w:hideMark/>
          </w:tcPr>
          <w:p w14:paraId="79762449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3.7 (1.2); 1-5</w:t>
            </w:r>
          </w:p>
        </w:tc>
        <w:tc>
          <w:tcPr>
            <w:tcW w:w="246" w:type="pct"/>
            <w:shd w:val="clear" w:color="auto" w:fill="auto"/>
            <w:hideMark/>
          </w:tcPr>
          <w:p w14:paraId="445B0A44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.022</w:t>
            </w:r>
          </w:p>
        </w:tc>
        <w:tc>
          <w:tcPr>
            <w:tcW w:w="867" w:type="pct"/>
            <w:gridSpan w:val="2"/>
            <w:shd w:val="clear" w:color="auto" w:fill="auto"/>
            <w:hideMark/>
          </w:tcPr>
          <w:p w14:paraId="73A5B561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4.5 (0.7); 3-5</w:t>
            </w:r>
          </w:p>
          <w:p w14:paraId="372C52E9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 </w:t>
            </w:r>
          </w:p>
        </w:tc>
        <w:tc>
          <w:tcPr>
            <w:tcW w:w="763" w:type="pct"/>
            <w:gridSpan w:val="2"/>
            <w:shd w:val="clear" w:color="auto" w:fill="auto"/>
            <w:hideMark/>
          </w:tcPr>
          <w:p w14:paraId="3A75741C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4.2 (0.9); 1-5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46F42A3E" w14:textId="77777777" w:rsidR="008D069B" w:rsidRPr="00613472" w:rsidRDefault="008D069B" w:rsidP="008330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472">
              <w:rPr>
                <w:rFonts w:eastAsia="Times New Roman" w:cstheme="minorHAnsi"/>
                <w:kern w:val="24"/>
                <w:sz w:val="24"/>
                <w:szCs w:val="24"/>
              </w:rPr>
              <w:t>.28</w:t>
            </w:r>
          </w:p>
        </w:tc>
      </w:tr>
    </w:tbl>
    <w:p w14:paraId="6EA783C0" w14:textId="3A05B458" w:rsidR="00392D3F" w:rsidRDefault="00392D3F" w:rsidP="00011011">
      <w:r>
        <w:rPr>
          <w:rFonts w:eastAsia="Times New Roman" w:cstheme="minorHAnsi"/>
          <w:kern w:val="24"/>
          <w:sz w:val="24"/>
          <w:szCs w:val="24"/>
        </w:rPr>
        <w:t>QI, quality improvement.</w:t>
      </w:r>
    </w:p>
    <w:sectPr w:rsidR="00392D3F" w:rsidSect="0061347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B9C2" w14:textId="77777777" w:rsidR="002964DE" w:rsidRDefault="002964DE" w:rsidP="00011011">
      <w:pPr>
        <w:spacing w:after="0" w:line="240" w:lineRule="auto"/>
      </w:pPr>
      <w:r>
        <w:separator/>
      </w:r>
    </w:p>
  </w:endnote>
  <w:endnote w:type="continuationSeparator" w:id="0">
    <w:p w14:paraId="662B02C3" w14:textId="77777777" w:rsidR="002964DE" w:rsidRDefault="002964DE" w:rsidP="0001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4EBF" w14:textId="77777777" w:rsidR="002964DE" w:rsidRDefault="002964DE" w:rsidP="00011011">
      <w:pPr>
        <w:spacing w:after="0" w:line="240" w:lineRule="auto"/>
      </w:pPr>
      <w:r>
        <w:separator/>
      </w:r>
    </w:p>
  </w:footnote>
  <w:footnote w:type="continuationSeparator" w:id="0">
    <w:p w14:paraId="2ECD7473" w14:textId="77777777" w:rsidR="002964DE" w:rsidRDefault="002964DE" w:rsidP="0001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3277" w14:textId="1EEC9179" w:rsidR="00011011" w:rsidRDefault="0001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9B"/>
    <w:rsid w:val="00011011"/>
    <w:rsid w:val="0028480D"/>
    <w:rsid w:val="002964DE"/>
    <w:rsid w:val="00392D3F"/>
    <w:rsid w:val="003A4FBB"/>
    <w:rsid w:val="003B3923"/>
    <w:rsid w:val="00613472"/>
    <w:rsid w:val="006A5D4A"/>
    <w:rsid w:val="00760774"/>
    <w:rsid w:val="008330DF"/>
    <w:rsid w:val="008D069B"/>
    <w:rsid w:val="009543F0"/>
    <w:rsid w:val="00A52582"/>
    <w:rsid w:val="00D1309D"/>
    <w:rsid w:val="00DA196B"/>
    <w:rsid w:val="00DE0AF0"/>
    <w:rsid w:val="00E46A28"/>
    <w:rsid w:val="00F0268B"/>
    <w:rsid w:val="00F2162F"/>
    <w:rsid w:val="00F43A9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5CA5"/>
  <w15:docId w15:val="{02534DCB-C873-4BE2-B1E8-F6A58725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11"/>
  </w:style>
  <w:style w:type="paragraph" w:styleId="Footer">
    <w:name w:val="footer"/>
    <w:basedOn w:val="Normal"/>
    <w:link w:val="FooterChar"/>
    <w:uiPriority w:val="99"/>
    <w:unhideWhenUsed/>
    <w:rsid w:val="0001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</dc:creator>
  <cp:keywords/>
  <dc:description/>
  <cp:lastModifiedBy>Marilyn</cp:lastModifiedBy>
  <cp:revision>4</cp:revision>
  <dcterms:created xsi:type="dcterms:W3CDTF">2019-02-04T19:34:00Z</dcterms:created>
  <dcterms:modified xsi:type="dcterms:W3CDTF">2019-02-13T14:30:00Z</dcterms:modified>
</cp:coreProperties>
</file>