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pPr w:leftFromText="180" w:rightFromText="180" w:vertAnchor="text" w:horzAnchor="margin" w:tblpY="105"/>
        <w:tblW w:w="9445" w:type="dxa"/>
        <w:tblLayout w:type="fixed"/>
        <w:tblLook w:val="04A0" w:firstRow="1" w:lastRow="0" w:firstColumn="1" w:lastColumn="0" w:noHBand="0" w:noVBand="1"/>
      </w:tblPr>
      <w:tblGrid>
        <w:gridCol w:w="2065"/>
        <w:gridCol w:w="2250"/>
        <w:gridCol w:w="5130"/>
      </w:tblGrid>
      <w:tr w:rsidR="00171A65" w:rsidRPr="00171A65" w14:paraId="729398A8" w14:textId="77777777" w:rsidTr="00171A65">
        <w:tc>
          <w:tcPr>
            <w:tcW w:w="9445" w:type="dxa"/>
            <w:gridSpan w:val="3"/>
            <w:tcBorders>
              <w:top w:val="nil"/>
              <w:left w:val="nil"/>
              <w:right w:val="nil"/>
            </w:tcBorders>
          </w:tcPr>
          <w:p w14:paraId="0D85E5C0" w14:textId="77777777" w:rsidR="00171A65" w:rsidRPr="00171A65" w:rsidRDefault="00171A65" w:rsidP="00171A65">
            <w:pPr>
              <w:rPr>
                <w:rFonts w:ascii="Times New Roman" w:eastAsia="Calibri" w:hAnsi="Times New Roman" w:cs="Times New Roman"/>
                <w:b/>
                <w:bCs/>
                <w:sz w:val="24"/>
                <w:szCs w:val="24"/>
              </w:rPr>
            </w:pPr>
            <w:bookmarkStart w:id="0" w:name="_Hlk51315212"/>
            <w:bookmarkStart w:id="1" w:name="_Hlk51334269"/>
            <w:r w:rsidRPr="00171A65">
              <w:rPr>
                <w:rFonts w:ascii="Times New Roman" w:eastAsia="Calibri" w:hAnsi="Times New Roman" w:cs="Times New Roman"/>
                <w:b/>
                <w:bCs/>
                <w:sz w:val="24"/>
                <w:szCs w:val="24"/>
              </w:rPr>
              <w:t>Table 1.   Exemplars of Clues for Postpartum Hemorrhage Escape Room Activities</w:t>
            </w:r>
          </w:p>
          <w:p w14:paraId="64CB9EAF" w14:textId="77777777" w:rsidR="00171A65" w:rsidRPr="00171A65" w:rsidRDefault="00171A65" w:rsidP="00171A65">
            <w:pPr>
              <w:rPr>
                <w:rFonts w:ascii="Times New Roman" w:eastAsia="Calibri" w:hAnsi="Times New Roman" w:cs="Times New Roman"/>
                <w:b/>
                <w:bCs/>
                <w:sz w:val="24"/>
                <w:szCs w:val="24"/>
              </w:rPr>
            </w:pPr>
          </w:p>
        </w:tc>
      </w:tr>
      <w:bookmarkEnd w:id="0"/>
      <w:tr w:rsidR="00171A65" w:rsidRPr="00171A65" w14:paraId="0D194F27" w14:textId="77777777" w:rsidTr="00171A65">
        <w:tc>
          <w:tcPr>
            <w:tcW w:w="2065" w:type="dxa"/>
            <w:shd w:val="clear" w:color="auto" w:fill="EEECE1"/>
            <w:vAlign w:val="center"/>
          </w:tcPr>
          <w:p w14:paraId="23545341" w14:textId="77777777" w:rsidR="00171A65" w:rsidRPr="00171A65" w:rsidRDefault="00171A65" w:rsidP="00171A65">
            <w:pPr>
              <w:jc w:val="center"/>
              <w:rPr>
                <w:rFonts w:ascii="Times New Roman" w:eastAsia="Calibri" w:hAnsi="Times New Roman" w:cs="Times New Roman"/>
                <w:b/>
                <w:bCs/>
                <w:sz w:val="24"/>
                <w:szCs w:val="24"/>
              </w:rPr>
            </w:pPr>
            <w:r w:rsidRPr="00171A65">
              <w:rPr>
                <w:rFonts w:ascii="Times New Roman" w:eastAsia="Calibri" w:hAnsi="Times New Roman" w:cs="Times New Roman"/>
                <w:b/>
                <w:bCs/>
                <w:sz w:val="24"/>
                <w:szCs w:val="24"/>
              </w:rPr>
              <w:t>Learning Objective</w:t>
            </w:r>
          </w:p>
        </w:tc>
        <w:tc>
          <w:tcPr>
            <w:tcW w:w="2250" w:type="dxa"/>
            <w:shd w:val="clear" w:color="auto" w:fill="EEECE1"/>
            <w:vAlign w:val="center"/>
          </w:tcPr>
          <w:p w14:paraId="750A9F94" w14:textId="77777777" w:rsidR="00171A65" w:rsidRPr="00171A65" w:rsidRDefault="00171A65" w:rsidP="00171A65">
            <w:pPr>
              <w:jc w:val="center"/>
              <w:rPr>
                <w:rFonts w:ascii="Times New Roman" w:eastAsia="Calibri" w:hAnsi="Times New Roman" w:cs="Times New Roman"/>
                <w:b/>
                <w:bCs/>
                <w:sz w:val="24"/>
                <w:szCs w:val="24"/>
              </w:rPr>
            </w:pPr>
            <w:r w:rsidRPr="00171A65">
              <w:rPr>
                <w:rFonts w:ascii="Times New Roman" w:eastAsia="Calibri" w:hAnsi="Times New Roman" w:cs="Times New Roman"/>
                <w:b/>
                <w:bCs/>
                <w:sz w:val="24"/>
                <w:szCs w:val="24"/>
              </w:rPr>
              <w:t>Method/Strategy</w:t>
            </w:r>
          </w:p>
        </w:tc>
        <w:tc>
          <w:tcPr>
            <w:tcW w:w="5130" w:type="dxa"/>
            <w:shd w:val="clear" w:color="auto" w:fill="EEECE1"/>
            <w:vAlign w:val="center"/>
          </w:tcPr>
          <w:p w14:paraId="3398EF19" w14:textId="77777777" w:rsidR="00171A65" w:rsidRPr="00171A65" w:rsidRDefault="00171A65" w:rsidP="00171A65">
            <w:pPr>
              <w:jc w:val="center"/>
              <w:rPr>
                <w:rFonts w:ascii="Times New Roman" w:eastAsia="Calibri" w:hAnsi="Times New Roman" w:cs="Times New Roman"/>
                <w:b/>
                <w:bCs/>
                <w:sz w:val="24"/>
                <w:szCs w:val="24"/>
              </w:rPr>
            </w:pPr>
            <w:r w:rsidRPr="00171A65">
              <w:rPr>
                <w:rFonts w:ascii="Times New Roman" w:eastAsia="Calibri" w:hAnsi="Times New Roman" w:cs="Times New Roman"/>
                <w:b/>
                <w:bCs/>
                <w:sz w:val="24"/>
                <w:szCs w:val="24"/>
              </w:rPr>
              <w:t>Student Challenge</w:t>
            </w:r>
          </w:p>
        </w:tc>
      </w:tr>
      <w:tr w:rsidR="00171A65" w:rsidRPr="00171A65" w14:paraId="1D7A16FC" w14:textId="77777777" w:rsidTr="00CF1023">
        <w:tc>
          <w:tcPr>
            <w:tcW w:w="2065" w:type="dxa"/>
            <w:vAlign w:val="center"/>
          </w:tcPr>
          <w:p w14:paraId="1EFE4012" w14:textId="77777777" w:rsidR="00171A65" w:rsidRPr="00171A65" w:rsidRDefault="00171A65" w:rsidP="00171A65">
            <w:pPr>
              <w:jc w:val="center"/>
              <w:rPr>
                <w:rFonts w:ascii="Times New Roman" w:eastAsia="Calibri" w:hAnsi="Times New Roman" w:cs="Times New Roman"/>
                <w:sz w:val="24"/>
                <w:szCs w:val="24"/>
              </w:rPr>
            </w:pPr>
            <w:r w:rsidRPr="00171A65">
              <w:rPr>
                <w:rFonts w:ascii="Times New Roman" w:eastAsia="Calibri" w:hAnsi="Times New Roman" w:cs="Times New Roman"/>
                <w:sz w:val="24"/>
                <w:szCs w:val="24"/>
              </w:rPr>
              <w:t>Visually estimate postpartum blood loss</w:t>
            </w:r>
          </w:p>
        </w:tc>
        <w:tc>
          <w:tcPr>
            <w:tcW w:w="2250" w:type="dxa"/>
            <w:vAlign w:val="center"/>
          </w:tcPr>
          <w:p w14:paraId="1AECAF29" w14:textId="77777777" w:rsidR="00171A65" w:rsidRPr="00171A65" w:rsidRDefault="00171A65" w:rsidP="00171A65">
            <w:pPr>
              <w:jc w:val="center"/>
              <w:rPr>
                <w:rFonts w:ascii="Times New Roman" w:eastAsia="Calibri" w:hAnsi="Times New Roman" w:cs="Times New Roman"/>
                <w:sz w:val="24"/>
                <w:szCs w:val="24"/>
              </w:rPr>
            </w:pPr>
          </w:p>
          <w:p w14:paraId="0508695A" w14:textId="77777777" w:rsidR="00171A65" w:rsidRPr="00171A65" w:rsidRDefault="00171A65" w:rsidP="00171A65">
            <w:pPr>
              <w:jc w:val="center"/>
              <w:rPr>
                <w:rFonts w:ascii="Times New Roman" w:eastAsia="Calibri" w:hAnsi="Times New Roman" w:cs="Times New Roman"/>
                <w:sz w:val="24"/>
                <w:szCs w:val="24"/>
              </w:rPr>
            </w:pPr>
            <w:r w:rsidRPr="00171A65">
              <w:rPr>
                <w:rFonts w:ascii="Times New Roman" w:eastAsia="Calibri" w:hAnsi="Times New Roman" w:cs="Times New Roman"/>
                <w:sz w:val="24"/>
                <w:szCs w:val="24"/>
              </w:rPr>
              <w:t>Match pictures of blood on peri-pad, gauze, and in emesis basin to estimated volume</w:t>
            </w:r>
          </w:p>
          <w:p w14:paraId="2EBE50AD" w14:textId="77777777" w:rsidR="00171A65" w:rsidRPr="00171A65" w:rsidRDefault="00171A65" w:rsidP="00171A65">
            <w:pPr>
              <w:jc w:val="center"/>
              <w:rPr>
                <w:rFonts w:ascii="Times New Roman" w:eastAsia="Calibri" w:hAnsi="Times New Roman" w:cs="Times New Roman"/>
                <w:sz w:val="24"/>
                <w:szCs w:val="24"/>
              </w:rPr>
            </w:pPr>
          </w:p>
        </w:tc>
        <w:tc>
          <w:tcPr>
            <w:tcW w:w="5130" w:type="dxa"/>
          </w:tcPr>
          <w:p w14:paraId="5629D26A" w14:textId="77777777" w:rsidR="00171A65" w:rsidRPr="00171A65" w:rsidRDefault="00171A65" w:rsidP="00171A65">
            <w:pPr>
              <w:rPr>
                <w:rFonts w:ascii="Times New Roman" w:eastAsia="Calibri" w:hAnsi="Times New Roman" w:cs="Times New Roman"/>
                <w:sz w:val="24"/>
                <w:szCs w:val="24"/>
              </w:rPr>
            </w:pPr>
            <w:r w:rsidRPr="00171A65">
              <w:rPr>
                <w:rFonts w:ascii="Times New Roman" w:eastAsia="Calibri" w:hAnsi="Times New Roman" w:cs="Times New Roman"/>
                <w:sz w:val="24"/>
                <w:szCs w:val="24"/>
              </w:rPr>
              <w:t>Look at the 4 pictures of blood loss and match to the corresponding estimated volume.  Add the volumes (A+B+C+D) and use the total as the combination to open the next lock.</w:t>
            </w:r>
          </w:p>
        </w:tc>
      </w:tr>
      <w:tr w:rsidR="00171A65" w:rsidRPr="00171A65" w14:paraId="589EF025" w14:textId="77777777" w:rsidTr="00CF1023">
        <w:tc>
          <w:tcPr>
            <w:tcW w:w="2065" w:type="dxa"/>
            <w:vAlign w:val="center"/>
          </w:tcPr>
          <w:p w14:paraId="6FD0794A" w14:textId="77777777" w:rsidR="00171A65" w:rsidRPr="00171A65" w:rsidRDefault="00171A65" w:rsidP="00171A65">
            <w:pPr>
              <w:jc w:val="center"/>
              <w:rPr>
                <w:rFonts w:ascii="Times New Roman" w:eastAsia="Calibri" w:hAnsi="Times New Roman" w:cs="Times New Roman"/>
                <w:sz w:val="24"/>
                <w:szCs w:val="24"/>
              </w:rPr>
            </w:pPr>
            <w:r w:rsidRPr="00171A65">
              <w:rPr>
                <w:rFonts w:ascii="Times New Roman" w:eastAsia="Calibri" w:hAnsi="Times New Roman" w:cs="Times New Roman"/>
                <w:sz w:val="24"/>
                <w:szCs w:val="24"/>
              </w:rPr>
              <w:t xml:space="preserve">Calculate blood loss  </w:t>
            </w:r>
          </w:p>
        </w:tc>
        <w:tc>
          <w:tcPr>
            <w:tcW w:w="2250" w:type="dxa"/>
            <w:vAlign w:val="center"/>
          </w:tcPr>
          <w:p w14:paraId="2BCA117B" w14:textId="77777777" w:rsidR="00171A65" w:rsidRPr="00171A65" w:rsidRDefault="00171A65" w:rsidP="00171A65">
            <w:pPr>
              <w:jc w:val="center"/>
              <w:rPr>
                <w:rFonts w:ascii="Times New Roman" w:eastAsia="Calibri" w:hAnsi="Times New Roman" w:cs="Times New Roman"/>
                <w:sz w:val="24"/>
                <w:szCs w:val="24"/>
              </w:rPr>
            </w:pPr>
            <w:r w:rsidRPr="00171A65">
              <w:rPr>
                <w:rFonts w:ascii="Times New Roman" w:eastAsia="Calibri" w:hAnsi="Times New Roman" w:cs="Times New Roman"/>
                <w:sz w:val="24"/>
                <w:szCs w:val="24"/>
              </w:rPr>
              <w:t>Mathematical computation</w:t>
            </w:r>
          </w:p>
        </w:tc>
        <w:tc>
          <w:tcPr>
            <w:tcW w:w="5130" w:type="dxa"/>
          </w:tcPr>
          <w:p w14:paraId="020D706E" w14:textId="77777777" w:rsidR="00171A65" w:rsidRPr="00171A65" w:rsidRDefault="00171A65" w:rsidP="00171A65">
            <w:pPr>
              <w:rPr>
                <w:rFonts w:ascii="Times New Roman" w:eastAsia="Calibri" w:hAnsi="Times New Roman" w:cs="Times New Roman"/>
                <w:sz w:val="24"/>
                <w:szCs w:val="24"/>
              </w:rPr>
            </w:pPr>
            <w:r w:rsidRPr="00171A65">
              <w:rPr>
                <w:rFonts w:ascii="Times New Roman" w:eastAsia="Calibri" w:hAnsi="Times New Roman" w:cs="Times New Roman"/>
                <w:sz w:val="24"/>
                <w:szCs w:val="24"/>
              </w:rPr>
              <w:t>Convert 100 grams to milliliters.  Use your answer as the combination to open the next lock.</w:t>
            </w:r>
          </w:p>
        </w:tc>
      </w:tr>
      <w:tr w:rsidR="00171A65" w:rsidRPr="00171A65" w14:paraId="107B60DC" w14:textId="77777777" w:rsidTr="00CF1023">
        <w:tc>
          <w:tcPr>
            <w:tcW w:w="2065" w:type="dxa"/>
            <w:vAlign w:val="center"/>
          </w:tcPr>
          <w:p w14:paraId="646FA085" w14:textId="77777777" w:rsidR="00171A65" w:rsidRPr="00171A65" w:rsidRDefault="00171A65" w:rsidP="00171A65">
            <w:pPr>
              <w:jc w:val="center"/>
              <w:rPr>
                <w:rFonts w:ascii="Times New Roman" w:eastAsia="Calibri" w:hAnsi="Times New Roman" w:cs="Times New Roman"/>
                <w:sz w:val="24"/>
                <w:szCs w:val="24"/>
              </w:rPr>
            </w:pPr>
            <w:r w:rsidRPr="00171A65">
              <w:rPr>
                <w:rFonts w:ascii="Times New Roman" w:eastAsia="Calibri" w:hAnsi="Times New Roman" w:cs="Times New Roman"/>
                <w:sz w:val="24"/>
                <w:szCs w:val="24"/>
              </w:rPr>
              <w:t>Prepare patient for blood transfusion</w:t>
            </w:r>
          </w:p>
        </w:tc>
        <w:tc>
          <w:tcPr>
            <w:tcW w:w="2250" w:type="dxa"/>
            <w:vAlign w:val="center"/>
          </w:tcPr>
          <w:p w14:paraId="296E006F" w14:textId="77777777" w:rsidR="00171A65" w:rsidRPr="00171A65" w:rsidRDefault="00171A65" w:rsidP="00171A65">
            <w:pPr>
              <w:jc w:val="center"/>
              <w:rPr>
                <w:rFonts w:ascii="Times New Roman" w:eastAsia="Calibri" w:hAnsi="Times New Roman" w:cs="Times New Roman"/>
                <w:sz w:val="24"/>
                <w:szCs w:val="24"/>
              </w:rPr>
            </w:pPr>
            <w:r w:rsidRPr="00171A65">
              <w:rPr>
                <w:rFonts w:ascii="Times New Roman" w:eastAsia="Calibri" w:hAnsi="Times New Roman" w:cs="Times New Roman"/>
                <w:sz w:val="24"/>
                <w:szCs w:val="24"/>
              </w:rPr>
              <w:t>Patient scenario presented as a clue that students discover</w:t>
            </w:r>
          </w:p>
        </w:tc>
        <w:tc>
          <w:tcPr>
            <w:tcW w:w="5130" w:type="dxa"/>
          </w:tcPr>
          <w:p w14:paraId="7C136E4C" w14:textId="77777777" w:rsidR="00171A65" w:rsidRPr="00171A65" w:rsidRDefault="00171A65" w:rsidP="00171A65">
            <w:pPr>
              <w:rPr>
                <w:rFonts w:ascii="Times New Roman" w:eastAsia="Calibri" w:hAnsi="Times New Roman" w:cs="Times New Roman"/>
                <w:sz w:val="24"/>
                <w:szCs w:val="24"/>
              </w:rPr>
            </w:pPr>
            <w:r w:rsidRPr="00171A65">
              <w:rPr>
                <w:rFonts w:ascii="Times New Roman" w:eastAsia="Calibri" w:hAnsi="Times New Roman" w:cs="Times New Roman"/>
                <w:sz w:val="24"/>
                <w:szCs w:val="24"/>
              </w:rPr>
              <w:t>When you are concerned that your patient may need a blood transfusion, you should check to make sure she had a blood ___ ___ ___ ___ bracelet on. Use the word to open the next lock.</w:t>
            </w:r>
          </w:p>
        </w:tc>
      </w:tr>
      <w:tr w:rsidR="00171A65" w:rsidRPr="00171A65" w14:paraId="4A86B666" w14:textId="77777777" w:rsidTr="00CF1023">
        <w:tc>
          <w:tcPr>
            <w:tcW w:w="2065" w:type="dxa"/>
            <w:vAlign w:val="center"/>
          </w:tcPr>
          <w:p w14:paraId="683F8627" w14:textId="77777777" w:rsidR="00171A65" w:rsidRPr="00171A65" w:rsidRDefault="00171A65" w:rsidP="00171A65">
            <w:pPr>
              <w:jc w:val="center"/>
              <w:rPr>
                <w:rFonts w:ascii="Times New Roman" w:eastAsia="Calibri" w:hAnsi="Times New Roman" w:cs="Times New Roman"/>
                <w:sz w:val="24"/>
                <w:szCs w:val="24"/>
              </w:rPr>
            </w:pPr>
            <w:r w:rsidRPr="00171A65">
              <w:rPr>
                <w:rFonts w:ascii="Times New Roman" w:eastAsia="Calibri" w:hAnsi="Times New Roman" w:cs="Times New Roman"/>
                <w:sz w:val="24"/>
                <w:szCs w:val="24"/>
              </w:rPr>
              <w:t>Calculate IV fluid total</w:t>
            </w:r>
          </w:p>
        </w:tc>
        <w:tc>
          <w:tcPr>
            <w:tcW w:w="2250" w:type="dxa"/>
            <w:vAlign w:val="center"/>
          </w:tcPr>
          <w:p w14:paraId="680A62C7" w14:textId="77777777" w:rsidR="00171A65" w:rsidRPr="00171A65" w:rsidRDefault="00171A65" w:rsidP="00171A65">
            <w:pPr>
              <w:jc w:val="center"/>
              <w:rPr>
                <w:rFonts w:ascii="Times New Roman" w:eastAsia="Calibri" w:hAnsi="Times New Roman" w:cs="Times New Roman"/>
                <w:sz w:val="24"/>
                <w:szCs w:val="24"/>
              </w:rPr>
            </w:pPr>
            <w:r w:rsidRPr="00171A65">
              <w:rPr>
                <w:rFonts w:ascii="Times New Roman" w:eastAsia="Calibri" w:hAnsi="Times New Roman" w:cs="Times New Roman"/>
                <w:sz w:val="24"/>
                <w:szCs w:val="24"/>
              </w:rPr>
              <w:t>12-piece puzzle</w:t>
            </w:r>
          </w:p>
        </w:tc>
        <w:tc>
          <w:tcPr>
            <w:tcW w:w="5130" w:type="dxa"/>
          </w:tcPr>
          <w:p w14:paraId="717C599C" w14:textId="77777777" w:rsidR="00171A65" w:rsidRPr="00171A65" w:rsidRDefault="00171A65" w:rsidP="00171A65">
            <w:pPr>
              <w:rPr>
                <w:rFonts w:ascii="Times New Roman" w:eastAsia="Calibri" w:hAnsi="Times New Roman" w:cs="Times New Roman"/>
                <w:sz w:val="24"/>
                <w:szCs w:val="24"/>
              </w:rPr>
            </w:pPr>
            <w:r w:rsidRPr="00171A65">
              <w:rPr>
                <w:rFonts w:ascii="Times New Roman" w:eastAsia="Calibri" w:hAnsi="Times New Roman" w:cs="Times New Roman"/>
                <w:sz w:val="24"/>
                <w:szCs w:val="24"/>
              </w:rPr>
              <w:t>Patient has received IV Lactated Ringers (LR) at 125ml/hr since IV start at 1pm yesterday. It is now 0900 am. How many total ml of LR has she received?</w:t>
            </w:r>
          </w:p>
        </w:tc>
      </w:tr>
      <w:tr w:rsidR="00171A65" w:rsidRPr="00171A65" w14:paraId="674A67F5" w14:textId="77777777" w:rsidTr="00CF1023">
        <w:tc>
          <w:tcPr>
            <w:tcW w:w="2065" w:type="dxa"/>
            <w:vAlign w:val="center"/>
          </w:tcPr>
          <w:p w14:paraId="2D10434B" w14:textId="77777777" w:rsidR="00171A65" w:rsidRPr="00171A65" w:rsidRDefault="00171A65" w:rsidP="00171A65">
            <w:pPr>
              <w:jc w:val="center"/>
              <w:rPr>
                <w:rFonts w:ascii="Times New Roman" w:eastAsia="Calibri" w:hAnsi="Times New Roman" w:cs="Times New Roman"/>
                <w:sz w:val="24"/>
                <w:szCs w:val="24"/>
              </w:rPr>
            </w:pPr>
            <w:r w:rsidRPr="00171A65">
              <w:rPr>
                <w:rFonts w:ascii="Times New Roman" w:eastAsia="Calibri" w:hAnsi="Times New Roman" w:cs="Times New Roman"/>
                <w:sz w:val="24"/>
                <w:szCs w:val="24"/>
              </w:rPr>
              <w:t>Recognize priority nursing assessment/</w:t>
            </w:r>
          </w:p>
          <w:p w14:paraId="63F25EB9" w14:textId="77777777" w:rsidR="00171A65" w:rsidRPr="00171A65" w:rsidRDefault="00171A65" w:rsidP="00171A65">
            <w:pPr>
              <w:jc w:val="center"/>
              <w:rPr>
                <w:rFonts w:ascii="Times New Roman" w:eastAsia="Calibri" w:hAnsi="Times New Roman" w:cs="Times New Roman"/>
                <w:sz w:val="24"/>
                <w:szCs w:val="24"/>
              </w:rPr>
            </w:pPr>
            <w:r w:rsidRPr="00171A65">
              <w:rPr>
                <w:rFonts w:ascii="Times New Roman" w:eastAsia="Calibri" w:hAnsi="Times New Roman" w:cs="Times New Roman"/>
                <w:sz w:val="24"/>
                <w:szCs w:val="24"/>
              </w:rPr>
              <w:t>interventions</w:t>
            </w:r>
          </w:p>
        </w:tc>
        <w:tc>
          <w:tcPr>
            <w:tcW w:w="2250" w:type="dxa"/>
            <w:vAlign w:val="center"/>
          </w:tcPr>
          <w:p w14:paraId="6428CE2D" w14:textId="77777777" w:rsidR="00171A65" w:rsidRPr="00171A65" w:rsidRDefault="00171A65" w:rsidP="00171A65">
            <w:pPr>
              <w:jc w:val="center"/>
              <w:rPr>
                <w:rFonts w:ascii="Times New Roman" w:eastAsia="Calibri" w:hAnsi="Times New Roman" w:cs="Times New Roman"/>
                <w:sz w:val="24"/>
                <w:szCs w:val="24"/>
              </w:rPr>
            </w:pPr>
            <w:r w:rsidRPr="00171A65">
              <w:rPr>
                <w:rFonts w:ascii="Times New Roman" w:eastAsia="Calibri" w:hAnsi="Times New Roman" w:cs="Times New Roman"/>
                <w:sz w:val="24"/>
                <w:szCs w:val="24"/>
              </w:rPr>
              <w:t>Decoder wheel and clue card</w:t>
            </w:r>
          </w:p>
        </w:tc>
        <w:tc>
          <w:tcPr>
            <w:tcW w:w="5130" w:type="dxa"/>
          </w:tcPr>
          <w:p w14:paraId="0C7A6E91" w14:textId="77777777" w:rsidR="00171A65" w:rsidRPr="00171A65" w:rsidRDefault="00171A65" w:rsidP="00171A65">
            <w:pPr>
              <w:rPr>
                <w:rFonts w:ascii="Times New Roman" w:eastAsia="Calibri" w:hAnsi="Times New Roman" w:cs="Times New Roman"/>
                <w:sz w:val="24"/>
                <w:szCs w:val="24"/>
              </w:rPr>
            </w:pPr>
            <w:r w:rsidRPr="00171A65">
              <w:rPr>
                <w:rFonts w:ascii="Times New Roman" w:eastAsia="Calibri" w:hAnsi="Times New Roman" w:cs="Times New Roman"/>
                <w:sz w:val="24"/>
                <w:szCs w:val="24"/>
              </w:rPr>
              <w:t>Use decoder wheel to decipher clue which states, “Do a fundal check.”</w:t>
            </w:r>
          </w:p>
          <w:p w14:paraId="4FF05876" w14:textId="77777777" w:rsidR="00171A65" w:rsidRPr="00171A65" w:rsidRDefault="00171A65" w:rsidP="00171A65">
            <w:pPr>
              <w:rPr>
                <w:rFonts w:ascii="Times New Roman" w:eastAsia="Calibri" w:hAnsi="Times New Roman" w:cs="Times New Roman"/>
                <w:sz w:val="24"/>
                <w:szCs w:val="24"/>
              </w:rPr>
            </w:pPr>
            <w:r w:rsidRPr="00171A65">
              <w:rPr>
                <w:rFonts w:ascii="Times New Roman" w:eastAsia="Calibri" w:hAnsi="Times New Roman" w:cs="Times New Roman"/>
                <w:sz w:val="24"/>
                <w:szCs w:val="24"/>
              </w:rPr>
              <w:t>Have next card on stomach which will give further direction. “Fundus is Boggy.” Flip over the card and find:</w:t>
            </w:r>
          </w:p>
          <w:p w14:paraId="527E9204" w14:textId="77777777" w:rsidR="00171A65" w:rsidRPr="00171A65" w:rsidRDefault="00171A65" w:rsidP="00171A65">
            <w:pPr>
              <w:rPr>
                <w:rFonts w:ascii="Times New Roman" w:eastAsia="Calibri" w:hAnsi="Times New Roman" w:cs="Times New Roman"/>
                <w:sz w:val="24"/>
                <w:szCs w:val="24"/>
              </w:rPr>
            </w:pPr>
            <w:r w:rsidRPr="00171A65">
              <w:rPr>
                <w:rFonts w:ascii="Times New Roman" w:eastAsia="Calibri" w:hAnsi="Times New Roman" w:cs="Times New Roman"/>
                <w:sz w:val="24"/>
                <w:szCs w:val="24"/>
              </w:rPr>
              <w:t>-</w:t>
            </w:r>
            <w:r w:rsidRPr="00171A65">
              <w:rPr>
                <w:rFonts w:ascii="Times New Roman" w:eastAsia="Calibri" w:hAnsi="Times New Roman" w:cs="Times New Roman"/>
                <w:sz w:val="24"/>
                <w:szCs w:val="24"/>
                <w:u w:val="single"/>
              </w:rPr>
              <w:t>M</w:t>
            </w:r>
            <w:r w:rsidRPr="00171A65">
              <w:rPr>
                <w:rFonts w:ascii="Times New Roman" w:eastAsia="Calibri" w:hAnsi="Times New Roman" w:cs="Times New Roman"/>
                <w:sz w:val="24"/>
                <w:szCs w:val="24"/>
              </w:rPr>
              <w:t>assage fundus</w:t>
            </w:r>
          </w:p>
          <w:p w14:paraId="5CB4738D" w14:textId="77777777" w:rsidR="00171A65" w:rsidRPr="00171A65" w:rsidRDefault="00171A65" w:rsidP="00171A65">
            <w:pPr>
              <w:rPr>
                <w:rFonts w:ascii="Times New Roman" w:eastAsia="Calibri" w:hAnsi="Times New Roman" w:cs="Times New Roman"/>
                <w:sz w:val="24"/>
                <w:szCs w:val="24"/>
              </w:rPr>
            </w:pPr>
            <w:r w:rsidRPr="00171A65">
              <w:rPr>
                <w:rFonts w:ascii="Times New Roman" w:eastAsia="Calibri" w:hAnsi="Times New Roman" w:cs="Times New Roman"/>
                <w:sz w:val="24"/>
                <w:szCs w:val="24"/>
              </w:rPr>
              <w:t>-</w:t>
            </w:r>
            <w:r w:rsidRPr="00171A65">
              <w:rPr>
                <w:rFonts w:ascii="Times New Roman" w:eastAsia="Calibri" w:hAnsi="Times New Roman" w:cs="Times New Roman"/>
                <w:sz w:val="24"/>
                <w:szCs w:val="24"/>
                <w:u w:val="single"/>
              </w:rPr>
              <w:t>M</w:t>
            </w:r>
            <w:r w:rsidRPr="00171A65">
              <w:rPr>
                <w:rFonts w:ascii="Times New Roman" w:eastAsia="Calibri" w:hAnsi="Times New Roman" w:cs="Times New Roman"/>
                <w:sz w:val="24"/>
                <w:szCs w:val="24"/>
              </w:rPr>
              <w:t>ethergine IM</w:t>
            </w:r>
          </w:p>
          <w:p w14:paraId="11C1C8BC" w14:textId="77777777" w:rsidR="00171A65" w:rsidRPr="00171A65" w:rsidRDefault="00171A65" w:rsidP="00171A65">
            <w:pPr>
              <w:rPr>
                <w:rFonts w:ascii="Times New Roman" w:eastAsia="Calibri" w:hAnsi="Times New Roman" w:cs="Times New Roman"/>
                <w:sz w:val="24"/>
                <w:szCs w:val="24"/>
              </w:rPr>
            </w:pPr>
            <w:r w:rsidRPr="00171A65">
              <w:rPr>
                <w:rFonts w:ascii="Times New Roman" w:eastAsia="Calibri" w:hAnsi="Times New Roman" w:cs="Times New Roman"/>
                <w:sz w:val="24"/>
                <w:szCs w:val="24"/>
              </w:rPr>
              <w:t>-</w:t>
            </w:r>
            <w:r w:rsidRPr="00171A65">
              <w:rPr>
                <w:rFonts w:ascii="Times New Roman" w:eastAsia="Calibri" w:hAnsi="Times New Roman" w:cs="Times New Roman"/>
                <w:sz w:val="24"/>
                <w:szCs w:val="24"/>
                <w:u w:val="single"/>
              </w:rPr>
              <w:t>M</w:t>
            </w:r>
            <w:r w:rsidRPr="00171A65">
              <w:rPr>
                <w:rFonts w:ascii="Times New Roman" w:eastAsia="Calibri" w:hAnsi="Times New Roman" w:cs="Times New Roman"/>
                <w:sz w:val="24"/>
                <w:szCs w:val="24"/>
              </w:rPr>
              <w:t>ind blood loss</w:t>
            </w:r>
          </w:p>
          <w:p w14:paraId="523E85F9" w14:textId="77777777" w:rsidR="00171A65" w:rsidRPr="00171A65" w:rsidRDefault="00171A65" w:rsidP="00171A65">
            <w:pPr>
              <w:rPr>
                <w:rFonts w:ascii="Times New Roman" w:eastAsia="Calibri" w:hAnsi="Times New Roman" w:cs="Times New Roman"/>
                <w:sz w:val="24"/>
                <w:szCs w:val="24"/>
              </w:rPr>
            </w:pPr>
            <w:r w:rsidRPr="00171A65">
              <w:rPr>
                <w:rFonts w:ascii="Times New Roman" w:eastAsia="Calibri" w:hAnsi="Times New Roman" w:cs="Times New Roman"/>
                <w:sz w:val="24"/>
                <w:szCs w:val="24"/>
              </w:rPr>
              <w:t>-</w:t>
            </w:r>
            <w:r w:rsidRPr="00171A65">
              <w:rPr>
                <w:rFonts w:ascii="Times New Roman" w:eastAsia="Calibri" w:hAnsi="Times New Roman" w:cs="Times New Roman"/>
                <w:sz w:val="24"/>
                <w:szCs w:val="24"/>
                <w:u w:val="single"/>
              </w:rPr>
              <w:t>M</w:t>
            </w:r>
            <w:r w:rsidRPr="00171A65">
              <w:rPr>
                <w:rFonts w:ascii="Times New Roman" w:eastAsia="Calibri" w:hAnsi="Times New Roman" w:cs="Times New Roman"/>
                <w:sz w:val="24"/>
                <w:szCs w:val="24"/>
              </w:rPr>
              <w:t>onitor vitals</w:t>
            </w:r>
          </w:p>
          <w:p w14:paraId="43A68BB5" w14:textId="77777777" w:rsidR="00171A65" w:rsidRPr="00171A65" w:rsidRDefault="00171A65" w:rsidP="00171A65">
            <w:pPr>
              <w:rPr>
                <w:rFonts w:ascii="Times New Roman" w:eastAsia="Calibri" w:hAnsi="Times New Roman" w:cs="Times New Roman"/>
                <w:sz w:val="24"/>
                <w:szCs w:val="24"/>
              </w:rPr>
            </w:pPr>
            <w:r w:rsidRPr="00171A65">
              <w:rPr>
                <w:rFonts w:ascii="Times New Roman" w:eastAsia="Calibri" w:hAnsi="Times New Roman" w:cs="Times New Roman"/>
                <w:sz w:val="24"/>
                <w:szCs w:val="24"/>
              </w:rPr>
              <w:t>The students should recognize all M’s are underlined and add that corresponding number on the decoder wheel for combination for next clue</w:t>
            </w:r>
          </w:p>
        </w:tc>
      </w:tr>
      <w:tr w:rsidR="00171A65" w:rsidRPr="00171A65" w14:paraId="4A2B26E0" w14:textId="77777777" w:rsidTr="00CF1023">
        <w:tc>
          <w:tcPr>
            <w:tcW w:w="2065" w:type="dxa"/>
            <w:vAlign w:val="center"/>
          </w:tcPr>
          <w:p w14:paraId="2C830D9A" w14:textId="77777777" w:rsidR="00171A65" w:rsidRPr="00171A65" w:rsidRDefault="00171A65" w:rsidP="00171A65">
            <w:pPr>
              <w:jc w:val="center"/>
              <w:rPr>
                <w:rFonts w:ascii="Times New Roman" w:eastAsia="Calibri" w:hAnsi="Times New Roman" w:cs="Times New Roman"/>
                <w:sz w:val="24"/>
                <w:szCs w:val="24"/>
              </w:rPr>
            </w:pPr>
            <w:r w:rsidRPr="00171A65">
              <w:rPr>
                <w:rFonts w:ascii="Times New Roman" w:eastAsia="Calibri" w:hAnsi="Times New Roman" w:cs="Times New Roman"/>
                <w:sz w:val="24"/>
                <w:szCs w:val="24"/>
              </w:rPr>
              <w:t>Interpret and recognize changes in admission and current lab values</w:t>
            </w:r>
          </w:p>
        </w:tc>
        <w:tc>
          <w:tcPr>
            <w:tcW w:w="2250" w:type="dxa"/>
            <w:vAlign w:val="center"/>
          </w:tcPr>
          <w:p w14:paraId="3AADA07E" w14:textId="77777777" w:rsidR="00171A65" w:rsidRPr="00171A65" w:rsidRDefault="00171A65" w:rsidP="00171A65">
            <w:pPr>
              <w:jc w:val="center"/>
              <w:rPr>
                <w:rFonts w:ascii="Times New Roman" w:eastAsia="Calibri" w:hAnsi="Times New Roman" w:cs="Times New Roman"/>
                <w:sz w:val="24"/>
                <w:szCs w:val="24"/>
              </w:rPr>
            </w:pPr>
            <w:r w:rsidRPr="00171A65">
              <w:rPr>
                <w:rFonts w:ascii="Times New Roman" w:eastAsia="Calibri" w:hAnsi="Times New Roman" w:cs="Times New Roman"/>
                <w:sz w:val="24"/>
                <w:szCs w:val="24"/>
              </w:rPr>
              <w:t>Lab printout with CBC results, blacklight flashlight, invisible ink</w:t>
            </w:r>
          </w:p>
        </w:tc>
        <w:tc>
          <w:tcPr>
            <w:tcW w:w="5130" w:type="dxa"/>
          </w:tcPr>
          <w:p w14:paraId="31F2C98E" w14:textId="77777777" w:rsidR="00171A65" w:rsidRPr="00171A65" w:rsidRDefault="00171A65" w:rsidP="00171A65">
            <w:pPr>
              <w:rPr>
                <w:rFonts w:ascii="Times New Roman" w:eastAsia="Calibri" w:hAnsi="Times New Roman" w:cs="Times New Roman"/>
                <w:sz w:val="24"/>
                <w:szCs w:val="24"/>
              </w:rPr>
            </w:pPr>
            <w:r w:rsidRPr="00171A65">
              <w:rPr>
                <w:rFonts w:ascii="Times New Roman" w:eastAsia="Calibri" w:hAnsi="Times New Roman" w:cs="Times New Roman"/>
                <w:sz w:val="24"/>
                <w:szCs w:val="24"/>
              </w:rPr>
              <w:t>Lab printout will state “Admission labs.” Under admission labs they will find in invisible ink the current lab values. Students should calculate difference in Hbg, Hct, and platelet levels for next lock combination code</w:t>
            </w:r>
          </w:p>
        </w:tc>
      </w:tr>
      <w:bookmarkEnd w:id="1"/>
    </w:tbl>
    <w:p w14:paraId="551A9228" w14:textId="77777777" w:rsidR="000D3DAB" w:rsidRDefault="000D3DAB"/>
    <w:sectPr w:rsidR="000D3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65"/>
    <w:rsid w:val="000D3DAB"/>
    <w:rsid w:val="00171A65"/>
    <w:rsid w:val="005A640E"/>
    <w:rsid w:val="00D74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D8ED7"/>
  <w15:chartTrackingRefBased/>
  <w15:docId w15:val="{1E128BB7-5927-48BC-A5BB-3C0883DB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171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71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Rowland, Sheri A</dc:creator>
  <cp:keywords/>
  <dc:description/>
  <cp:lastModifiedBy>Dawn</cp:lastModifiedBy>
  <cp:revision>2</cp:revision>
  <dcterms:created xsi:type="dcterms:W3CDTF">2020-12-03T14:39:00Z</dcterms:created>
  <dcterms:modified xsi:type="dcterms:W3CDTF">2020-12-03T14:39:00Z</dcterms:modified>
</cp:coreProperties>
</file>