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0683" w14:textId="3C48E459" w:rsidR="00264599" w:rsidRPr="006622CC" w:rsidRDefault="00264599" w:rsidP="006C7C42">
      <w:pPr>
        <w:jc w:val="center"/>
        <w:rPr>
          <w:rFonts w:cstheme="minorHAnsi"/>
          <w:b/>
          <w:bCs/>
          <w:u w:val="single"/>
        </w:rPr>
      </w:pPr>
      <w:bookmarkStart w:id="0" w:name="_Hlk99190726"/>
      <w:r w:rsidRPr="006622CC">
        <w:rPr>
          <w:rFonts w:cstheme="minorHAnsi"/>
          <w:b/>
          <w:bCs/>
          <w:u w:val="single"/>
        </w:rPr>
        <w:t>Sample</w:t>
      </w:r>
      <w:r w:rsidR="0021405A" w:rsidRPr="006622CC">
        <w:rPr>
          <w:rFonts w:cstheme="minorHAnsi"/>
          <w:b/>
          <w:bCs/>
          <w:u w:val="single"/>
        </w:rPr>
        <w:t xml:space="preserve"> Reverse </w:t>
      </w:r>
      <w:proofErr w:type="gramStart"/>
      <w:r w:rsidR="0021405A" w:rsidRPr="006622CC">
        <w:rPr>
          <w:rFonts w:cstheme="minorHAnsi"/>
          <w:b/>
          <w:bCs/>
          <w:u w:val="single"/>
        </w:rPr>
        <w:t>Bow-Tie</w:t>
      </w:r>
      <w:proofErr w:type="gramEnd"/>
    </w:p>
    <w:p w14:paraId="2C13431F" w14:textId="7D2742B9" w:rsidR="006C7C42" w:rsidRPr="006622CC" w:rsidRDefault="006C7C42" w:rsidP="006C7C42">
      <w:pPr>
        <w:rPr>
          <w:rFonts w:cstheme="minorHAnsi"/>
          <w:b/>
          <w:bCs/>
          <w:u w:val="single"/>
        </w:rPr>
      </w:pPr>
      <w:r w:rsidRPr="006622CC">
        <w:rPr>
          <w:rFonts w:cstheme="minorHAnsi"/>
          <w:b/>
          <w:bCs/>
          <w:u w:val="single"/>
        </w:rPr>
        <w:t>Case Study</w:t>
      </w:r>
    </w:p>
    <w:p w14:paraId="79CB4D06" w14:textId="0CD66D33" w:rsidR="00264599" w:rsidRPr="000E125B" w:rsidRDefault="00264599" w:rsidP="00E44C79">
      <w:pPr>
        <w:rPr>
          <w:rFonts w:cstheme="minorHAnsi"/>
        </w:rPr>
      </w:pPr>
      <w:r w:rsidRPr="000E125B">
        <w:rPr>
          <w:rFonts w:cstheme="minorHAnsi"/>
        </w:rPr>
        <w:t>The nurse cares a 20-year-old female client on the medical-surgical unit who requires a blood transfusion after a splenectomy.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349"/>
        <w:gridCol w:w="444"/>
        <w:gridCol w:w="735"/>
        <w:gridCol w:w="1521"/>
        <w:gridCol w:w="499"/>
        <w:gridCol w:w="3955"/>
      </w:tblGrid>
      <w:tr w:rsidR="00264599" w:rsidRPr="000E125B" w14:paraId="34869093" w14:textId="77777777" w:rsidTr="0079334F">
        <w:trPr>
          <w:gridAfter w:val="4"/>
          <w:wAfter w:w="6710" w:type="dxa"/>
        </w:trPr>
        <w:tc>
          <w:tcPr>
            <w:tcW w:w="2640" w:type="dxa"/>
            <w:gridSpan w:val="3"/>
            <w:shd w:val="clear" w:color="auto" w:fill="FFC000"/>
          </w:tcPr>
          <w:p w14:paraId="2D0FA6E3" w14:textId="77777777" w:rsidR="00264599" w:rsidRPr="000E125B" w:rsidRDefault="00264599" w:rsidP="0079334F">
            <w:pPr>
              <w:rPr>
                <w:rFonts w:cstheme="minorHAnsi"/>
                <w:b/>
                <w:bCs/>
              </w:rPr>
            </w:pPr>
            <w:r w:rsidRPr="000E125B">
              <w:rPr>
                <w:rFonts w:cstheme="minorHAnsi"/>
                <w:b/>
                <w:bCs/>
              </w:rPr>
              <w:t>Nurses’ Notes</w:t>
            </w:r>
          </w:p>
          <w:p w14:paraId="4C820F02" w14:textId="77777777" w:rsidR="00264599" w:rsidRPr="000E125B" w:rsidRDefault="00264599" w:rsidP="0079334F">
            <w:pPr>
              <w:rPr>
                <w:rFonts w:cstheme="minorHAnsi"/>
                <w:b/>
                <w:bCs/>
              </w:rPr>
            </w:pPr>
          </w:p>
        </w:tc>
      </w:tr>
      <w:tr w:rsidR="00264599" w:rsidRPr="000E125B" w14:paraId="0F20F8E1" w14:textId="77777777" w:rsidTr="0079334F">
        <w:tc>
          <w:tcPr>
            <w:tcW w:w="9350" w:type="dxa"/>
            <w:gridSpan w:val="7"/>
          </w:tcPr>
          <w:p w14:paraId="296530DE" w14:textId="00559A06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1030. 1unit</w:t>
            </w:r>
            <w:r w:rsidR="009747F5" w:rsidRPr="000E125B">
              <w:rPr>
                <w:rFonts w:cstheme="minorHAnsi"/>
              </w:rPr>
              <w:t xml:space="preserve"> whole blood</w:t>
            </w:r>
            <w:r w:rsidRPr="000E125B">
              <w:rPr>
                <w:rFonts w:cstheme="minorHAnsi"/>
              </w:rPr>
              <w:t xml:space="preserve"> ordered over 4hr</w:t>
            </w:r>
            <w:r w:rsidR="0004159F">
              <w:rPr>
                <w:rFonts w:cstheme="minorHAnsi"/>
              </w:rPr>
              <w:t>s</w:t>
            </w:r>
            <w:r w:rsidRPr="000E125B">
              <w:rPr>
                <w:rFonts w:cstheme="minorHAnsi"/>
              </w:rPr>
              <w:t xml:space="preserve">. Client has mild incisional pain. No other major complaints or known allergies. Blood consent verified. IV of .9 NS infusing in R arm at 125mL/hr. </w:t>
            </w:r>
          </w:p>
          <w:p w14:paraId="2A1089D8" w14:textId="1DE8923B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1045. PT ID, Blood ID, and transfusion order verified by at bedside with Don Able RN. Vital signs obtained. Transfusion</w:t>
            </w:r>
            <w:r w:rsidR="0021405A">
              <w:rPr>
                <w:rFonts w:cstheme="minorHAnsi"/>
              </w:rPr>
              <w:t xml:space="preserve"> </w:t>
            </w:r>
            <w:r w:rsidRPr="000E125B">
              <w:rPr>
                <w:rFonts w:cstheme="minorHAnsi"/>
              </w:rPr>
              <w:t xml:space="preserve">of 1 unit O+ </w:t>
            </w:r>
            <w:r w:rsidR="009747F5" w:rsidRPr="000E125B">
              <w:rPr>
                <w:rFonts w:cstheme="minorHAnsi"/>
              </w:rPr>
              <w:t>whole blood</w:t>
            </w:r>
            <w:r w:rsidRPr="000E125B">
              <w:rPr>
                <w:rFonts w:cstheme="minorHAnsi"/>
              </w:rPr>
              <w:t xml:space="preserve"> started</w:t>
            </w:r>
            <w:proofErr w:type="gramStart"/>
            <w:r w:rsidRPr="000E125B">
              <w:rPr>
                <w:rFonts w:cstheme="minorHAnsi"/>
              </w:rPr>
              <w:t xml:space="preserve">.  </w:t>
            </w:r>
            <w:proofErr w:type="gramEnd"/>
            <w:r w:rsidRPr="000E125B">
              <w:rPr>
                <w:rFonts w:cstheme="minorHAnsi"/>
              </w:rPr>
              <w:t xml:space="preserve">   </w:t>
            </w:r>
          </w:p>
          <w:p w14:paraId="04857688" w14:textId="3F2EDF71" w:rsidR="00264599" w:rsidRPr="000E125B" w:rsidRDefault="00264599" w:rsidP="00CC0BE4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1100. Client reported feeling SOB</w:t>
            </w:r>
            <w:r w:rsidR="000D2B7D">
              <w:rPr>
                <w:rFonts w:cstheme="minorHAnsi"/>
              </w:rPr>
              <w:t>,</w:t>
            </w:r>
            <w:r w:rsidRPr="000E125B">
              <w:rPr>
                <w:rFonts w:cstheme="minorHAnsi"/>
              </w:rPr>
              <w:t xml:space="preserve"> then vomited. Facial flushing and audible wheezing noted.</w:t>
            </w:r>
            <w:r w:rsidR="00CC0BE4" w:rsidRPr="000E125B">
              <w:rPr>
                <w:rFonts w:cstheme="minorHAnsi"/>
              </w:rPr>
              <w:t xml:space="preserve"> Transfusion stopped. Oxygen increased to 6L. Client remains alert and oriented. Rapid response team </w:t>
            </w:r>
            <w:r w:rsidR="0021405A">
              <w:rPr>
                <w:rFonts w:cstheme="minorHAnsi"/>
              </w:rPr>
              <w:t>activated. H</w:t>
            </w:r>
            <w:r w:rsidR="00CC0BE4" w:rsidRPr="000E125B">
              <w:rPr>
                <w:rFonts w:cstheme="minorHAnsi"/>
              </w:rPr>
              <w:t xml:space="preserve">ealthcare provider </w:t>
            </w:r>
            <w:r w:rsidR="0004159F">
              <w:rPr>
                <w:rFonts w:cstheme="minorHAnsi"/>
              </w:rPr>
              <w:t>page</w:t>
            </w:r>
            <w:r w:rsidR="0021405A">
              <w:rPr>
                <w:rFonts w:cstheme="minorHAnsi"/>
              </w:rPr>
              <w:t>d.</w:t>
            </w:r>
          </w:p>
        </w:tc>
      </w:tr>
      <w:tr w:rsidR="00264599" w:rsidRPr="000E125B" w14:paraId="2FB19A50" w14:textId="77777777" w:rsidTr="0079334F">
        <w:trPr>
          <w:gridAfter w:val="4"/>
          <w:wAfter w:w="6710" w:type="dxa"/>
        </w:trPr>
        <w:tc>
          <w:tcPr>
            <w:tcW w:w="2640" w:type="dxa"/>
            <w:gridSpan w:val="3"/>
            <w:shd w:val="clear" w:color="auto" w:fill="FFC000"/>
          </w:tcPr>
          <w:p w14:paraId="7EF88F6C" w14:textId="77777777" w:rsidR="00264599" w:rsidRPr="000E125B" w:rsidRDefault="00264599" w:rsidP="0079334F">
            <w:pPr>
              <w:rPr>
                <w:rFonts w:cstheme="minorHAnsi"/>
                <w:i/>
                <w:iCs/>
              </w:rPr>
            </w:pPr>
            <w:r w:rsidRPr="000E125B">
              <w:rPr>
                <w:rFonts w:cstheme="minorHAnsi"/>
                <w:b/>
                <w:bCs/>
              </w:rPr>
              <w:t xml:space="preserve">Vital Signs  </w:t>
            </w:r>
          </w:p>
          <w:p w14:paraId="20A33193" w14:textId="77777777" w:rsidR="00264599" w:rsidRPr="000E125B" w:rsidRDefault="00264599" w:rsidP="0079334F">
            <w:pPr>
              <w:rPr>
                <w:rFonts w:cstheme="minorHAnsi"/>
              </w:rPr>
            </w:pPr>
          </w:p>
        </w:tc>
      </w:tr>
      <w:tr w:rsidR="00264599" w:rsidRPr="000E125B" w14:paraId="26FEED06" w14:textId="77777777" w:rsidTr="0079334F">
        <w:trPr>
          <w:gridAfter w:val="2"/>
          <w:wAfter w:w="4454" w:type="dxa"/>
        </w:trPr>
        <w:tc>
          <w:tcPr>
            <w:tcW w:w="1847" w:type="dxa"/>
          </w:tcPr>
          <w:p w14:paraId="4B79B498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Time</w:t>
            </w:r>
          </w:p>
        </w:tc>
        <w:tc>
          <w:tcPr>
            <w:tcW w:w="1528" w:type="dxa"/>
            <w:gridSpan w:val="3"/>
          </w:tcPr>
          <w:p w14:paraId="17121AA4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1045</w:t>
            </w:r>
          </w:p>
        </w:tc>
        <w:tc>
          <w:tcPr>
            <w:tcW w:w="1521" w:type="dxa"/>
          </w:tcPr>
          <w:p w14:paraId="2C94BCE0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1100</w:t>
            </w:r>
          </w:p>
        </w:tc>
      </w:tr>
      <w:tr w:rsidR="00264599" w:rsidRPr="000E125B" w14:paraId="3A145C7B" w14:textId="77777777" w:rsidTr="0079334F">
        <w:trPr>
          <w:gridAfter w:val="2"/>
          <w:wAfter w:w="4454" w:type="dxa"/>
        </w:trPr>
        <w:tc>
          <w:tcPr>
            <w:tcW w:w="1847" w:type="dxa"/>
          </w:tcPr>
          <w:p w14:paraId="1CD7C311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Temp</w:t>
            </w:r>
          </w:p>
        </w:tc>
        <w:tc>
          <w:tcPr>
            <w:tcW w:w="1528" w:type="dxa"/>
            <w:gridSpan w:val="3"/>
          </w:tcPr>
          <w:p w14:paraId="1C632C62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97.8</w:t>
            </w:r>
          </w:p>
        </w:tc>
        <w:tc>
          <w:tcPr>
            <w:tcW w:w="1521" w:type="dxa"/>
          </w:tcPr>
          <w:p w14:paraId="23AA70D6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98.0</w:t>
            </w:r>
          </w:p>
        </w:tc>
      </w:tr>
      <w:tr w:rsidR="00264599" w:rsidRPr="000E125B" w14:paraId="333F556F" w14:textId="77777777" w:rsidTr="0079334F">
        <w:trPr>
          <w:gridAfter w:val="2"/>
          <w:wAfter w:w="4454" w:type="dxa"/>
        </w:trPr>
        <w:tc>
          <w:tcPr>
            <w:tcW w:w="1847" w:type="dxa"/>
          </w:tcPr>
          <w:p w14:paraId="3A2C9B59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P or HR</w:t>
            </w:r>
          </w:p>
        </w:tc>
        <w:tc>
          <w:tcPr>
            <w:tcW w:w="1528" w:type="dxa"/>
            <w:gridSpan w:val="3"/>
          </w:tcPr>
          <w:p w14:paraId="5C5075CE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100</w:t>
            </w:r>
          </w:p>
        </w:tc>
        <w:tc>
          <w:tcPr>
            <w:tcW w:w="1521" w:type="dxa"/>
          </w:tcPr>
          <w:p w14:paraId="15C43CD3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110</w:t>
            </w:r>
          </w:p>
        </w:tc>
      </w:tr>
      <w:tr w:rsidR="00264599" w:rsidRPr="000E125B" w14:paraId="362807C1" w14:textId="77777777" w:rsidTr="0079334F">
        <w:trPr>
          <w:gridAfter w:val="2"/>
          <w:wAfter w:w="4454" w:type="dxa"/>
        </w:trPr>
        <w:tc>
          <w:tcPr>
            <w:tcW w:w="1847" w:type="dxa"/>
          </w:tcPr>
          <w:p w14:paraId="1FBD603D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RR</w:t>
            </w:r>
          </w:p>
        </w:tc>
        <w:tc>
          <w:tcPr>
            <w:tcW w:w="1528" w:type="dxa"/>
            <w:gridSpan w:val="3"/>
          </w:tcPr>
          <w:p w14:paraId="3F21C0A1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20</w:t>
            </w:r>
          </w:p>
        </w:tc>
        <w:tc>
          <w:tcPr>
            <w:tcW w:w="1521" w:type="dxa"/>
          </w:tcPr>
          <w:p w14:paraId="0CE7AA5F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28</w:t>
            </w:r>
          </w:p>
        </w:tc>
      </w:tr>
      <w:tr w:rsidR="00264599" w:rsidRPr="000E125B" w14:paraId="214581EA" w14:textId="77777777" w:rsidTr="0079334F">
        <w:trPr>
          <w:gridAfter w:val="2"/>
          <w:wAfter w:w="4454" w:type="dxa"/>
        </w:trPr>
        <w:tc>
          <w:tcPr>
            <w:tcW w:w="1847" w:type="dxa"/>
          </w:tcPr>
          <w:p w14:paraId="38BE5992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B/P</w:t>
            </w:r>
          </w:p>
        </w:tc>
        <w:tc>
          <w:tcPr>
            <w:tcW w:w="1528" w:type="dxa"/>
            <w:gridSpan w:val="3"/>
          </w:tcPr>
          <w:p w14:paraId="797F0370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100/62</w:t>
            </w:r>
          </w:p>
        </w:tc>
        <w:tc>
          <w:tcPr>
            <w:tcW w:w="1521" w:type="dxa"/>
          </w:tcPr>
          <w:p w14:paraId="18B3D1E2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 xml:space="preserve">88/50 </w:t>
            </w:r>
          </w:p>
        </w:tc>
      </w:tr>
      <w:tr w:rsidR="00264599" w:rsidRPr="000E125B" w14:paraId="1B5C904D" w14:textId="77777777" w:rsidTr="0079334F">
        <w:trPr>
          <w:gridAfter w:val="2"/>
          <w:wAfter w:w="4454" w:type="dxa"/>
        </w:trPr>
        <w:tc>
          <w:tcPr>
            <w:tcW w:w="1847" w:type="dxa"/>
          </w:tcPr>
          <w:p w14:paraId="0295AB74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Pulse oximeter</w:t>
            </w:r>
          </w:p>
        </w:tc>
        <w:tc>
          <w:tcPr>
            <w:tcW w:w="1528" w:type="dxa"/>
            <w:gridSpan w:val="3"/>
          </w:tcPr>
          <w:p w14:paraId="42DF3285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95%</w:t>
            </w:r>
          </w:p>
        </w:tc>
        <w:tc>
          <w:tcPr>
            <w:tcW w:w="1521" w:type="dxa"/>
          </w:tcPr>
          <w:p w14:paraId="07A1E6B3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93%</w:t>
            </w:r>
          </w:p>
        </w:tc>
      </w:tr>
      <w:tr w:rsidR="00264599" w:rsidRPr="000E125B" w14:paraId="67D08852" w14:textId="77777777" w:rsidTr="0079334F">
        <w:trPr>
          <w:gridAfter w:val="2"/>
          <w:wAfter w:w="4454" w:type="dxa"/>
        </w:trPr>
        <w:tc>
          <w:tcPr>
            <w:tcW w:w="1847" w:type="dxa"/>
          </w:tcPr>
          <w:p w14:paraId="49188D60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Oxygen</w:t>
            </w:r>
          </w:p>
        </w:tc>
        <w:tc>
          <w:tcPr>
            <w:tcW w:w="1528" w:type="dxa"/>
            <w:gridSpan w:val="3"/>
          </w:tcPr>
          <w:p w14:paraId="4DF46694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2L Nasal cannula</w:t>
            </w:r>
          </w:p>
        </w:tc>
        <w:tc>
          <w:tcPr>
            <w:tcW w:w="1521" w:type="dxa"/>
          </w:tcPr>
          <w:p w14:paraId="34101947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2L Nasal cannula</w:t>
            </w:r>
          </w:p>
        </w:tc>
      </w:tr>
      <w:tr w:rsidR="00264599" w:rsidRPr="000E125B" w14:paraId="7886FCA6" w14:textId="77777777" w:rsidTr="0079334F">
        <w:trPr>
          <w:gridAfter w:val="4"/>
          <w:wAfter w:w="6710" w:type="dxa"/>
        </w:trPr>
        <w:tc>
          <w:tcPr>
            <w:tcW w:w="2640" w:type="dxa"/>
            <w:gridSpan w:val="3"/>
            <w:shd w:val="clear" w:color="auto" w:fill="FFC000"/>
          </w:tcPr>
          <w:p w14:paraId="2EA61842" w14:textId="77777777" w:rsidR="00264599" w:rsidRPr="000E125B" w:rsidRDefault="00264599" w:rsidP="0079334F">
            <w:pPr>
              <w:ind w:left="360"/>
              <w:rPr>
                <w:rFonts w:cstheme="minorHAnsi"/>
                <w:b/>
                <w:bCs/>
              </w:rPr>
            </w:pPr>
            <w:r w:rsidRPr="000E125B">
              <w:rPr>
                <w:rFonts w:cstheme="minorHAnsi"/>
                <w:b/>
                <w:bCs/>
              </w:rPr>
              <w:t>Orders</w:t>
            </w:r>
          </w:p>
          <w:p w14:paraId="34FD67E1" w14:textId="77777777" w:rsidR="00264599" w:rsidRPr="000E125B" w:rsidRDefault="00264599" w:rsidP="0079334F">
            <w:pPr>
              <w:ind w:left="360"/>
              <w:rPr>
                <w:rFonts w:cstheme="minorHAnsi"/>
              </w:rPr>
            </w:pPr>
          </w:p>
        </w:tc>
      </w:tr>
      <w:tr w:rsidR="00264599" w:rsidRPr="000E125B" w14:paraId="5ED5B8F3" w14:textId="77777777" w:rsidTr="0079334F">
        <w:tc>
          <w:tcPr>
            <w:tcW w:w="9350" w:type="dxa"/>
            <w:gridSpan w:val="7"/>
          </w:tcPr>
          <w:p w14:paraId="6D976B4E" w14:textId="14D06A40" w:rsidR="00264599" w:rsidRPr="000E125B" w:rsidRDefault="00264599" w:rsidP="0079334F">
            <w:pPr>
              <w:ind w:left="360"/>
              <w:rPr>
                <w:rFonts w:cstheme="minorHAnsi"/>
              </w:rPr>
            </w:pPr>
            <w:r w:rsidRPr="000E125B">
              <w:rPr>
                <w:rFonts w:cstheme="minorHAnsi"/>
              </w:rPr>
              <w:t xml:space="preserve">1030.Type and cross match for </w:t>
            </w:r>
            <w:proofErr w:type="gramStart"/>
            <w:r w:rsidRPr="000E125B">
              <w:rPr>
                <w:rFonts w:cstheme="minorHAnsi"/>
              </w:rPr>
              <w:t>1 unit</w:t>
            </w:r>
            <w:proofErr w:type="gramEnd"/>
            <w:r w:rsidR="009747F5" w:rsidRPr="000E125B">
              <w:rPr>
                <w:rFonts w:cstheme="minorHAnsi"/>
              </w:rPr>
              <w:t xml:space="preserve"> whole blood</w:t>
            </w:r>
          </w:p>
          <w:p w14:paraId="64FC8B0A" w14:textId="55F908A3" w:rsidR="00264599" w:rsidRPr="000E125B" w:rsidRDefault="00264599" w:rsidP="0079334F">
            <w:pPr>
              <w:ind w:left="360"/>
              <w:rPr>
                <w:rFonts w:cstheme="minorHAnsi"/>
              </w:rPr>
            </w:pPr>
            <w:r w:rsidRPr="000E125B">
              <w:rPr>
                <w:rFonts w:cstheme="minorHAnsi"/>
              </w:rPr>
              <w:t xml:space="preserve">          Infuse </w:t>
            </w:r>
            <w:proofErr w:type="gramStart"/>
            <w:r w:rsidRPr="000E125B">
              <w:rPr>
                <w:rFonts w:cstheme="minorHAnsi"/>
              </w:rPr>
              <w:t>1 unit</w:t>
            </w:r>
            <w:proofErr w:type="gramEnd"/>
            <w:r w:rsidRPr="000E125B">
              <w:rPr>
                <w:rFonts w:cstheme="minorHAnsi"/>
              </w:rPr>
              <w:t xml:space="preserve"> </w:t>
            </w:r>
            <w:r w:rsidR="009747F5" w:rsidRPr="000E125B">
              <w:rPr>
                <w:rFonts w:cstheme="minorHAnsi"/>
              </w:rPr>
              <w:t>whole blood</w:t>
            </w:r>
            <w:r w:rsidRPr="000E125B">
              <w:rPr>
                <w:rFonts w:cstheme="minorHAnsi"/>
              </w:rPr>
              <w:t xml:space="preserve"> over 4 hours</w:t>
            </w:r>
          </w:p>
          <w:p w14:paraId="476EFAA4" w14:textId="77777777" w:rsidR="00264599" w:rsidRPr="000E125B" w:rsidRDefault="00264599" w:rsidP="0079334F">
            <w:pPr>
              <w:ind w:left="360"/>
              <w:rPr>
                <w:rFonts w:cstheme="minorHAnsi"/>
              </w:rPr>
            </w:pPr>
            <w:r w:rsidRPr="000E125B">
              <w:rPr>
                <w:rFonts w:cstheme="minorHAnsi"/>
              </w:rPr>
              <w:t xml:space="preserve">          IV .9NS at 125mL/</w:t>
            </w:r>
            <w:proofErr w:type="spellStart"/>
            <w:r w:rsidRPr="000E125B">
              <w:rPr>
                <w:rFonts w:cstheme="minorHAnsi"/>
              </w:rPr>
              <w:t>hr</w:t>
            </w:r>
            <w:proofErr w:type="spellEnd"/>
            <w:r w:rsidRPr="000E125B">
              <w:rPr>
                <w:rFonts w:cstheme="minorHAnsi"/>
              </w:rPr>
              <w:t xml:space="preserve"> </w:t>
            </w:r>
          </w:p>
          <w:p w14:paraId="0C7E281E" w14:textId="1213F9E0" w:rsidR="00264599" w:rsidRPr="000E125B" w:rsidRDefault="00264599" w:rsidP="0004159F">
            <w:pPr>
              <w:ind w:left="360"/>
              <w:rPr>
                <w:rFonts w:cstheme="minorHAnsi"/>
              </w:rPr>
            </w:pPr>
            <w:r w:rsidRPr="000E125B">
              <w:rPr>
                <w:rFonts w:cstheme="minorHAnsi"/>
              </w:rPr>
              <w:t xml:space="preserve">          Oxygen per nasal cannula as needed to keep pulse oximeter &gt; 94%</w:t>
            </w:r>
          </w:p>
        </w:tc>
      </w:tr>
      <w:tr w:rsidR="00264599" w:rsidRPr="000E125B" w14:paraId="086AEBA0" w14:textId="77777777" w:rsidTr="0079334F">
        <w:trPr>
          <w:gridAfter w:val="4"/>
          <w:wAfter w:w="6710" w:type="dxa"/>
        </w:trPr>
        <w:tc>
          <w:tcPr>
            <w:tcW w:w="2640" w:type="dxa"/>
            <w:gridSpan w:val="3"/>
            <w:shd w:val="clear" w:color="auto" w:fill="FFC000"/>
          </w:tcPr>
          <w:p w14:paraId="48252901" w14:textId="77777777" w:rsidR="00264599" w:rsidRPr="000E125B" w:rsidRDefault="00264599" w:rsidP="0079334F">
            <w:pPr>
              <w:rPr>
                <w:rFonts w:cstheme="minorHAnsi"/>
                <w:b/>
                <w:bCs/>
              </w:rPr>
            </w:pPr>
            <w:r w:rsidRPr="000E125B">
              <w:rPr>
                <w:rFonts w:cstheme="minorHAnsi"/>
                <w:b/>
                <w:bCs/>
              </w:rPr>
              <w:t>Laboratory Results</w:t>
            </w:r>
          </w:p>
          <w:p w14:paraId="54A2E653" w14:textId="77777777" w:rsidR="00264599" w:rsidRPr="000E125B" w:rsidRDefault="00264599" w:rsidP="0079334F">
            <w:pPr>
              <w:rPr>
                <w:rFonts w:cstheme="minorHAnsi"/>
              </w:rPr>
            </w:pPr>
          </w:p>
        </w:tc>
      </w:tr>
      <w:tr w:rsidR="00264599" w:rsidRPr="000E125B" w14:paraId="13D241BF" w14:textId="77777777" w:rsidTr="0079334F">
        <w:tc>
          <w:tcPr>
            <w:tcW w:w="2196" w:type="dxa"/>
            <w:gridSpan w:val="2"/>
            <w:shd w:val="clear" w:color="auto" w:fill="auto"/>
          </w:tcPr>
          <w:p w14:paraId="08DE1B11" w14:textId="77777777" w:rsidR="00264599" w:rsidRPr="000E125B" w:rsidRDefault="00264599" w:rsidP="0079334F">
            <w:pPr>
              <w:ind w:left="360"/>
              <w:rPr>
                <w:rFonts w:cstheme="minorHAnsi"/>
              </w:rPr>
            </w:pPr>
            <w:r w:rsidRPr="000E125B">
              <w:rPr>
                <w:rFonts w:cstheme="minorHAnsi"/>
              </w:rPr>
              <w:t>Lab</w:t>
            </w:r>
          </w:p>
        </w:tc>
        <w:tc>
          <w:tcPr>
            <w:tcW w:w="3199" w:type="dxa"/>
            <w:gridSpan w:val="4"/>
            <w:shd w:val="clear" w:color="auto" w:fill="auto"/>
          </w:tcPr>
          <w:p w14:paraId="4BC108A8" w14:textId="77777777" w:rsidR="00264599" w:rsidRPr="000E125B" w:rsidRDefault="00264599" w:rsidP="0079334F">
            <w:pPr>
              <w:ind w:left="360"/>
              <w:rPr>
                <w:rFonts w:cstheme="minorHAnsi"/>
              </w:rPr>
            </w:pPr>
            <w:r w:rsidRPr="000E125B">
              <w:rPr>
                <w:rFonts w:cstheme="minorHAnsi"/>
              </w:rPr>
              <w:t>Results</w:t>
            </w:r>
          </w:p>
        </w:tc>
        <w:tc>
          <w:tcPr>
            <w:tcW w:w="3955" w:type="dxa"/>
            <w:shd w:val="clear" w:color="auto" w:fill="auto"/>
          </w:tcPr>
          <w:p w14:paraId="4775F8B0" w14:textId="77777777" w:rsidR="00264599" w:rsidRPr="000E125B" w:rsidRDefault="00264599" w:rsidP="0079334F">
            <w:pPr>
              <w:ind w:left="360"/>
              <w:rPr>
                <w:rFonts w:cstheme="minorHAnsi"/>
              </w:rPr>
            </w:pPr>
            <w:r w:rsidRPr="000E125B">
              <w:rPr>
                <w:rFonts w:cstheme="minorHAnsi"/>
              </w:rPr>
              <w:t xml:space="preserve">Reference range </w:t>
            </w:r>
          </w:p>
        </w:tc>
      </w:tr>
      <w:tr w:rsidR="00264599" w:rsidRPr="000E125B" w14:paraId="27DC1A33" w14:textId="77777777" w:rsidTr="0079334F">
        <w:tc>
          <w:tcPr>
            <w:tcW w:w="2196" w:type="dxa"/>
            <w:gridSpan w:val="2"/>
            <w:shd w:val="clear" w:color="auto" w:fill="auto"/>
          </w:tcPr>
          <w:p w14:paraId="0430ECA5" w14:textId="77777777" w:rsidR="00264599" w:rsidRPr="000E125B" w:rsidRDefault="00264599" w:rsidP="0079334F">
            <w:pPr>
              <w:ind w:left="360"/>
              <w:rPr>
                <w:rFonts w:cstheme="minorHAnsi"/>
              </w:rPr>
            </w:pPr>
            <w:r w:rsidRPr="000E125B">
              <w:rPr>
                <w:rFonts w:cstheme="minorHAnsi"/>
              </w:rPr>
              <w:t>Hematocrit</w:t>
            </w:r>
          </w:p>
        </w:tc>
        <w:tc>
          <w:tcPr>
            <w:tcW w:w="3199" w:type="dxa"/>
            <w:gridSpan w:val="4"/>
            <w:shd w:val="clear" w:color="auto" w:fill="auto"/>
          </w:tcPr>
          <w:p w14:paraId="63F32884" w14:textId="77777777" w:rsidR="00264599" w:rsidRPr="000E125B" w:rsidRDefault="00264599" w:rsidP="0079334F">
            <w:pPr>
              <w:ind w:left="360"/>
              <w:rPr>
                <w:rFonts w:cstheme="minorHAnsi"/>
              </w:rPr>
            </w:pPr>
            <w:r w:rsidRPr="000E125B">
              <w:rPr>
                <w:rFonts w:cstheme="minorHAnsi"/>
              </w:rPr>
              <w:t>23.2%</w:t>
            </w:r>
          </w:p>
        </w:tc>
        <w:tc>
          <w:tcPr>
            <w:tcW w:w="3955" w:type="dxa"/>
            <w:shd w:val="clear" w:color="auto" w:fill="auto"/>
          </w:tcPr>
          <w:p w14:paraId="02664119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  <w:color w:val="333333"/>
                <w:shd w:val="clear" w:color="auto" w:fill="FFFFFF"/>
              </w:rPr>
              <w:t>Males: 42-52%;Females: 35-47%</w:t>
            </w:r>
          </w:p>
        </w:tc>
      </w:tr>
      <w:tr w:rsidR="00264599" w:rsidRPr="000E125B" w14:paraId="4247FE46" w14:textId="77777777" w:rsidTr="0079334F">
        <w:tc>
          <w:tcPr>
            <w:tcW w:w="2196" w:type="dxa"/>
            <w:gridSpan w:val="2"/>
            <w:shd w:val="clear" w:color="auto" w:fill="auto"/>
          </w:tcPr>
          <w:p w14:paraId="41E5E042" w14:textId="77777777" w:rsidR="00264599" w:rsidRPr="000E125B" w:rsidRDefault="00264599" w:rsidP="0079334F">
            <w:pPr>
              <w:ind w:left="360"/>
              <w:rPr>
                <w:rFonts w:cstheme="minorHAnsi"/>
              </w:rPr>
            </w:pPr>
            <w:r w:rsidRPr="000E125B">
              <w:rPr>
                <w:rFonts w:cstheme="minorHAnsi"/>
              </w:rPr>
              <w:t>Hemoglobin</w:t>
            </w:r>
          </w:p>
        </w:tc>
        <w:tc>
          <w:tcPr>
            <w:tcW w:w="3199" w:type="dxa"/>
            <w:gridSpan w:val="4"/>
            <w:shd w:val="clear" w:color="auto" w:fill="auto"/>
          </w:tcPr>
          <w:p w14:paraId="2AD92AA1" w14:textId="77777777" w:rsidR="00264599" w:rsidRPr="000E125B" w:rsidRDefault="00264599" w:rsidP="0079334F">
            <w:pPr>
              <w:ind w:left="360"/>
              <w:rPr>
                <w:rFonts w:cstheme="minorHAnsi"/>
              </w:rPr>
            </w:pPr>
            <w:r w:rsidRPr="000E125B">
              <w:rPr>
                <w:rFonts w:cstheme="minorHAnsi"/>
              </w:rPr>
              <w:t>7.7g/dL</w:t>
            </w:r>
          </w:p>
        </w:tc>
        <w:tc>
          <w:tcPr>
            <w:tcW w:w="3955" w:type="dxa"/>
            <w:shd w:val="clear" w:color="auto" w:fill="auto"/>
          </w:tcPr>
          <w:p w14:paraId="6845367B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  <w:color w:val="333333"/>
                <w:shd w:val="clear" w:color="auto" w:fill="FFFFFF"/>
              </w:rPr>
              <w:t>Males: 13-18 g/dL; Females:12-16 g/dL</w:t>
            </w:r>
          </w:p>
        </w:tc>
      </w:tr>
      <w:tr w:rsidR="00264599" w:rsidRPr="000E125B" w14:paraId="03B21C12" w14:textId="77777777" w:rsidTr="0079334F">
        <w:tc>
          <w:tcPr>
            <w:tcW w:w="2196" w:type="dxa"/>
            <w:gridSpan w:val="2"/>
            <w:shd w:val="clear" w:color="auto" w:fill="auto"/>
          </w:tcPr>
          <w:p w14:paraId="5EF2AB5B" w14:textId="77777777" w:rsidR="00264599" w:rsidRPr="000E125B" w:rsidRDefault="00264599" w:rsidP="0079334F">
            <w:pPr>
              <w:ind w:left="360"/>
              <w:rPr>
                <w:rFonts w:cstheme="minorHAnsi"/>
              </w:rPr>
            </w:pPr>
            <w:r w:rsidRPr="000E125B">
              <w:rPr>
                <w:rFonts w:cstheme="minorHAnsi"/>
              </w:rPr>
              <w:t>Blood type</w:t>
            </w:r>
          </w:p>
        </w:tc>
        <w:tc>
          <w:tcPr>
            <w:tcW w:w="3199" w:type="dxa"/>
            <w:gridSpan w:val="4"/>
            <w:shd w:val="clear" w:color="auto" w:fill="auto"/>
          </w:tcPr>
          <w:p w14:paraId="1EA4996D" w14:textId="77777777" w:rsidR="00264599" w:rsidRPr="000E125B" w:rsidRDefault="00264599" w:rsidP="0079334F">
            <w:pPr>
              <w:ind w:left="360"/>
              <w:rPr>
                <w:rFonts w:cstheme="minorHAnsi"/>
              </w:rPr>
            </w:pPr>
            <w:r w:rsidRPr="000E125B">
              <w:rPr>
                <w:rFonts w:cstheme="minorHAnsi"/>
              </w:rPr>
              <w:t>Antibodies in blood</w:t>
            </w:r>
          </w:p>
        </w:tc>
        <w:tc>
          <w:tcPr>
            <w:tcW w:w="3955" w:type="dxa"/>
            <w:shd w:val="clear" w:color="auto" w:fill="auto"/>
          </w:tcPr>
          <w:p w14:paraId="2B9EBC7F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Transfusion Type</w:t>
            </w:r>
          </w:p>
        </w:tc>
      </w:tr>
      <w:tr w:rsidR="00264599" w:rsidRPr="000E125B" w14:paraId="51625C9C" w14:textId="77777777" w:rsidTr="0079334F">
        <w:tc>
          <w:tcPr>
            <w:tcW w:w="2196" w:type="dxa"/>
            <w:gridSpan w:val="2"/>
            <w:shd w:val="clear" w:color="auto" w:fill="auto"/>
          </w:tcPr>
          <w:p w14:paraId="62EBA066" w14:textId="77777777" w:rsidR="00264599" w:rsidRPr="000E125B" w:rsidRDefault="00264599" w:rsidP="0079334F">
            <w:pPr>
              <w:ind w:left="360"/>
              <w:rPr>
                <w:rFonts w:cstheme="minorHAnsi"/>
              </w:rPr>
            </w:pPr>
            <w:r w:rsidRPr="000E125B">
              <w:rPr>
                <w:rFonts w:cstheme="minorHAnsi"/>
              </w:rPr>
              <w:t>0+</w:t>
            </w:r>
          </w:p>
        </w:tc>
        <w:tc>
          <w:tcPr>
            <w:tcW w:w="3199" w:type="dxa"/>
            <w:gridSpan w:val="4"/>
            <w:shd w:val="clear" w:color="auto" w:fill="auto"/>
          </w:tcPr>
          <w:p w14:paraId="04755C4C" w14:textId="4D03F0EA" w:rsidR="00264599" w:rsidRPr="000E125B" w:rsidRDefault="00264599" w:rsidP="0079334F">
            <w:pPr>
              <w:ind w:left="360"/>
              <w:rPr>
                <w:rFonts w:cstheme="minorHAnsi"/>
              </w:rPr>
            </w:pPr>
            <w:r w:rsidRPr="000E125B">
              <w:rPr>
                <w:rFonts w:cstheme="minorHAnsi"/>
              </w:rPr>
              <w:t>Anti A, Anti B</w:t>
            </w:r>
          </w:p>
        </w:tc>
        <w:tc>
          <w:tcPr>
            <w:tcW w:w="3955" w:type="dxa"/>
            <w:shd w:val="clear" w:color="auto" w:fill="auto"/>
          </w:tcPr>
          <w:p w14:paraId="25629106" w14:textId="77777777" w:rsidR="00264599" w:rsidRPr="000E125B" w:rsidRDefault="00264599" w:rsidP="0079334F">
            <w:pPr>
              <w:ind w:left="360"/>
              <w:rPr>
                <w:rFonts w:cstheme="minorHAnsi"/>
              </w:rPr>
            </w:pPr>
            <w:r w:rsidRPr="000E125B">
              <w:rPr>
                <w:rFonts w:cstheme="minorHAnsi"/>
              </w:rPr>
              <w:t>0+, O-</w:t>
            </w:r>
          </w:p>
        </w:tc>
      </w:tr>
    </w:tbl>
    <w:p w14:paraId="070A313D" w14:textId="7BEDAA4B" w:rsidR="00264599" w:rsidRPr="000E125B" w:rsidRDefault="00264599" w:rsidP="00E44C79">
      <w:pPr>
        <w:rPr>
          <w:rFonts w:cstheme="minorHAnsi"/>
        </w:rPr>
      </w:pPr>
    </w:p>
    <w:p w14:paraId="13693169" w14:textId="79CFCC4B" w:rsidR="0004159F" w:rsidRDefault="0004159F" w:rsidP="00264599">
      <w:pPr>
        <w:jc w:val="center"/>
        <w:rPr>
          <w:rFonts w:cstheme="minorHAnsi"/>
          <w:b/>
          <w:bCs/>
        </w:rPr>
      </w:pPr>
    </w:p>
    <w:p w14:paraId="33DD460B" w14:textId="4AD4E3F2" w:rsidR="0021405A" w:rsidRDefault="0021405A" w:rsidP="00264599">
      <w:pPr>
        <w:jc w:val="center"/>
        <w:rPr>
          <w:rFonts w:cstheme="minorHAnsi"/>
          <w:b/>
          <w:bCs/>
        </w:rPr>
      </w:pPr>
    </w:p>
    <w:p w14:paraId="64398D7C" w14:textId="0EF5AE55" w:rsidR="0021405A" w:rsidRDefault="0021405A" w:rsidP="00264599">
      <w:pPr>
        <w:jc w:val="center"/>
        <w:rPr>
          <w:rFonts w:cstheme="minorHAnsi"/>
          <w:b/>
          <w:bCs/>
        </w:rPr>
      </w:pPr>
    </w:p>
    <w:p w14:paraId="022DB605" w14:textId="2EAC87B4" w:rsidR="0021405A" w:rsidRDefault="0021405A" w:rsidP="00264599">
      <w:pPr>
        <w:jc w:val="center"/>
        <w:rPr>
          <w:rFonts w:cstheme="minorHAnsi"/>
          <w:b/>
          <w:bCs/>
        </w:rPr>
      </w:pPr>
    </w:p>
    <w:p w14:paraId="2BDECC7A" w14:textId="1D5724C3" w:rsidR="0021405A" w:rsidRDefault="0021405A" w:rsidP="00264599">
      <w:pPr>
        <w:jc w:val="center"/>
        <w:rPr>
          <w:rFonts w:cstheme="minorHAnsi"/>
          <w:b/>
          <w:bCs/>
        </w:rPr>
      </w:pPr>
    </w:p>
    <w:p w14:paraId="2314532F" w14:textId="2365CCA9" w:rsidR="00264599" w:rsidRPr="000E125B" w:rsidRDefault="00264599" w:rsidP="00264599">
      <w:pPr>
        <w:jc w:val="center"/>
        <w:rPr>
          <w:rFonts w:cstheme="minorHAnsi"/>
          <w:b/>
          <w:bCs/>
        </w:rPr>
      </w:pPr>
      <w:bookmarkStart w:id="1" w:name="_Hlk99191802"/>
      <w:r w:rsidRPr="000E125B">
        <w:rPr>
          <w:rFonts w:cstheme="minorHAnsi"/>
          <w:b/>
          <w:bCs/>
        </w:rPr>
        <w:lastRenderedPageBreak/>
        <w:t>Reverse Bow-Tie Work Sheet</w:t>
      </w:r>
    </w:p>
    <w:p w14:paraId="5DC80A57" w14:textId="77777777" w:rsidR="00264599" w:rsidRPr="000E125B" w:rsidRDefault="00264599" w:rsidP="00264599">
      <w:pPr>
        <w:rPr>
          <w:rFonts w:cstheme="minorHAnsi"/>
          <w:b/>
          <w:bCs/>
        </w:rPr>
      </w:pPr>
      <w:r w:rsidRPr="000E125B">
        <w:rPr>
          <w:rFonts w:cstheme="minorHAnsi"/>
          <w:b/>
          <w:bCs/>
        </w:rPr>
        <w:t>Name:</w:t>
      </w:r>
    </w:p>
    <w:p w14:paraId="5E418465" w14:textId="77777777" w:rsidR="00264599" w:rsidRPr="000E125B" w:rsidRDefault="00264599" w:rsidP="00264599">
      <w:pPr>
        <w:rPr>
          <w:rFonts w:cstheme="minorHAnsi"/>
          <w:b/>
          <w:bCs/>
        </w:rPr>
      </w:pPr>
      <w:r w:rsidRPr="000E125B">
        <w:rPr>
          <w:rFonts w:cstheme="minorHAnsi"/>
          <w:b/>
          <w:bCs/>
        </w:rPr>
        <w:t>Instructions</w:t>
      </w:r>
    </w:p>
    <w:p w14:paraId="1280F9E6" w14:textId="77777777" w:rsidR="00264599" w:rsidRPr="000E125B" w:rsidRDefault="00264599" w:rsidP="00264599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0E125B">
        <w:rPr>
          <w:rFonts w:cstheme="minorHAnsi"/>
        </w:rPr>
        <w:t xml:space="preserve">Consider the assigned case and complete the </w:t>
      </w:r>
      <w:r w:rsidRPr="000E125B">
        <w:rPr>
          <w:rFonts w:cstheme="minorHAnsi"/>
          <w:u w:val="single"/>
        </w:rPr>
        <w:t>Bow-Tie Diagram</w:t>
      </w:r>
      <w:r w:rsidRPr="000E125B">
        <w:rPr>
          <w:rFonts w:cstheme="minorHAnsi"/>
        </w:rPr>
        <w:t xml:space="preserve"> with:</w:t>
      </w:r>
    </w:p>
    <w:p w14:paraId="047F83FE" w14:textId="3DBB292B" w:rsidR="00264599" w:rsidRPr="00886940" w:rsidRDefault="00264599" w:rsidP="00886940">
      <w:pPr>
        <w:pStyle w:val="ListParagraph"/>
        <w:numPr>
          <w:ilvl w:val="0"/>
          <w:numId w:val="3"/>
        </w:numPr>
        <w:rPr>
          <w:rFonts w:cstheme="minorHAnsi"/>
        </w:rPr>
      </w:pPr>
      <w:r w:rsidRPr="00886940">
        <w:rPr>
          <w:rFonts w:cstheme="minorHAnsi"/>
        </w:rPr>
        <w:t>One condition the client is most likely experiencing (middle). This should be the condition the nurse most suspects based on history, context, signs and symptom</w:t>
      </w:r>
      <w:r w:rsidR="00DD778A">
        <w:rPr>
          <w:rFonts w:cstheme="minorHAnsi"/>
        </w:rPr>
        <w:t>s</w:t>
      </w:r>
      <w:r w:rsidRPr="00886940">
        <w:rPr>
          <w:rFonts w:cstheme="minorHAnsi"/>
        </w:rPr>
        <w:t>, or assessment findings.</w:t>
      </w:r>
    </w:p>
    <w:p w14:paraId="6DEE4E98" w14:textId="3E15EFAC" w:rsidR="00264599" w:rsidRPr="00886940" w:rsidRDefault="00264599" w:rsidP="00886940">
      <w:pPr>
        <w:pStyle w:val="ListParagraph"/>
        <w:numPr>
          <w:ilvl w:val="0"/>
          <w:numId w:val="3"/>
        </w:numPr>
        <w:rPr>
          <w:rFonts w:cstheme="minorHAnsi"/>
        </w:rPr>
      </w:pPr>
      <w:r w:rsidRPr="00886940">
        <w:rPr>
          <w:rFonts w:cstheme="minorHAnsi"/>
        </w:rPr>
        <w:t>Two actions to take to address the condition (left).Use words like administer,</w:t>
      </w:r>
      <w:r w:rsidR="00241B5C" w:rsidRPr="00886940">
        <w:rPr>
          <w:rFonts w:cstheme="minorHAnsi"/>
        </w:rPr>
        <w:t xml:space="preserve"> assist, prepare,</w:t>
      </w:r>
      <w:r w:rsidRPr="00886940">
        <w:rPr>
          <w:rFonts w:cstheme="minorHAnsi"/>
        </w:rPr>
        <w:t xml:space="preserve"> provide, perform, request, obtain. Avoid using the term “monitor” because it comes next.</w:t>
      </w:r>
    </w:p>
    <w:p w14:paraId="343B7951" w14:textId="1CF1BD2D" w:rsidR="00264599" w:rsidRPr="00886940" w:rsidRDefault="00264599" w:rsidP="00886940">
      <w:pPr>
        <w:pStyle w:val="ListParagraph"/>
        <w:numPr>
          <w:ilvl w:val="0"/>
          <w:numId w:val="3"/>
        </w:numPr>
        <w:rPr>
          <w:rFonts w:cstheme="minorHAnsi"/>
        </w:rPr>
      </w:pPr>
      <w:r w:rsidRPr="00886940">
        <w:rPr>
          <w:rFonts w:cstheme="minorHAnsi"/>
        </w:rPr>
        <w:t>Two parameters to monitor the effectiveness of the actions and/or the client’s progress (right).These can be vital signs, assessments, laboratory values, or diagnostic tests used to determine if the client is improving or deteriorating.</w:t>
      </w:r>
    </w:p>
    <w:p w14:paraId="68A9DE8E" w14:textId="77777777" w:rsidR="00264599" w:rsidRPr="000E125B" w:rsidRDefault="00264599" w:rsidP="00264599">
      <w:pPr>
        <w:rPr>
          <w:rFonts w:cstheme="minorHAnsi"/>
          <w:u w:val="single"/>
        </w:rPr>
      </w:pPr>
      <w:r w:rsidRPr="000E125B">
        <w:rPr>
          <w:rFonts w:cstheme="minorHAnsi"/>
          <w:u w:val="single"/>
        </w:rPr>
        <w:t>Bow-Tie Diagram</w:t>
      </w:r>
    </w:p>
    <w:tbl>
      <w:tblPr>
        <w:tblW w:w="8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0"/>
        <w:gridCol w:w="2880"/>
        <w:gridCol w:w="2880"/>
      </w:tblGrid>
      <w:tr w:rsidR="00264599" w:rsidRPr="000E125B" w14:paraId="6ECF322A" w14:textId="77777777" w:rsidTr="006C7C42">
        <w:trPr>
          <w:trHeight w:val="72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CBEE63" w14:textId="35DE392A" w:rsidR="00264599" w:rsidRPr="000E125B" w:rsidRDefault="006C7C42" w:rsidP="000E125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Action to take: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852F05" w14:textId="77777777" w:rsidR="00264599" w:rsidRPr="000E125B" w:rsidRDefault="00264599" w:rsidP="000E125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69B19A" w14:textId="6CC19B9E" w:rsidR="00B232E2" w:rsidRPr="000E125B" w:rsidRDefault="006C7C42" w:rsidP="000E12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5B">
              <w:rPr>
                <w:rFonts w:cstheme="minorHAnsi"/>
              </w:rPr>
              <w:t>Parameter to monitor</w:t>
            </w:r>
            <w:r>
              <w:rPr>
                <w:rFonts w:cstheme="minorHAnsi"/>
              </w:rPr>
              <w:t>:</w:t>
            </w:r>
          </w:p>
        </w:tc>
      </w:tr>
      <w:tr w:rsidR="00264599" w:rsidRPr="000E125B" w14:paraId="01CFD641" w14:textId="77777777" w:rsidTr="006C7C42">
        <w:trPr>
          <w:trHeight w:val="720"/>
        </w:trPr>
        <w:tc>
          <w:tcPr>
            <w:tcW w:w="28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C47191" w14:textId="77777777" w:rsidR="00264599" w:rsidRPr="000E125B" w:rsidRDefault="00264599" w:rsidP="000E125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C5C09D" w14:textId="77777777" w:rsidR="006C7C42" w:rsidRPr="000E125B" w:rsidRDefault="006C7C42" w:rsidP="006C7C4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0E125B">
              <w:rPr>
                <w:rFonts w:cstheme="minorHAnsi"/>
              </w:rPr>
              <w:t xml:space="preserve">ost </w:t>
            </w:r>
            <w:proofErr w:type="gramStart"/>
            <w:r w:rsidRPr="000E125B">
              <w:rPr>
                <w:rFonts w:cstheme="minorHAnsi"/>
              </w:rPr>
              <w:t xml:space="preserve">likely </w:t>
            </w:r>
            <w:r>
              <w:rPr>
                <w:rFonts w:cstheme="minorHAnsi"/>
              </w:rPr>
              <w:t>condition</w:t>
            </w:r>
            <w:proofErr w:type="gramEnd"/>
            <w:r w:rsidRPr="000E125B">
              <w:rPr>
                <w:rFonts w:cstheme="minorHAnsi"/>
              </w:rPr>
              <w:t>:</w:t>
            </w:r>
          </w:p>
          <w:p w14:paraId="14458858" w14:textId="471CE3C3" w:rsidR="00264599" w:rsidRPr="000E125B" w:rsidRDefault="00264599" w:rsidP="000E125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8C4214" w14:textId="77777777" w:rsidR="00264599" w:rsidRPr="000E125B" w:rsidRDefault="00264599" w:rsidP="000E125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64599" w:rsidRPr="000E125B" w14:paraId="4BA55289" w14:textId="77777777" w:rsidTr="006C7C42">
        <w:trPr>
          <w:trHeight w:val="72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5B3F0D" w14:textId="2C1B36DC" w:rsidR="00B232E2" w:rsidRPr="000E125B" w:rsidRDefault="006C7C42" w:rsidP="000E125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Action to take: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8E9B7C" w14:textId="77777777" w:rsidR="00264599" w:rsidRPr="000E125B" w:rsidRDefault="00264599" w:rsidP="000E125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EFB2A6" w14:textId="5F6BAABA" w:rsidR="00B232E2" w:rsidRPr="000E125B" w:rsidRDefault="006C7C42" w:rsidP="000E12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5B">
              <w:rPr>
                <w:rFonts w:cstheme="minorHAnsi"/>
              </w:rPr>
              <w:t>Parameter to monitor</w:t>
            </w:r>
            <w:r>
              <w:rPr>
                <w:rFonts w:cstheme="minorHAnsi"/>
              </w:rPr>
              <w:t>:</w:t>
            </w:r>
          </w:p>
        </w:tc>
      </w:tr>
    </w:tbl>
    <w:p w14:paraId="205C2F82" w14:textId="2E72DCBB" w:rsidR="00264599" w:rsidRDefault="00264599" w:rsidP="000E125B">
      <w:pPr>
        <w:spacing w:after="0"/>
        <w:rPr>
          <w:rFonts w:cstheme="minorHAnsi"/>
        </w:rPr>
      </w:pPr>
    </w:p>
    <w:p w14:paraId="078ACDE0" w14:textId="7308B8FA" w:rsidR="006C7C42" w:rsidRDefault="006C7C42" w:rsidP="000E125B">
      <w:pPr>
        <w:spacing w:after="0"/>
        <w:rPr>
          <w:rFonts w:cstheme="minorHAnsi"/>
        </w:rPr>
      </w:pPr>
    </w:p>
    <w:p w14:paraId="30AD4E46" w14:textId="77777777" w:rsidR="006C7C42" w:rsidRPr="000E125B" w:rsidRDefault="006C7C42" w:rsidP="000E125B">
      <w:pPr>
        <w:spacing w:after="0"/>
        <w:rPr>
          <w:rFonts w:cstheme="minorHAnsi"/>
        </w:rPr>
      </w:pPr>
    </w:p>
    <w:p w14:paraId="39A24528" w14:textId="77777777" w:rsidR="00886940" w:rsidRDefault="00264599" w:rsidP="00264599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0E125B">
        <w:rPr>
          <w:rFonts w:cstheme="minorHAnsi"/>
        </w:rPr>
        <w:t xml:space="preserve">Next, complete the </w:t>
      </w:r>
      <w:r w:rsidRPr="000E125B">
        <w:rPr>
          <w:rFonts w:cstheme="minorHAnsi"/>
          <w:u w:val="single"/>
        </w:rPr>
        <w:t>Other Condition Table</w:t>
      </w:r>
      <w:r w:rsidRPr="000E125B">
        <w:rPr>
          <w:rFonts w:cstheme="minorHAnsi"/>
        </w:rPr>
        <w:t xml:space="preserve"> with</w:t>
      </w:r>
      <w:r w:rsidR="00886940">
        <w:rPr>
          <w:rFonts w:cstheme="minorHAnsi"/>
        </w:rPr>
        <w:t>:</w:t>
      </w:r>
    </w:p>
    <w:p w14:paraId="6B47D0F2" w14:textId="542F4069" w:rsidR="00886940" w:rsidRPr="00886940" w:rsidRDefault="00264599" w:rsidP="00972133">
      <w:pPr>
        <w:pStyle w:val="ListParagraph"/>
        <w:numPr>
          <w:ilvl w:val="0"/>
          <w:numId w:val="7"/>
        </w:numPr>
        <w:rPr>
          <w:rFonts w:cstheme="minorHAnsi"/>
        </w:rPr>
      </w:pPr>
      <w:proofErr w:type="gramStart"/>
      <w:r w:rsidRPr="00886940">
        <w:rPr>
          <w:rFonts w:cstheme="minorHAnsi"/>
        </w:rPr>
        <w:t>3</w:t>
      </w:r>
      <w:proofErr w:type="gramEnd"/>
      <w:r w:rsidRPr="00886940">
        <w:rPr>
          <w:rFonts w:cstheme="minorHAnsi"/>
        </w:rPr>
        <w:t xml:space="preserve"> other possible conditions that the client might be experiencing based on history, context, </w:t>
      </w:r>
      <w:r w:rsidR="00DD778A" w:rsidRPr="00886940">
        <w:rPr>
          <w:rFonts w:cstheme="minorHAnsi"/>
        </w:rPr>
        <w:t>signs and symptom</w:t>
      </w:r>
      <w:r w:rsidR="00DD778A">
        <w:rPr>
          <w:rFonts w:cstheme="minorHAnsi"/>
        </w:rPr>
        <w:t>s</w:t>
      </w:r>
      <w:r w:rsidR="00DD778A">
        <w:rPr>
          <w:rFonts w:cstheme="minorHAnsi"/>
        </w:rPr>
        <w:t>,</w:t>
      </w:r>
      <w:r w:rsidR="00DD778A" w:rsidRPr="00886940">
        <w:rPr>
          <w:rFonts w:cstheme="minorHAnsi"/>
        </w:rPr>
        <w:t xml:space="preserve"> </w:t>
      </w:r>
      <w:r w:rsidRPr="00886940">
        <w:rPr>
          <w:rFonts w:cstheme="minorHAnsi"/>
        </w:rPr>
        <w:t>or the clinical presentation. These conditions should be ones that the nurse might initially suspect but could reason through why the</w:t>
      </w:r>
      <w:r w:rsidR="00DD778A">
        <w:rPr>
          <w:rFonts w:cstheme="minorHAnsi"/>
        </w:rPr>
        <w:t xml:space="preserve"> conditions</w:t>
      </w:r>
      <w:r w:rsidRPr="00886940">
        <w:rPr>
          <w:rFonts w:cstheme="minorHAnsi"/>
        </w:rPr>
        <w:t xml:space="preserve"> can </w:t>
      </w:r>
      <w:proofErr w:type="gramStart"/>
      <w:r w:rsidRPr="00886940">
        <w:rPr>
          <w:rFonts w:cstheme="minorHAnsi"/>
        </w:rPr>
        <w:t>be ruled</w:t>
      </w:r>
      <w:proofErr w:type="gramEnd"/>
      <w:r w:rsidRPr="00886940">
        <w:rPr>
          <w:rFonts w:cstheme="minorHAnsi"/>
        </w:rPr>
        <w:t xml:space="preserve"> out.</w:t>
      </w:r>
      <w:r w:rsidR="00886940">
        <w:rPr>
          <w:rFonts w:cstheme="minorHAnsi"/>
        </w:rPr>
        <w:t xml:space="preserve"> </w:t>
      </w:r>
      <w:r w:rsidRPr="00886940">
        <w:rPr>
          <w:rFonts w:cstheme="minorHAnsi"/>
        </w:rPr>
        <w:t xml:space="preserve">Write the </w:t>
      </w:r>
      <w:proofErr w:type="gramStart"/>
      <w:r w:rsidRPr="00886940">
        <w:rPr>
          <w:rFonts w:cstheme="minorHAnsi"/>
        </w:rPr>
        <w:t>3</w:t>
      </w:r>
      <w:proofErr w:type="gramEnd"/>
      <w:r w:rsidRPr="00886940">
        <w:rPr>
          <w:rFonts w:cstheme="minorHAnsi"/>
        </w:rPr>
        <w:t xml:space="preserve"> other conditions in the middle column.</w:t>
      </w:r>
    </w:p>
    <w:p w14:paraId="503159D7" w14:textId="79118A8B" w:rsidR="00886940" w:rsidRPr="00886940" w:rsidRDefault="00264599" w:rsidP="005F0ADE">
      <w:pPr>
        <w:pStyle w:val="ListParagraph"/>
        <w:numPr>
          <w:ilvl w:val="0"/>
          <w:numId w:val="7"/>
        </w:numPr>
        <w:rPr>
          <w:rFonts w:cstheme="minorHAnsi"/>
        </w:rPr>
      </w:pPr>
      <w:r w:rsidRPr="00886940">
        <w:rPr>
          <w:rFonts w:cstheme="minorHAnsi"/>
        </w:rPr>
        <w:t>For each additional condition, add 1 action to take in the left column</w:t>
      </w:r>
      <w:r w:rsidR="00CF6C5D" w:rsidRPr="00886940">
        <w:rPr>
          <w:rFonts w:cstheme="minorHAnsi"/>
        </w:rPr>
        <w:t xml:space="preserve"> (total 3)</w:t>
      </w:r>
      <w:r w:rsidRPr="00886940">
        <w:rPr>
          <w:rFonts w:cstheme="minorHAnsi"/>
        </w:rPr>
        <w:t>.The action</w:t>
      </w:r>
      <w:r w:rsidR="00CF6C5D" w:rsidRPr="00886940">
        <w:rPr>
          <w:rFonts w:cstheme="minorHAnsi"/>
        </w:rPr>
        <w:t>s</w:t>
      </w:r>
      <w:r w:rsidRPr="00886940">
        <w:rPr>
          <w:rFonts w:cstheme="minorHAnsi"/>
        </w:rPr>
        <w:t xml:space="preserve"> should be appropriate to treat the other listed</w:t>
      </w:r>
      <w:r w:rsidR="00CF6C5D" w:rsidRPr="00886940">
        <w:rPr>
          <w:rFonts w:cstheme="minorHAnsi"/>
        </w:rPr>
        <w:t xml:space="preserve"> </w:t>
      </w:r>
      <w:r w:rsidR="000E125B" w:rsidRPr="00886940">
        <w:rPr>
          <w:rFonts w:cstheme="minorHAnsi"/>
        </w:rPr>
        <w:t>conditions</w:t>
      </w:r>
      <w:r w:rsidRPr="00886940">
        <w:rPr>
          <w:rFonts w:cstheme="minorHAnsi"/>
        </w:rPr>
        <w:t xml:space="preserve"> but would not be indicated</w:t>
      </w:r>
      <w:r w:rsidR="00DD778A">
        <w:rPr>
          <w:rFonts w:cstheme="minorHAnsi"/>
        </w:rPr>
        <w:t xml:space="preserve"> or important</w:t>
      </w:r>
      <w:r w:rsidRPr="00886940">
        <w:rPr>
          <w:rFonts w:cstheme="minorHAnsi"/>
        </w:rPr>
        <w:t xml:space="preserve"> to treat the most likely condition in the </w:t>
      </w:r>
      <w:proofErr w:type="gramStart"/>
      <w:r w:rsidRPr="00886940">
        <w:rPr>
          <w:rFonts w:cstheme="minorHAnsi"/>
        </w:rPr>
        <w:t>bow-tie</w:t>
      </w:r>
      <w:proofErr w:type="gramEnd"/>
      <w:r w:rsidRPr="00886940">
        <w:rPr>
          <w:rFonts w:cstheme="minorHAnsi"/>
        </w:rPr>
        <w:t xml:space="preserve">. </w:t>
      </w:r>
    </w:p>
    <w:p w14:paraId="30851283" w14:textId="30FCE77D" w:rsidR="00264599" w:rsidRPr="00886940" w:rsidRDefault="00264599" w:rsidP="00886940">
      <w:pPr>
        <w:pStyle w:val="ListParagraph"/>
        <w:numPr>
          <w:ilvl w:val="0"/>
          <w:numId w:val="7"/>
        </w:numPr>
        <w:rPr>
          <w:rFonts w:cstheme="minorHAnsi"/>
        </w:rPr>
      </w:pPr>
      <w:r w:rsidRPr="00886940">
        <w:rPr>
          <w:rFonts w:cstheme="minorHAnsi"/>
        </w:rPr>
        <w:t>For each additional condition add 1 parameter to monitor in the right column</w:t>
      </w:r>
      <w:r w:rsidR="00CF6C5D" w:rsidRPr="00886940">
        <w:rPr>
          <w:rFonts w:cstheme="minorHAnsi"/>
        </w:rPr>
        <w:t xml:space="preserve"> (total 3)</w:t>
      </w:r>
      <w:r w:rsidRPr="00886940">
        <w:rPr>
          <w:rFonts w:cstheme="minorHAnsi"/>
        </w:rPr>
        <w:t>.The parameter</w:t>
      </w:r>
      <w:r w:rsidR="00CF6C5D" w:rsidRPr="00886940">
        <w:rPr>
          <w:rFonts w:cstheme="minorHAnsi"/>
        </w:rPr>
        <w:t>s</w:t>
      </w:r>
      <w:r w:rsidRPr="00886940">
        <w:rPr>
          <w:rFonts w:cstheme="minorHAnsi"/>
        </w:rPr>
        <w:t xml:space="preserve"> should be appropriate to monitor the client’s progress for the other listed</w:t>
      </w:r>
      <w:r w:rsidR="00CF6C5D" w:rsidRPr="00886940">
        <w:rPr>
          <w:rFonts w:cstheme="minorHAnsi"/>
        </w:rPr>
        <w:t xml:space="preserve"> </w:t>
      </w:r>
      <w:r w:rsidR="000E125B" w:rsidRPr="00886940">
        <w:rPr>
          <w:rFonts w:cstheme="minorHAnsi"/>
        </w:rPr>
        <w:t>conditions</w:t>
      </w:r>
      <w:r w:rsidRPr="00886940">
        <w:rPr>
          <w:rFonts w:cstheme="minorHAnsi"/>
        </w:rPr>
        <w:t xml:space="preserve"> but not as important or appropriate to monitor for the most likely condition in the </w:t>
      </w:r>
      <w:proofErr w:type="gramStart"/>
      <w:r w:rsidRPr="00886940">
        <w:rPr>
          <w:rFonts w:cstheme="minorHAnsi"/>
        </w:rPr>
        <w:t>bow-tie</w:t>
      </w:r>
      <w:proofErr w:type="gramEnd"/>
      <w:r w:rsidRPr="00886940">
        <w:rPr>
          <w:rFonts w:cstheme="minorHAnsi"/>
        </w:rPr>
        <w:t xml:space="preserve">. </w:t>
      </w:r>
    </w:p>
    <w:p w14:paraId="7C240547" w14:textId="77777777" w:rsidR="00264599" w:rsidRPr="000E125B" w:rsidRDefault="00264599" w:rsidP="00264599">
      <w:pPr>
        <w:rPr>
          <w:rFonts w:eastAsia="Times New Roman" w:cstheme="minorHAnsi"/>
        </w:rPr>
      </w:pPr>
    </w:p>
    <w:p w14:paraId="6C7505EB" w14:textId="1F29E373" w:rsidR="000E125B" w:rsidRDefault="000E125B" w:rsidP="00264599">
      <w:pPr>
        <w:rPr>
          <w:rFonts w:eastAsia="Times New Roman" w:cstheme="minorHAnsi"/>
          <w:u w:val="single"/>
        </w:rPr>
      </w:pPr>
    </w:p>
    <w:p w14:paraId="0CEB5EE5" w14:textId="45FBC38C" w:rsidR="00264599" w:rsidRPr="000E125B" w:rsidRDefault="006C7C42" w:rsidP="00264599">
      <w:pPr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lastRenderedPageBreak/>
        <w:t>O</w:t>
      </w:r>
      <w:r w:rsidR="00264599" w:rsidRPr="000E125B">
        <w:rPr>
          <w:rFonts w:eastAsia="Times New Roman" w:cstheme="minorHAnsi"/>
          <w:u w:val="single"/>
        </w:rPr>
        <w:t>ther Condition Table</w:t>
      </w:r>
    </w:p>
    <w:tbl>
      <w:tblPr>
        <w:tblW w:w="8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0"/>
        <w:gridCol w:w="2880"/>
        <w:gridCol w:w="2880"/>
      </w:tblGrid>
      <w:tr w:rsidR="00264599" w:rsidRPr="000E125B" w14:paraId="4CA93E08" w14:textId="77777777" w:rsidTr="000D2B7D">
        <w:trPr>
          <w:trHeight w:val="358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43276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Actions to take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0A659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Potential Conditions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A50C4" w14:textId="77777777" w:rsidR="00264599" w:rsidRPr="000E125B" w:rsidRDefault="00264599" w:rsidP="0079334F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Parameters to monitor</w:t>
            </w:r>
          </w:p>
        </w:tc>
      </w:tr>
      <w:tr w:rsidR="00264599" w:rsidRPr="000E125B" w14:paraId="27F4E0B0" w14:textId="77777777" w:rsidTr="00ED5211">
        <w:trPr>
          <w:trHeight w:val="584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BD86AF" w14:textId="2D1DA9D7" w:rsidR="00264599" w:rsidRPr="000E125B" w:rsidRDefault="00264599" w:rsidP="0079334F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E4AFE1" w14:textId="32E598A4" w:rsidR="00264599" w:rsidRPr="000E125B" w:rsidRDefault="00264599" w:rsidP="0079334F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3C2F72" w14:textId="2BD8B006" w:rsidR="00264599" w:rsidRPr="000E125B" w:rsidRDefault="00264599" w:rsidP="0079334F">
            <w:pPr>
              <w:rPr>
                <w:rFonts w:cstheme="minorHAnsi"/>
              </w:rPr>
            </w:pPr>
          </w:p>
        </w:tc>
      </w:tr>
      <w:tr w:rsidR="00264599" w:rsidRPr="000E125B" w14:paraId="3A6D4753" w14:textId="77777777" w:rsidTr="00ED5211">
        <w:trPr>
          <w:trHeight w:val="584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5C8338" w14:textId="7EC48AA6" w:rsidR="00264599" w:rsidRPr="000E125B" w:rsidRDefault="00264599" w:rsidP="0079334F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22FFE5" w14:textId="114AD470" w:rsidR="00264599" w:rsidRPr="000E125B" w:rsidRDefault="00264599" w:rsidP="0079334F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BFB41B" w14:textId="660963E9" w:rsidR="00264599" w:rsidRPr="000E125B" w:rsidRDefault="00264599" w:rsidP="0079334F">
            <w:pPr>
              <w:rPr>
                <w:rFonts w:cstheme="minorHAnsi"/>
              </w:rPr>
            </w:pPr>
          </w:p>
        </w:tc>
      </w:tr>
      <w:tr w:rsidR="00264599" w:rsidRPr="000E125B" w14:paraId="167524C9" w14:textId="77777777" w:rsidTr="00ED5211">
        <w:trPr>
          <w:trHeight w:val="584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561AFD" w14:textId="3C84288D" w:rsidR="00264599" w:rsidRPr="000E125B" w:rsidRDefault="00264599" w:rsidP="0079334F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561B9A" w14:textId="309418B2" w:rsidR="00264599" w:rsidRPr="000E125B" w:rsidRDefault="00264599" w:rsidP="0079334F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6DA58E" w14:textId="55080AD3" w:rsidR="00264599" w:rsidRPr="000E125B" w:rsidRDefault="00264599" w:rsidP="0079334F">
            <w:pPr>
              <w:rPr>
                <w:rFonts w:cstheme="minorHAnsi"/>
              </w:rPr>
            </w:pPr>
          </w:p>
        </w:tc>
      </w:tr>
    </w:tbl>
    <w:p w14:paraId="2710F196" w14:textId="6689BE94" w:rsidR="00264599" w:rsidRDefault="00264599" w:rsidP="00264599">
      <w:pPr>
        <w:rPr>
          <w:rFonts w:eastAsia="Times New Roman" w:cstheme="minorHAnsi"/>
        </w:rPr>
      </w:pPr>
    </w:p>
    <w:p w14:paraId="4D61231C" w14:textId="77777777" w:rsidR="006C7C42" w:rsidRPr="000E125B" w:rsidRDefault="006C7C42" w:rsidP="00264599">
      <w:pPr>
        <w:rPr>
          <w:rFonts w:eastAsia="Times New Roman" w:cstheme="minorHAnsi"/>
        </w:rPr>
      </w:pPr>
    </w:p>
    <w:p w14:paraId="30BB8168" w14:textId="5DB6D3F8" w:rsidR="00264599" w:rsidRPr="00CF6C5D" w:rsidRDefault="00CF6C5D" w:rsidP="00CF6C5D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III.    </w:t>
      </w:r>
      <w:r w:rsidR="00CC00FA">
        <w:rPr>
          <w:rFonts w:eastAsia="Times New Roman" w:cstheme="minorHAnsi"/>
        </w:rPr>
        <w:t>P</w:t>
      </w:r>
      <w:r w:rsidR="00264599" w:rsidRPr="00CF6C5D">
        <w:rPr>
          <w:rFonts w:eastAsia="Times New Roman" w:cstheme="minorHAnsi"/>
        </w:rPr>
        <w:t>ut it all together</w:t>
      </w:r>
      <w:r w:rsidRPr="00CF6C5D">
        <w:rPr>
          <w:rFonts w:eastAsia="Times New Roman" w:cstheme="minorHAnsi"/>
        </w:rPr>
        <w:t xml:space="preserve"> and</w:t>
      </w:r>
      <w:r w:rsidR="00CC00FA">
        <w:rPr>
          <w:rFonts w:eastAsia="Times New Roman" w:cstheme="minorHAnsi"/>
        </w:rPr>
        <w:t xml:space="preserve"> l</w:t>
      </w:r>
      <w:r w:rsidR="00264599" w:rsidRPr="00CF6C5D">
        <w:rPr>
          <w:rFonts w:eastAsia="Times New Roman" w:cstheme="minorHAnsi"/>
        </w:rPr>
        <w:t xml:space="preserve">ist all </w:t>
      </w:r>
      <w:proofErr w:type="gramStart"/>
      <w:r w:rsidRPr="00CF6C5D">
        <w:rPr>
          <w:rFonts w:eastAsia="Times New Roman" w:cstheme="minorHAnsi"/>
        </w:rPr>
        <w:t>4</w:t>
      </w:r>
      <w:proofErr w:type="gramEnd"/>
      <w:r w:rsidRPr="00CF6C5D">
        <w:rPr>
          <w:rFonts w:eastAsia="Times New Roman" w:cstheme="minorHAnsi"/>
        </w:rPr>
        <w:t xml:space="preserve"> </w:t>
      </w:r>
      <w:r w:rsidR="00264599" w:rsidRPr="00CF6C5D">
        <w:rPr>
          <w:rFonts w:eastAsia="Times New Roman" w:cstheme="minorHAnsi"/>
        </w:rPr>
        <w:t xml:space="preserve">conditions (most likely and other), </w:t>
      </w:r>
      <w:r w:rsidRPr="00CF6C5D">
        <w:rPr>
          <w:rFonts w:eastAsia="Times New Roman" w:cstheme="minorHAnsi"/>
        </w:rPr>
        <w:t xml:space="preserve">5 </w:t>
      </w:r>
      <w:r w:rsidR="00264599" w:rsidRPr="00CF6C5D">
        <w:rPr>
          <w:rFonts w:eastAsia="Times New Roman" w:cstheme="minorHAnsi"/>
        </w:rPr>
        <w:t xml:space="preserve">actions, and </w:t>
      </w:r>
      <w:r w:rsidRPr="00CF6C5D">
        <w:rPr>
          <w:rFonts w:eastAsia="Times New Roman" w:cstheme="minorHAnsi"/>
        </w:rPr>
        <w:t xml:space="preserve">5 </w:t>
      </w:r>
      <w:r w:rsidR="00264599" w:rsidRPr="00CF6C5D">
        <w:rPr>
          <w:rFonts w:eastAsia="Times New Roman" w:cstheme="minorHAnsi"/>
        </w:rPr>
        <w:t>parameters in the table</w:t>
      </w:r>
      <w:r w:rsidR="00CC00FA">
        <w:rPr>
          <w:rFonts w:eastAsia="Times New Roman" w:cstheme="minorHAnsi"/>
        </w:rPr>
        <w:t xml:space="preserve"> </w:t>
      </w:r>
      <w:r w:rsidR="00CC00FA" w:rsidRPr="00CC00FA">
        <w:rPr>
          <w:rFonts w:eastAsia="Times New Roman" w:cstheme="minorHAnsi"/>
          <w:u w:val="single"/>
        </w:rPr>
        <w:t>Complete Bow-Tie Table</w:t>
      </w:r>
      <w:r w:rsidR="00264599" w:rsidRPr="00CF6C5D">
        <w:rPr>
          <w:rFonts w:eastAsia="Times New Roman" w:cstheme="minorHAnsi"/>
        </w:rPr>
        <w:t xml:space="preserve">.   </w:t>
      </w:r>
    </w:p>
    <w:p w14:paraId="24605218" w14:textId="77777777" w:rsidR="00264599" w:rsidRPr="000E125B" w:rsidRDefault="00264599" w:rsidP="00264599">
      <w:pPr>
        <w:rPr>
          <w:rFonts w:eastAsia="Times New Roman" w:cstheme="minorHAnsi"/>
          <w:u w:val="single"/>
        </w:rPr>
      </w:pPr>
      <w:r w:rsidRPr="000E125B">
        <w:rPr>
          <w:rFonts w:eastAsia="Times New Roman" w:cstheme="minorHAnsi"/>
          <w:u w:val="single"/>
        </w:rPr>
        <w:t xml:space="preserve">Complete </w:t>
      </w:r>
      <w:proofErr w:type="gramStart"/>
      <w:r w:rsidRPr="000E125B">
        <w:rPr>
          <w:rFonts w:eastAsia="Times New Roman" w:cstheme="minorHAnsi"/>
          <w:u w:val="single"/>
        </w:rPr>
        <w:t>Bow-Tie</w:t>
      </w:r>
      <w:proofErr w:type="gramEnd"/>
    </w:p>
    <w:tbl>
      <w:tblPr>
        <w:tblW w:w="8764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"/>
        <w:gridCol w:w="2908"/>
        <w:gridCol w:w="10"/>
        <w:gridCol w:w="2908"/>
        <w:gridCol w:w="10"/>
        <w:gridCol w:w="2908"/>
        <w:gridCol w:w="10"/>
      </w:tblGrid>
      <w:tr w:rsidR="000115F9" w:rsidRPr="000E125B" w14:paraId="41043F71" w14:textId="77777777" w:rsidTr="00CC00FA">
        <w:trPr>
          <w:gridBefore w:val="1"/>
          <w:wBefore w:w="10" w:type="dxa"/>
          <w:trHeight w:val="599"/>
        </w:trPr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3A17FF" w14:textId="3514726E" w:rsidR="000115F9" w:rsidRPr="000E125B" w:rsidRDefault="000115F9" w:rsidP="006C7C42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 xml:space="preserve">Action to take: </w:t>
            </w:r>
          </w:p>
        </w:tc>
        <w:tc>
          <w:tcPr>
            <w:tcW w:w="2918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B74ABC" w14:textId="77777777" w:rsidR="000115F9" w:rsidRPr="000E125B" w:rsidRDefault="000115F9" w:rsidP="000D2B7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50E113" w14:textId="77777777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Parameter to monitor:</w:t>
            </w:r>
          </w:p>
          <w:p w14:paraId="53BAD182" w14:textId="6C76AB31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15F9" w:rsidRPr="000E125B" w14:paraId="6605A3A9" w14:textId="77777777" w:rsidTr="00CC00FA">
        <w:trPr>
          <w:gridBefore w:val="1"/>
          <w:wBefore w:w="10" w:type="dxa"/>
          <w:trHeight w:val="599"/>
        </w:trPr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02BC5F" w14:textId="77777777" w:rsidR="000115F9" w:rsidRPr="000E125B" w:rsidRDefault="000115F9" w:rsidP="000D2B7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DF8E21" w14:textId="19A23C98" w:rsidR="000115F9" w:rsidRPr="000E125B" w:rsidRDefault="006C7C42" w:rsidP="000D2B7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0115F9" w:rsidRPr="000E125B">
              <w:rPr>
                <w:rFonts w:cstheme="minorHAnsi"/>
              </w:rPr>
              <w:t xml:space="preserve">ost </w:t>
            </w:r>
            <w:proofErr w:type="gramStart"/>
            <w:r w:rsidR="000115F9" w:rsidRPr="000E125B">
              <w:rPr>
                <w:rFonts w:cstheme="minorHAnsi"/>
              </w:rPr>
              <w:t xml:space="preserve">likely </w:t>
            </w:r>
            <w:r>
              <w:rPr>
                <w:rFonts w:cstheme="minorHAnsi"/>
              </w:rPr>
              <w:t>condition</w:t>
            </w:r>
            <w:proofErr w:type="gramEnd"/>
            <w:r w:rsidR="000115F9" w:rsidRPr="000E125B">
              <w:rPr>
                <w:rFonts w:cstheme="minorHAnsi"/>
              </w:rPr>
              <w:t>:</w:t>
            </w:r>
          </w:p>
          <w:p w14:paraId="13017F0D" w14:textId="1F9270B6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73D6D6" w14:textId="77777777" w:rsidR="000115F9" w:rsidRPr="000E125B" w:rsidRDefault="000115F9" w:rsidP="000D2B7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0115F9" w:rsidRPr="000E125B" w14:paraId="1BAC49B1" w14:textId="77777777" w:rsidTr="00CC00FA">
        <w:trPr>
          <w:gridBefore w:val="1"/>
          <w:wBefore w:w="10" w:type="dxa"/>
          <w:trHeight w:val="599"/>
        </w:trPr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316ABE" w14:textId="77777777" w:rsidR="000E125B" w:rsidRDefault="000115F9" w:rsidP="000D2B7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Action to take:</w:t>
            </w:r>
          </w:p>
          <w:p w14:paraId="01647506" w14:textId="6156DAB6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EA0681" w14:textId="77777777" w:rsidR="000115F9" w:rsidRPr="000E125B" w:rsidRDefault="000115F9" w:rsidP="000D2B7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D81213" w14:textId="17899082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Parameter to monitor:</w:t>
            </w:r>
          </w:p>
          <w:p w14:paraId="7E08337D" w14:textId="4FFABDF9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15F9" w:rsidRPr="000E125B" w14:paraId="2BE127D9" w14:textId="77777777" w:rsidTr="000D2B7D">
        <w:trPr>
          <w:gridBefore w:val="1"/>
          <w:wBefore w:w="10" w:type="dxa"/>
          <w:trHeight w:val="376"/>
        </w:trPr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93C885" w14:textId="77777777" w:rsidR="000115F9" w:rsidRPr="000E125B" w:rsidRDefault="000115F9" w:rsidP="000D2B7D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5B">
              <w:rPr>
                <w:rFonts w:cstheme="minorHAnsi"/>
              </w:rPr>
              <w:t>Actions to take</w:t>
            </w: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05927" w14:textId="77777777" w:rsidR="000115F9" w:rsidRPr="000E125B" w:rsidRDefault="000115F9" w:rsidP="000D2B7D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5B">
              <w:rPr>
                <w:rFonts w:cstheme="minorHAnsi"/>
              </w:rPr>
              <w:t>Potential Conditions</w:t>
            </w: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907E7" w14:textId="77777777" w:rsidR="000115F9" w:rsidRPr="000E125B" w:rsidRDefault="000115F9" w:rsidP="000D2B7D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5B">
              <w:rPr>
                <w:rFonts w:cstheme="minorHAnsi"/>
              </w:rPr>
              <w:t>Parameters to monitor</w:t>
            </w:r>
          </w:p>
        </w:tc>
      </w:tr>
      <w:tr w:rsidR="000115F9" w:rsidRPr="000E125B" w14:paraId="35640CCF" w14:textId="77777777" w:rsidTr="00CC00FA">
        <w:trPr>
          <w:gridAfter w:val="1"/>
          <w:wAfter w:w="10" w:type="dxa"/>
          <w:trHeight w:val="443"/>
        </w:trPr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C27E21" w14:textId="1019C029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6DB112" w14:textId="23EE82B9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2EEDC2" w14:textId="5C116F7A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15F9" w:rsidRPr="000E125B" w14:paraId="76945DB9" w14:textId="77777777" w:rsidTr="00CC00FA">
        <w:trPr>
          <w:gridAfter w:val="1"/>
          <w:wAfter w:w="10" w:type="dxa"/>
          <w:trHeight w:val="599"/>
        </w:trPr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4C392A" w14:textId="287DB9F6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39E38A" w14:textId="271D421A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DAF275" w14:textId="46EDAD46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15F9" w:rsidRPr="000E125B" w14:paraId="0473F23F" w14:textId="77777777" w:rsidTr="00CC00FA">
        <w:trPr>
          <w:gridAfter w:val="1"/>
          <w:wAfter w:w="10" w:type="dxa"/>
          <w:trHeight w:val="599"/>
        </w:trPr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DC7FB7" w14:textId="1A3CB401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1C4C8D" w14:textId="7D46A534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1721E" w14:textId="7A53D606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15F9" w:rsidRPr="000E125B" w14:paraId="31F20625" w14:textId="77777777" w:rsidTr="006C7C42">
        <w:trPr>
          <w:gridAfter w:val="1"/>
          <w:wAfter w:w="10" w:type="dxa"/>
          <w:trHeight w:val="599"/>
        </w:trPr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210C69" w14:textId="7E2C3C0F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E61AD1" w14:textId="0E982766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9FBBBC" w14:textId="25D2446F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15F9" w:rsidRPr="000E125B" w14:paraId="1EFD7E09" w14:textId="77777777" w:rsidTr="006C7C42">
        <w:trPr>
          <w:gridAfter w:val="1"/>
          <w:wAfter w:w="10" w:type="dxa"/>
          <w:trHeight w:val="599"/>
        </w:trPr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29408" w14:textId="2D8454B3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55C18A" w14:textId="77777777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EE7B4F" w14:textId="0208FAA6" w:rsidR="000115F9" w:rsidRPr="000E125B" w:rsidRDefault="000115F9" w:rsidP="000D2B7D">
            <w:pPr>
              <w:spacing w:after="0" w:line="240" w:lineRule="auto"/>
              <w:rPr>
                <w:rFonts w:cstheme="minorHAnsi"/>
              </w:rPr>
            </w:pPr>
          </w:p>
        </w:tc>
      </w:tr>
      <w:bookmarkEnd w:id="0"/>
      <w:bookmarkEnd w:id="1"/>
    </w:tbl>
    <w:p w14:paraId="67AAEB5E" w14:textId="1EEF9647" w:rsidR="00264599" w:rsidRDefault="00264599" w:rsidP="000D2B7D">
      <w:pPr>
        <w:rPr>
          <w:rFonts w:cstheme="minorHAnsi"/>
          <w:sz w:val="24"/>
          <w:szCs w:val="24"/>
        </w:rPr>
      </w:pPr>
    </w:p>
    <w:p w14:paraId="5A2FA803" w14:textId="77777777" w:rsidR="006C7C42" w:rsidRDefault="006C7C42" w:rsidP="006C7C42">
      <w:pPr>
        <w:rPr>
          <w:rFonts w:cstheme="minorHAnsi"/>
          <w:b/>
          <w:bCs/>
        </w:rPr>
      </w:pPr>
    </w:p>
    <w:p w14:paraId="454E9627" w14:textId="01A38E6F" w:rsidR="006C7C42" w:rsidRPr="006622CC" w:rsidRDefault="006C7C42" w:rsidP="006C7C42">
      <w:pPr>
        <w:jc w:val="center"/>
        <w:rPr>
          <w:rFonts w:cstheme="minorHAnsi"/>
          <w:b/>
          <w:bCs/>
          <w:u w:val="single"/>
        </w:rPr>
      </w:pPr>
      <w:r w:rsidRPr="006622CC">
        <w:rPr>
          <w:rFonts w:cstheme="minorHAnsi"/>
          <w:b/>
          <w:bCs/>
          <w:u w:val="single"/>
        </w:rPr>
        <w:lastRenderedPageBreak/>
        <w:t>Possible Answers</w:t>
      </w:r>
    </w:p>
    <w:p w14:paraId="727B325F" w14:textId="77777777" w:rsidR="006C7C42" w:rsidRPr="000E125B" w:rsidRDefault="006C7C42" w:rsidP="006C7C42">
      <w:pPr>
        <w:rPr>
          <w:rFonts w:cstheme="minorHAnsi"/>
          <w:u w:val="single"/>
        </w:rPr>
      </w:pPr>
      <w:r w:rsidRPr="000E125B">
        <w:rPr>
          <w:rFonts w:cstheme="minorHAnsi"/>
          <w:u w:val="single"/>
        </w:rPr>
        <w:t>Bow-Tie Diagram</w:t>
      </w:r>
    </w:p>
    <w:tbl>
      <w:tblPr>
        <w:tblW w:w="8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0"/>
        <w:gridCol w:w="2880"/>
        <w:gridCol w:w="2880"/>
      </w:tblGrid>
      <w:tr w:rsidR="006C7C42" w:rsidRPr="000E125B" w14:paraId="2F6E69F6" w14:textId="77777777" w:rsidTr="00905B2D">
        <w:trPr>
          <w:trHeight w:val="72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85853" w14:textId="77777777" w:rsidR="006C7C42" w:rsidRPr="000E125B" w:rsidRDefault="006C7C42" w:rsidP="00905B2D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5B">
              <w:rPr>
                <w:rFonts w:cstheme="minorHAnsi"/>
              </w:rPr>
              <w:t>Action to take:</w:t>
            </w:r>
          </w:p>
          <w:p w14:paraId="2171650F" w14:textId="77777777" w:rsidR="006C7C42" w:rsidRPr="000E125B" w:rsidRDefault="006C7C42" w:rsidP="00905B2D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5B">
              <w:rPr>
                <w:rFonts w:cstheme="minorHAnsi"/>
              </w:rPr>
              <w:t xml:space="preserve">Administer epinephrine 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EC280" w14:textId="77777777" w:rsidR="006C7C42" w:rsidRPr="000E125B" w:rsidRDefault="006C7C42" w:rsidP="00905B2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85802" w14:textId="77777777" w:rsidR="006C7C42" w:rsidRPr="000E125B" w:rsidRDefault="006C7C42" w:rsidP="00905B2D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5B">
              <w:rPr>
                <w:rFonts w:cstheme="minorHAnsi"/>
              </w:rPr>
              <w:t>Parameter to monitor:</w:t>
            </w:r>
          </w:p>
          <w:p w14:paraId="3B14FE59" w14:textId="77777777" w:rsidR="006C7C42" w:rsidRPr="000E125B" w:rsidRDefault="006C7C42" w:rsidP="00905B2D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5B">
              <w:rPr>
                <w:rFonts w:cstheme="minorHAnsi"/>
              </w:rPr>
              <w:t>Airway</w:t>
            </w:r>
          </w:p>
        </w:tc>
      </w:tr>
      <w:tr w:rsidR="006C7C42" w:rsidRPr="000E125B" w14:paraId="40598930" w14:textId="77777777" w:rsidTr="00905B2D">
        <w:trPr>
          <w:trHeight w:val="720"/>
        </w:trPr>
        <w:tc>
          <w:tcPr>
            <w:tcW w:w="28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3C833" w14:textId="77777777" w:rsidR="006C7C42" w:rsidRPr="000E125B" w:rsidRDefault="006C7C42" w:rsidP="00905B2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7D6205" w14:textId="77777777" w:rsidR="006C7C42" w:rsidRPr="000E125B" w:rsidRDefault="006C7C42" w:rsidP="006C7C4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0E125B">
              <w:rPr>
                <w:rFonts w:cstheme="minorHAnsi"/>
              </w:rPr>
              <w:t xml:space="preserve">ost </w:t>
            </w:r>
            <w:proofErr w:type="gramStart"/>
            <w:r w:rsidRPr="000E125B">
              <w:rPr>
                <w:rFonts w:cstheme="minorHAnsi"/>
              </w:rPr>
              <w:t xml:space="preserve">likely </w:t>
            </w:r>
            <w:r>
              <w:rPr>
                <w:rFonts w:cstheme="minorHAnsi"/>
              </w:rPr>
              <w:t>condition</w:t>
            </w:r>
            <w:proofErr w:type="gramEnd"/>
            <w:r w:rsidRPr="000E125B">
              <w:rPr>
                <w:rFonts w:cstheme="minorHAnsi"/>
              </w:rPr>
              <w:t>:</w:t>
            </w:r>
          </w:p>
          <w:p w14:paraId="546A22AE" w14:textId="52FECFF9" w:rsidR="006C7C42" w:rsidRPr="000E125B" w:rsidRDefault="006C7C42" w:rsidP="006C7C42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5B">
              <w:rPr>
                <w:rFonts w:cstheme="minorHAnsi"/>
              </w:rPr>
              <w:t>Anaphylactic transfusion reaction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14AA6" w14:textId="77777777" w:rsidR="006C7C42" w:rsidRPr="000E125B" w:rsidRDefault="006C7C42" w:rsidP="00905B2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C7C42" w:rsidRPr="000E125B" w14:paraId="3B2870C8" w14:textId="77777777" w:rsidTr="00905B2D">
        <w:trPr>
          <w:trHeight w:val="72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0C9D5" w14:textId="77777777" w:rsidR="006C7C42" w:rsidRPr="000E125B" w:rsidRDefault="006C7C42" w:rsidP="00905B2D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5B">
              <w:rPr>
                <w:rFonts w:cstheme="minorHAnsi"/>
              </w:rPr>
              <w:t>Action to take:</w:t>
            </w:r>
          </w:p>
          <w:p w14:paraId="417BD096" w14:textId="77777777" w:rsidR="006C7C42" w:rsidRPr="000E125B" w:rsidRDefault="006C7C42" w:rsidP="00905B2D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5B">
              <w:rPr>
                <w:rFonts w:cstheme="minorHAnsi"/>
              </w:rPr>
              <w:t>Administer a fluid bolus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DED06" w14:textId="77777777" w:rsidR="006C7C42" w:rsidRPr="000E125B" w:rsidRDefault="006C7C42" w:rsidP="006C7C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AD38D" w14:textId="77777777" w:rsidR="006C7C42" w:rsidRPr="000E125B" w:rsidRDefault="006C7C42" w:rsidP="00905B2D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5B">
              <w:rPr>
                <w:rFonts w:cstheme="minorHAnsi"/>
              </w:rPr>
              <w:t>Parameter to monitor:</w:t>
            </w:r>
          </w:p>
          <w:p w14:paraId="38128FEE" w14:textId="77777777" w:rsidR="006C7C42" w:rsidRPr="000E125B" w:rsidRDefault="006C7C42" w:rsidP="00905B2D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5B">
              <w:rPr>
                <w:rFonts w:cstheme="minorHAnsi"/>
              </w:rPr>
              <w:t>Level of consciousness</w:t>
            </w:r>
          </w:p>
        </w:tc>
      </w:tr>
    </w:tbl>
    <w:p w14:paraId="2A3EF56A" w14:textId="77777777" w:rsidR="006C7C42" w:rsidRDefault="006C7C42" w:rsidP="006C7C42">
      <w:pPr>
        <w:rPr>
          <w:rFonts w:eastAsia="Times New Roman" w:cstheme="minorHAnsi"/>
          <w:u w:val="single"/>
        </w:rPr>
      </w:pPr>
    </w:p>
    <w:p w14:paraId="4C59AB70" w14:textId="77777777" w:rsidR="006C7C42" w:rsidRPr="000E125B" w:rsidRDefault="006C7C42" w:rsidP="006C7C42">
      <w:pPr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O</w:t>
      </w:r>
      <w:r w:rsidRPr="000E125B">
        <w:rPr>
          <w:rFonts w:eastAsia="Times New Roman" w:cstheme="minorHAnsi"/>
          <w:u w:val="single"/>
        </w:rPr>
        <w:t>ther Condition Table</w:t>
      </w:r>
    </w:p>
    <w:tbl>
      <w:tblPr>
        <w:tblW w:w="8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0"/>
        <w:gridCol w:w="2880"/>
        <w:gridCol w:w="2880"/>
      </w:tblGrid>
      <w:tr w:rsidR="006C7C42" w:rsidRPr="000E125B" w14:paraId="103DA22C" w14:textId="77777777" w:rsidTr="00905B2D">
        <w:trPr>
          <w:trHeight w:val="358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2CFEA" w14:textId="77777777" w:rsidR="006C7C42" w:rsidRPr="000E125B" w:rsidRDefault="006C7C42" w:rsidP="00905B2D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Actions to take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BF10E3" w14:textId="77777777" w:rsidR="006C7C42" w:rsidRPr="000E125B" w:rsidRDefault="006C7C42" w:rsidP="00905B2D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Potential Conditions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795E1" w14:textId="77777777" w:rsidR="006C7C42" w:rsidRPr="000E125B" w:rsidRDefault="006C7C42" w:rsidP="00905B2D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Parameters to monitor</w:t>
            </w:r>
          </w:p>
        </w:tc>
      </w:tr>
      <w:tr w:rsidR="006C7C42" w:rsidRPr="000E125B" w14:paraId="067467CB" w14:textId="77777777" w:rsidTr="00905B2D">
        <w:trPr>
          <w:trHeight w:val="584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8325C3" w14:textId="77777777" w:rsidR="006C7C42" w:rsidRPr="000E125B" w:rsidRDefault="006C7C42" w:rsidP="00905B2D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Administer diuretics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4C7105" w14:textId="77777777" w:rsidR="006C7C42" w:rsidRPr="000E125B" w:rsidRDefault="006C7C42" w:rsidP="00905B2D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Acute hemolytic transfusion reaction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98BC16" w14:textId="77777777" w:rsidR="006C7C42" w:rsidRPr="000E125B" w:rsidRDefault="006C7C42" w:rsidP="00905B2D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Hematuria</w:t>
            </w:r>
          </w:p>
        </w:tc>
      </w:tr>
      <w:tr w:rsidR="006C7C42" w:rsidRPr="000E125B" w14:paraId="64213525" w14:textId="77777777" w:rsidTr="00905B2D">
        <w:trPr>
          <w:trHeight w:val="584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BE9B62" w14:textId="77777777" w:rsidR="006C7C42" w:rsidRPr="000E125B" w:rsidRDefault="006C7C42" w:rsidP="00905B2D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Administer antipyretics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5BC0C4" w14:textId="77777777" w:rsidR="006C7C42" w:rsidRPr="000E125B" w:rsidRDefault="006C7C42" w:rsidP="00905B2D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Febrile nonhemolytic transfusion reaction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FEE198" w14:textId="77777777" w:rsidR="006C7C42" w:rsidRPr="000E125B" w:rsidRDefault="006C7C42" w:rsidP="00905B2D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Temperature</w:t>
            </w:r>
          </w:p>
        </w:tc>
      </w:tr>
      <w:tr w:rsidR="006C7C42" w:rsidRPr="000E125B" w14:paraId="5ABECA79" w14:textId="77777777" w:rsidTr="00905B2D">
        <w:trPr>
          <w:trHeight w:val="584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00BDBB" w14:textId="77777777" w:rsidR="006C7C42" w:rsidRPr="000E125B" w:rsidRDefault="006C7C42" w:rsidP="00905B2D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Administer antibiotics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7BA159" w14:textId="77777777" w:rsidR="006C7C42" w:rsidRPr="000E125B" w:rsidRDefault="006C7C42" w:rsidP="00905B2D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Septic transfusion reaction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E9BB30" w14:textId="77777777" w:rsidR="006C7C42" w:rsidRPr="000E125B" w:rsidRDefault="006C7C42" w:rsidP="00905B2D">
            <w:pPr>
              <w:rPr>
                <w:rFonts w:cstheme="minorHAnsi"/>
              </w:rPr>
            </w:pPr>
            <w:r w:rsidRPr="000E125B">
              <w:rPr>
                <w:rFonts w:cstheme="minorHAnsi"/>
              </w:rPr>
              <w:t>Blood cultures</w:t>
            </w:r>
          </w:p>
        </w:tc>
      </w:tr>
    </w:tbl>
    <w:p w14:paraId="646A59F9" w14:textId="1CD9C209" w:rsidR="006C7C42" w:rsidRDefault="006C7C42" w:rsidP="006C7C42">
      <w:pPr>
        <w:rPr>
          <w:rFonts w:eastAsia="Times New Roman" w:cstheme="minorHAnsi"/>
        </w:rPr>
      </w:pPr>
    </w:p>
    <w:p w14:paraId="68F58818" w14:textId="77777777" w:rsidR="006C7C42" w:rsidRDefault="006C7C42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2EA05445" w14:textId="77777777" w:rsidR="006C7C42" w:rsidRPr="000E125B" w:rsidRDefault="006C7C42" w:rsidP="006C7C42">
      <w:pPr>
        <w:rPr>
          <w:rFonts w:eastAsia="Times New Roman" w:cstheme="minorHAnsi"/>
          <w:u w:val="single"/>
        </w:rPr>
      </w:pPr>
      <w:r w:rsidRPr="000E125B">
        <w:rPr>
          <w:rFonts w:eastAsia="Times New Roman" w:cstheme="minorHAnsi"/>
          <w:u w:val="single"/>
        </w:rPr>
        <w:lastRenderedPageBreak/>
        <w:t xml:space="preserve">Complete </w:t>
      </w:r>
      <w:proofErr w:type="gramStart"/>
      <w:r w:rsidRPr="000E125B">
        <w:rPr>
          <w:rFonts w:eastAsia="Times New Roman" w:cstheme="minorHAnsi"/>
          <w:u w:val="single"/>
        </w:rPr>
        <w:t>Bow-Tie</w:t>
      </w:r>
      <w:proofErr w:type="gramEnd"/>
    </w:p>
    <w:p w14:paraId="33C4B59F" w14:textId="7A9BD95D" w:rsidR="006C7C42" w:rsidRPr="000E125B" w:rsidRDefault="006C7C42" w:rsidP="006C7C42">
      <w:pPr>
        <w:rPr>
          <w:rFonts w:eastAsia="Times New Roman" w:cstheme="minorHAnsi"/>
          <w:u w:val="single"/>
        </w:rPr>
      </w:pPr>
    </w:p>
    <w:tbl>
      <w:tblPr>
        <w:tblW w:w="8764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"/>
        <w:gridCol w:w="2908"/>
        <w:gridCol w:w="10"/>
        <w:gridCol w:w="2908"/>
        <w:gridCol w:w="10"/>
        <w:gridCol w:w="2908"/>
        <w:gridCol w:w="10"/>
      </w:tblGrid>
      <w:tr w:rsidR="006C7C42" w:rsidRPr="000E125B" w14:paraId="497E1A08" w14:textId="77777777" w:rsidTr="00905B2D">
        <w:trPr>
          <w:gridBefore w:val="1"/>
          <w:wBefore w:w="10" w:type="dxa"/>
          <w:trHeight w:val="599"/>
        </w:trPr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78763F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Action to take:</w:t>
            </w:r>
          </w:p>
          <w:p w14:paraId="545D0E6D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 xml:space="preserve">Administer epinephrine </w:t>
            </w:r>
          </w:p>
        </w:tc>
        <w:tc>
          <w:tcPr>
            <w:tcW w:w="2918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FF46A4" w14:textId="77777777" w:rsidR="006C7C42" w:rsidRPr="000E125B" w:rsidRDefault="006C7C42" w:rsidP="00905B2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45A94B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Parameter to monitor:</w:t>
            </w:r>
          </w:p>
          <w:p w14:paraId="077C6011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Airway</w:t>
            </w:r>
          </w:p>
        </w:tc>
      </w:tr>
      <w:tr w:rsidR="006C7C42" w:rsidRPr="000E125B" w14:paraId="3AEA4CA1" w14:textId="77777777" w:rsidTr="00905B2D">
        <w:trPr>
          <w:gridBefore w:val="1"/>
          <w:wBefore w:w="10" w:type="dxa"/>
          <w:trHeight w:val="599"/>
        </w:trPr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B9850B" w14:textId="77777777" w:rsidR="006C7C42" w:rsidRPr="000E125B" w:rsidRDefault="006C7C42" w:rsidP="00905B2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949D0F" w14:textId="77777777" w:rsidR="006622CC" w:rsidRPr="000E125B" w:rsidRDefault="006622CC" w:rsidP="006622C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0E125B">
              <w:rPr>
                <w:rFonts w:cstheme="minorHAnsi"/>
              </w:rPr>
              <w:t xml:space="preserve">ost </w:t>
            </w:r>
            <w:proofErr w:type="gramStart"/>
            <w:r w:rsidRPr="000E125B">
              <w:rPr>
                <w:rFonts w:cstheme="minorHAnsi"/>
              </w:rPr>
              <w:t xml:space="preserve">likely </w:t>
            </w:r>
            <w:r>
              <w:rPr>
                <w:rFonts w:cstheme="minorHAnsi"/>
              </w:rPr>
              <w:t>condition</w:t>
            </w:r>
            <w:proofErr w:type="gramEnd"/>
            <w:r w:rsidRPr="000E125B">
              <w:rPr>
                <w:rFonts w:cstheme="minorHAnsi"/>
              </w:rPr>
              <w:t>:</w:t>
            </w:r>
          </w:p>
          <w:p w14:paraId="41A7D2A8" w14:textId="77777777" w:rsidR="006C7C42" w:rsidRPr="000E125B" w:rsidRDefault="006C7C42" w:rsidP="006622CC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5B">
              <w:rPr>
                <w:rFonts w:cstheme="minorHAnsi"/>
              </w:rPr>
              <w:t>Anaphylactic transfusion reaction</w:t>
            </w: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493E5D" w14:textId="77777777" w:rsidR="006C7C42" w:rsidRPr="000E125B" w:rsidRDefault="006C7C42" w:rsidP="00905B2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6C7C42" w:rsidRPr="000E125B" w14:paraId="7048C8B1" w14:textId="77777777" w:rsidTr="00905B2D">
        <w:trPr>
          <w:gridBefore w:val="1"/>
          <w:wBefore w:w="10" w:type="dxa"/>
          <w:trHeight w:val="599"/>
        </w:trPr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8A83F8" w14:textId="77777777" w:rsidR="006C7C42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Action to take:</w:t>
            </w:r>
          </w:p>
          <w:p w14:paraId="61F5A5DF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Administer a fluid bolus</w:t>
            </w: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E9419E" w14:textId="77777777" w:rsidR="006C7C42" w:rsidRPr="000E125B" w:rsidRDefault="006C7C42" w:rsidP="00905B2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870990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Parameter to monitor:</w:t>
            </w:r>
          </w:p>
          <w:p w14:paraId="6986B7DF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Levels of consciousness</w:t>
            </w:r>
          </w:p>
        </w:tc>
      </w:tr>
      <w:tr w:rsidR="006C7C42" w:rsidRPr="000E125B" w14:paraId="774CEB5D" w14:textId="77777777" w:rsidTr="00905B2D">
        <w:trPr>
          <w:gridBefore w:val="1"/>
          <w:wBefore w:w="10" w:type="dxa"/>
          <w:trHeight w:val="376"/>
        </w:trPr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8109C" w14:textId="77777777" w:rsidR="006C7C42" w:rsidRPr="000E125B" w:rsidRDefault="006C7C42" w:rsidP="00905B2D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5B">
              <w:rPr>
                <w:rFonts w:cstheme="minorHAnsi"/>
              </w:rPr>
              <w:t>Actions to take</w:t>
            </w: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B1F022" w14:textId="77777777" w:rsidR="006C7C42" w:rsidRPr="000E125B" w:rsidRDefault="006C7C42" w:rsidP="00905B2D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5B">
              <w:rPr>
                <w:rFonts w:cstheme="minorHAnsi"/>
              </w:rPr>
              <w:t>Potential Conditions</w:t>
            </w: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642C9" w14:textId="77777777" w:rsidR="006C7C42" w:rsidRPr="000E125B" w:rsidRDefault="006C7C42" w:rsidP="00905B2D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5B">
              <w:rPr>
                <w:rFonts w:cstheme="minorHAnsi"/>
              </w:rPr>
              <w:t>Parameters to monitor</w:t>
            </w:r>
          </w:p>
        </w:tc>
      </w:tr>
      <w:tr w:rsidR="006C7C42" w:rsidRPr="000E125B" w14:paraId="2B15CB31" w14:textId="77777777" w:rsidTr="00905B2D">
        <w:trPr>
          <w:gridAfter w:val="1"/>
          <w:wAfter w:w="10" w:type="dxa"/>
          <w:trHeight w:val="443"/>
        </w:trPr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EE4086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Administer epinephrine</w:t>
            </w: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2E4AB1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Anaphylactic transfusion reaction</w:t>
            </w: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F4455C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Level of consciousness</w:t>
            </w:r>
          </w:p>
        </w:tc>
      </w:tr>
      <w:tr w:rsidR="006C7C42" w:rsidRPr="000E125B" w14:paraId="6A012D83" w14:textId="77777777" w:rsidTr="00905B2D">
        <w:trPr>
          <w:gridAfter w:val="1"/>
          <w:wAfter w:w="10" w:type="dxa"/>
          <w:trHeight w:val="599"/>
        </w:trPr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20D882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Administer a fluid bolus</w:t>
            </w: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1EFEE4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Acute hemolytic transfusion reaction</w:t>
            </w: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2560D9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Airway</w:t>
            </w:r>
          </w:p>
        </w:tc>
      </w:tr>
      <w:tr w:rsidR="006C7C42" w:rsidRPr="000E125B" w14:paraId="092F05B3" w14:textId="77777777" w:rsidTr="00905B2D">
        <w:trPr>
          <w:gridAfter w:val="1"/>
          <w:wAfter w:w="10" w:type="dxa"/>
          <w:trHeight w:val="599"/>
        </w:trPr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3BDBC6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Administer diuretics</w:t>
            </w: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6B04F5" w14:textId="536D1062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Febrile nonhemolytic transfusion reaction</w:t>
            </w: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AA1687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Hematuria</w:t>
            </w:r>
          </w:p>
        </w:tc>
      </w:tr>
      <w:tr w:rsidR="006C7C42" w:rsidRPr="000E125B" w14:paraId="7F0A7634" w14:textId="77777777" w:rsidTr="00905B2D">
        <w:trPr>
          <w:gridAfter w:val="1"/>
          <w:wAfter w:w="10" w:type="dxa"/>
          <w:trHeight w:val="599"/>
        </w:trPr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FA5088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Administer antipyretics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F06D8F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Septic transfusion reaction</w:t>
            </w: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A80667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Temperature</w:t>
            </w:r>
          </w:p>
        </w:tc>
      </w:tr>
      <w:tr w:rsidR="006C7C42" w:rsidRPr="000E125B" w14:paraId="6A4F726A" w14:textId="77777777" w:rsidTr="00905B2D">
        <w:trPr>
          <w:gridAfter w:val="1"/>
          <w:wAfter w:w="10" w:type="dxa"/>
          <w:trHeight w:val="599"/>
        </w:trPr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65B275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Administer antibiotics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C1F3A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C6BD0D" w14:textId="77777777" w:rsidR="006C7C42" w:rsidRPr="000E125B" w:rsidRDefault="006C7C42" w:rsidP="00905B2D">
            <w:pPr>
              <w:spacing w:after="0" w:line="240" w:lineRule="auto"/>
              <w:rPr>
                <w:rFonts w:cstheme="minorHAnsi"/>
              </w:rPr>
            </w:pPr>
            <w:r w:rsidRPr="000E125B">
              <w:rPr>
                <w:rFonts w:cstheme="minorHAnsi"/>
              </w:rPr>
              <w:t>Blood cultures</w:t>
            </w:r>
          </w:p>
        </w:tc>
      </w:tr>
    </w:tbl>
    <w:p w14:paraId="04E52C6C" w14:textId="77777777" w:rsidR="006C7C42" w:rsidRPr="009C3A2D" w:rsidRDefault="006C7C42" w:rsidP="006C7C42">
      <w:pPr>
        <w:rPr>
          <w:rFonts w:cstheme="minorHAnsi"/>
          <w:sz w:val="24"/>
          <w:szCs w:val="24"/>
        </w:rPr>
      </w:pPr>
    </w:p>
    <w:p w14:paraId="6864F5DC" w14:textId="77777777" w:rsidR="006C7C42" w:rsidRPr="009C3A2D" w:rsidRDefault="006C7C42" w:rsidP="000D2B7D">
      <w:pPr>
        <w:rPr>
          <w:rFonts w:cstheme="minorHAnsi"/>
          <w:sz w:val="24"/>
          <w:szCs w:val="24"/>
        </w:rPr>
      </w:pPr>
    </w:p>
    <w:sectPr w:rsidR="006C7C42" w:rsidRPr="009C3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DED"/>
    <w:multiLevelType w:val="hybridMultilevel"/>
    <w:tmpl w:val="2D6628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975785"/>
    <w:multiLevelType w:val="hybridMultilevel"/>
    <w:tmpl w:val="7E9CC6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353C8F"/>
    <w:multiLevelType w:val="hybridMultilevel"/>
    <w:tmpl w:val="D07233B2"/>
    <w:lvl w:ilvl="0" w:tplc="91D4E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45AD2"/>
    <w:multiLevelType w:val="hybridMultilevel"/>
    <w:tmpl w:val="CA8840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5C4B92"/>
    <w:multiLevelType w:val="hybridMultilevel"/>
    <w:tmpl w:val="DAB6186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C6628"/>
    <w:multiLevelType w:val="hybridMultilevel"/>
    <w:tmpl w:val="66CE822E"/>
    <w:lvl w:ilvl="0" w:tplc="995CE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A02A4"/>
    <w:multiLevelType w:val="hybridMultilevel"/>
    <w:tmpl w:val="E146B86E"/>
    <w:lvl w:ilvl="0" w:tplc="D352A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E5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C3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6D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67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6C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A6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85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C4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48"/>
    <w:rsid w:val="000115F9"/>
    <w:rsid w:val="0004159F"/>
    <w:rsid w:val="00077F33"/>
    <w:rsid w:val="000B5648"/>
    <w:rsid w:val="000D2B7D"/>
    <w:rsid w:val="000E125B"/>
    <w:rsid w:val="001356DA"/>
    <w:rsid w:val="0021405A"/>
    <w:rsid w:val="00241B5C"/>
    <w:rsid w:val="00264599"/>
    <w:rsid w:val="00295663"/>
    <w:rsid w:val="002B2B6F"/>
    <w:rsid w:val="002C1868"/>
    <w:rsid w:val="00304882"/>
    <w:rsid w:val="0032128C"/>
    <w:rsid w:val="003774BA"/>
    <w:rsid w:val="004B49A7"/>
    <w:rsid w:val="005D00E1"/>
    <w:rsid w:val="006622CC"/>
    <w:rsid w:val="006C7C42"/>
    <w:rsid w:val="006D7DAA"/>
    <w:rsid w:val="00710EDB"/>
    <w:rsid w:val="007D7479"/>
    <w:rsid w:val="008849DD"/>
    <w:rsid w:val="00885A95"/>
    <w:rsid w:val="00886940"/>
    <w:rsid w:val="009747F5"/>
    <w:rsid w:val="009C3A2D"/>
    <w:rsid w:val="00A274DF"/>
    <w:rsid w:val="00AE39D7"/>
    <w:rsid w:val="00B232E2"/>
    <w:rsid w:val="00B7147C"/>
    <w:rsid w:val="00B84805"/>
    <w:rsid w:val="00B95437"/>
    <w:rsid w:val="00C954BC"/>
    <w:rsid w:val="00CC00FA"/>
    <w:rsid w:val="00CC0BE4"/>
    <w:rsid w:val="00CF6C5D"/>
    <w:rsid w:val="00D0530E"/>
    <w:rsid w:val="00DD778A"/>
    <w:rsid w:val="00DE4677"/>
    <w:rsid w:val="00E44C79"/>
    <w:rsid w:val="00E5089A"/>
    <w:rsid w:val="00ED19F4"/>
    <w:rsid w:val="00ED5211"/>
    <w:rsid w:val="00EE1BF9"/>
    <w:rsid w:val="00F35ED5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81FA"/>
  <w15:chartTrackingRefBased/>
  <w15:docId w15:val="{86EF78B6-C0BD-44EB-81A5-CFB06901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E1"/>
    <w:pPr>
      <w:ind w:left="720"/>
      <w:contextualSpacing/>
    </w:pPr>
  </w:style>
  <w:style w:type="table" w:styleId="TableGrid">
    <w:name w:val="Table Grid"/>
    <w:basedOn w:val="TableNormal"/>
    <w:uiPriority w:val="39"/>
    <w:rsid w:val="0026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ED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Hensel</dc:creator>
  <cp:keywords/>
  <dc:description/>
  <cp:lastModifiedBy>Desiree Hensel</cp:lastModifiedBy>
  <cp:revision>6</cp:revision>
  <dcterms:created xsi:type="dcterms:W3CDTF">2022-03-26T12:00:00Z</dcterms:created>
  <dcterms:modified xsi:type="dcterms:W3CDTF">2022-03-26T17:24:00Z</dcterms:modified>
</cp:coreProperties>
</file>