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AF74" w14:textId="03581D23" w:rsidR="00E23A2E" w:rsidRDefault="00E23A2E" w:rsidP="008F48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Digital Content Table</w:t>
      </w:r>
    </w:p>
    <w:tbl>
      <w:tblPr>
        <w:tblStyle w:val="TaulukkoRuudukko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6765B" w:rsidRPr="009B798B" w14:paraId="0B957E3A" w14:textId="77777777" w:rsidTr="0066475F">
        <w:tc>
          <w:tcPr>
            <w:tcW w:w="9493" w:type="dxa"/>
          </w:tcPr>
          <w:p w14:paraId="6E738BB0" w14:textId="6D01AD2A" w:rsidR="00E6765B" w:rsidRPr="00E216D5" w:rsidRDefault="00E6765B" w:rsidP="008F48E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10 steps</w:t>
            </w:r>
            <w:r w:rsidR="0007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framework used</w:t>
            </w:r>
            <w:r w:rsidR="00E216D5" w:rsidRPr="00E216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="00E2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6765B" w:rsidRPr="009B798B" w14:paraId="50A3ACBF" w14:textId="77777777" w:rsidTr="0066475F">
        <w:tc>
          <w:tcPr>
            <w:tcW w:w="9493" w:type="dxa"/>
          </w:tcPr>
          <w:p w14:paraId="011823BB" w14:textId="23265507" w:rsidR="00E6765B" w:rsidRPr="00E23A2E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Prioritizing outcomes: Identifying the need for an intervention</w:t>
            </w:r>
          </w:p>
        </w:tc>
      </w:tr>
      <w:tr w:rsidR="00E6765B" w14:paraId="7A024E47" w14:textId="77777777" w:rsidTr="0066475F">
        <w:tc>
          <w:tcPr>
            <w:tcW w:w="9493" w:type="dxa"/>
          </w:tcPr>
          <w:p w14:paraId="3226F963" w14:textId="4B6E21C5" w:rsidR="00E6765B" w:rsidRPr="00E6765B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 readiness assessment(s)</w:t>
            </w:r>
          </w:p>
        </w:tc>
      </w:tr>
      <w:tr w:rsidR="00E6765B" w:rsidRPr="009B798B" w14:paraId="04714070" w14:textId="77777777" w:rsidTr="0066475F">
        <w:tc>
          <w:tcPr>
            <w:tcW w:w="9493" w:type="dxa"/>
          </w:tcPr>
          <w:p w14:paraId="4581EDEF" w14:textId="4E67988E" w:rsidR="00E6765B" w:rsidRPr="00E6765B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Garnering the support of critical stakeholders</w:t>
            </w:r>
          </w:p>
        </w:tc>
      </w:tr>
      <w:tr w:rsidR="00E6765B" w:rsidRPr="009B798B" w14:paraId="598B44E1" w14:textId="77777777" w:rsidTr="0066475F">
        <w:tc>
          <w:tcPr>
            <w:tcW w:w="9493" w:type="dxa"/>
          </w:tcPr>
          <w:p w14:paraId="07C1B8B8" w14:textId="18C81B61" w:rsidR="00E6765B" w:rsidRPr="00E6765B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Researching and identifying a “good fit”</w:t>
            </w:r>
          </w:p>
        </w:tc>
      </w:tr>
      <w:tr w:rsidR="00E6765B" w:rsidRPr="009B798B" w14:paraId="5E11FA31" w14:textId="77777777" w:rsidTr="0066475F">
        <w:tc>
          <w:tcPr>
            <w:tcW w:w="9493" w:type="dxa"/>
          </w:tcPr>
          <w:p w14:paraId="4EDE4F18" w14:textId="79CFB3FB" w:rsidR="00E6765B" w:rsidRPr="00E6765B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Deciding on necessary program adaptations</w:t>
            </w:r>
          </w:p>
        </w:tc>
      </w:tr>
      <w:tr w:rsidR="00E6765B" w:rsidRPr="009B798B" w14:paraId="658E4049" w14:textId="77777777" w:rsidTr="0066475F">
        <w:tc>
          <w:tcPr>
            <w:tcW w:w="9493" w:type="dxa"/>
          </w:tcPr>
          <w:p w14:paraId="72B8013D" w14:textId="4CFA60CA" w:rsidR="00E6765B" w:rsidRPr="00E6765B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Seeking information, technical assistance, and program consultation</w:t>
            </w:r>
          </w:p>
        </w:tc>
      </w:tr>
      <w:tr w:rsidR="00E6765B" w:rsidRPr="009B798B" w14:paraId="4BAC073B" w14:textId="77777777" w:rsidTr="0066475F">
        <w:tc>
          <w:tcPr>
            <w:tcW w:w="9493" w:type="dxa"/>
          </w:tcPr>
          <w:p w14:paraId="1D45270F" w14:textId="67133A82" w:rsidR="00E6765B" w:rsidRPr="00E6765B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 staff training and coaching</w:t>
            </w:r>
          </w:p>
        </w:tc>
      </w:tr>
      <w:tr w:rsidR="00E6765B" w14:paraId="6320018E" w14:textId="77777777" w:rsidTr="0066475F">
        <w:tc>
          <w:tcPr>
            <w:tcW w:w="9493" w:type="dxa"/>
          </w:tcPr>
          <w:p w14:paraId="219E4D0F" w14:textId="03F07A9C" w:rsidR="00E6765B" w:rsidRPr="00E6765B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Beginning initial implementation</w:t>
            </w:r>
          </w:p>
        </w:tc>
      </w:tr>
      <w:tr w:rsidR="00E6765B" w:rsidRPr="009B798B" w14:paraId="3E4C6C4F" w14:textId="77777777" w:rsidTr="0066475F">
        <w:tc>
          <w:tcPr>
            <w:tcW w:w="9493" w:type="dxa"/>
          </w:tcPr>
          <w:p w14:paraId="5DE88FA8" w14:textId="6790698C" w:rsidR="00E6765B" w:rsidRPr="00E6765B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 ongoing evaluation and fidelity assessments</w:t>
            </w:r>
          </w:p>
        </w:tc>
      </w:tr>
      <w:tr w:rsidR="00E6765B" w:rsidRPr="009B798B" w14:paraId="31672866" w14:textId="77777777" w:rsidTr="0066475F">
        <w:tc>
          <w:tcPr>
            <w:tcW w:w="9493" w:type="dxa"/>
          </w:tcPr>
          <w:p w14:paraId="14E3EA5E" w14:textId="7940A8EF" w:rsidR="00E6765B" w:rsidRPr="00E6765B" w:rsidRDefault="00E6765B" w:rsidP="008F48EF">
            <w:pPr>
              <w:pStyle w:val="Luettelokappal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 feedback loops and ongoing opportunities for learning and reflection</w:t>
            </w:r>
          </w:p>
        </w:tc>
      </w:tr>
    </w:tbl>
    <w:p w14:paraId="57AFAEF0" w14:textId="62F84523" w:rsidR="009B798B" w:rsidRDefault="00E216D5" w:rsidP="00E216D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16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From: </w:t>
      </w:r>
      <w:r w:rsidR="00E23A2E" w:rsidRPr="00E216D5">
        <w:rPr>
          <w:rFonts w:ascii="Times New Roman" w:hAnsi="Times New Roman" w:cs="Times New Roman"/>
          <w:sz w:val="24"/>
          <w:szCs w:val="24"/>
          <w:lang w:val="en-US"/>
        </w:rPr>
        <w:t>Metz AJR. A 10-</w:t>
      </w:r>
      <w:r w:rsidRPr="00E216D5">
        <w:rPr>
          <w:rFonts w:ascii="Times New Roman" w:hAnsi="Times New Roman" w:cs="Times New Roman"/>
          <w:sz w:val="24"/>
          <w:szCs w:val="24"/>
          <w:lang w:val="en-US"/>
        </w:rPr>
        <w:t>step guide to adopting and sustaining evidence-based practices in out-of-school time programs</w:t>
      </w:r>
      <w:r w:rsidR="00E23A2E" w:rsidRPr="00E216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3A2E" w:rsidRPr="00E216D5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Trends.</w:t>
      </w:r>
      <w:r w:rsidR="00E23A2E" w:rsidRPr="00E216D5">
        <w:rPr>
          <w:rFonts w:ascii="Times New Roman" w:hAnsi="Times New Roman" w:cs="Times New Roman"/>
          <w:sz w:val="24"/>
          <w:szCs w:val="24"/>
          <w:lang w:val="en-US"/>
        </w:rPr>
        <w:t xml:space="preserve"> April 15, 2007, 1-6. Accessed March 11, 2022. </w:t>
      </w:r>
      <w:r w:rsidR="009B798B">
        <w:rPr>
          <w:rFonts w:ascii="Times New Roman" w:hAnsi="Times New Roman" w:cs="Times New Roman"/>
          <w:sz w:val="24"/>
          <w:szCs w:val="24"/>
          <w:lang w:val="en-US"/>
        </w:rPr>
        <w:t xml:space="preserve">https://www.childtrends.org/wp-content/uploads/2007/04/child_trends-2007_06_04_rb_ebp2.pdf </w:t>
      </w:r>
    </w:p>
    <w:p w14:paraId="1A475E04" w14:textId="77777777" w:rsidR="009179E7" w:rsidRPr="009179E7" w:rsidRDefault="009179E7" w:rsidP="009179E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626CF4" w14:textId="77777777" w:rsidR="00E23A2E" w:rsidRPr="00684DCF" w:rsidRDefault="00E23A2E" w:rsidP="00703B2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3A2E" w:rsidRPr="00684DCF" w:rsidSect="00E216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2EF"/>
    <w:multiLevelType w:val="hybridMultilevel"/>
    <w:tmpl w:val="48F67F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B46"/>
    <w:multiLevelType w:val="hybridMultilevel"/>
    <w:tmpl w:val="975E9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5C1F"/>
    <w:multiLevelType w:val="hybridMultilevel"/>
    <w:tmpl w:val="975E98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163F2"/>
    <w:multiLevelType w:val="hybridMultilevel"/>
    <w:tmpl w:val="183654B0"/>
    <w:lvl w:ilvl="0" w:tplc="3F9814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D0"/>
    <w:rsid w:val="00077584"/>
    <w:rsid w:val="001A0E33"/>
    <w:rsid w:val="001E366C"/>
    <w:rsid w:val="00226536"/>
    <w:rsid w:val="002A2260"/>
    <w:rsid w:val="002A7672"/>
    <w:rsid w:val="00354320"/>
    <w:rsid w:val="0035472B"/>
    <w:rsid w:val="003A5EFD"/>
    <w:rsid w:val="003D16B2"/>
    <w:rsid w:val="004A54A1"/>
    <w:rsid w:val="004F7DD9"/>
    <w:rsid w:val="00613311"/>
    <w:rsid w:val="0066475F"/>
    <w:rsid w:val="0067467A"/>
    <w:rsid w:val="00684DCF"/>
    <w:rsid w:val="00703B2B"/>
    <w:rsid w:val="00830453"/>
    <w:rsid w:val="008A2FF7"/>
    <w:rsid w:val="008F48EF"/>
    <w:rsid w:val="009179E7"/>
    <w:rsid w:val="009B798B"/>
    <w:rsid w:val="009E259F"/>
    <w:rsid w:val="00AB0902"/>
    <w:rsid w:val="00AB254E"/>
    <w:rsid w:val="00AE0111"/>
    <w:rsid w:val="00B60747"/>
    <w:rsid w:val="00B71F0F"/>
    <w:rsid w:val="00B776D0"/>
    <w:rsid w:val="00C07ECF"/>
    <w:rsid w:val="00C81872"/>
    <w:rsid w:val="00CC22F6"/>
    <w:rsid w:val="00CF63E4"/>
    <w:rsid w:val="00D926C7"/>
    <w:rsid w:val="00DA37DF"/>
    <w:rsid w:val="00DA76EE"/>
    <w:rsid w:val="00DE230D"/>
    <w:rsid w:val="00E216D5"/>
    <w:rsid w:val="00E23A2E"/>
    <w:rsid w:val="00E6765B"/>
    <w:rsid w:val="00EB1BE5"/>
    <w:rsid w:val="00ED5C6B"/>
    <w:rsid w:val="00F301F0"/>
    <w:rsid w:val="00F42BD0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07B2"/>
  <w15:chartTrackingRefBased/>
  <w15:docId w15:val="{835B3671-1881-4D11-B5EA-864010FB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2FF7"/>
    <w:pPr>
      <w:ind w:left="720"/>
      <w:contextualSpacing/>
    </w:pPr>
  </w:style>
  <w:style w:type="character" w:styleId="Hyperlinkki">
    <w:name w:val="Hyperlink"/>
    <w:uiPriority w:val="99"/>
    <w:rsid w:val="00CC22F6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E2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9179E7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DA76EE"/>
  </w:style>
  <w:style w:type="character" w:styleId="AvattuHyperlinkki">
    <w:name w:val="FollowedHyperlink"/>
    <w:basedOn w:val="Kappaleenoletusfontti"/>
    <w:uiPriority w:val="99"/>
    <w:semiHidden/>
    <w:unhideWhenUsed/>
    <w:rsid w:val="00E21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DFB1-2599-4EA5-AD56-570B893F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Melender Hanna-Leena</dc:creator>
  <cp:keywords/>
  <dc:description/>
  <cp:lastModifiedBy>Melender Hanna-Leena</cp:lastModifiedBy>
  <cp:revision>2</cp:revision>
  <dcterms:created xsi:type="dcterms:W3CDTF">2022-05-27T09:27:00Z</dcterms:created>
  <dcterms:modified xsi:type="dcterms:W3CDTF">2022-05-27T09:27:00Z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1229512911</vt:i4>
  </property>
  <property fmtid="{D5CDD505-2E9C-101B-9397-08002B2CF9AE}" pid="3" name="_NewReviewCycle">
    <vt:lpwstr/>
  </property>
  <property fmtid="{D5CDD505-2E9C-101B-9397-08002B2CF9AE}" pid="4" name="_EmailSubject">
    <vt:lpwstr>Please Pick Up Your Proofs of Your Article in Nurse Educator (NNE-2022-120) - [EMID:7a601883547432cc]</vt:lpwstr>
  </property>
  <property fmtid="{D5CDD505-2E9C-101B-9397-08002B2CF9AE}" pid="5" name="_AuthorEmail">
    <vt:lpwstr>hanna-leena.melender@hus.fi</vt:lpwstr>
  </property>
  <property fmtid="{D5CDD505-2E9C-101B-9397-08002B2CF9AE}" pid="6" name="_AuthorEmailDisplayName">
    <vt:lpwstr>Melender Hanna-Leena</vt:lpwstr>
  </property>
</Properties>
</file>