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F1CDD" w14:textId="3F1D38D8" w:rsidR="00096E10" w:rsidRPr="00E12AA8" w:rsidRDefault="003D1D7F">
      <w:pPr>
        <w:rPr>
          <w:rFonts w:asciiTheme="majorHAnsi" w:hAnsiTheme="majorHAnsi" w:cs="Times New Roman"/>
          <w:b/>
          <w:sz w:val="22"/>
          <w:szCs w:val="22"/>
        </w:rPr>
      </w:pPr>
      <w:r w:rsidRPr="00E12AA8">
        <w:rPr>
          <w:rFonts w:asciiTheme="majorHAnsi" w:hAnsiTheme="majorHAnsi" w:cs="Times New Roman"/>
          <w:sz w:val="22"/>
          <w:szCs w:val="22"/>
        </w:rPr>
        <w:t>Table</w:t>
      </w:r>
      <w:r w:rsidR="00EC213C">
        <w:rPr>
          <w:rFonts w:asciiTheme="majorHAnsi" w:hAnsiTheme="majorHAnsi" w:cs="Times New Roman"/>
          <w:sz w:val="22"/>
          <w:szCs w:val="22"/>
        </w:rPr>
        <w:t xml:space="preserve">: </w:t>
      </w:r>
      <w:r w:rsidRPr="00E12AA8">
        <w:rPr>
          <w:rFonts w:asciiTheme="majorHAnsi" w:hAnsiTheme="majorHAnsi" w:cs="Times New Roman"/>
          <w:sz w:val="22"/>
          <w:szCs w:val="22"/>
        </w:rPr>
        <w:t xml:space="preserve"> </w:t>
      </w:r>
      <w:bookmarkStart w:id="0" w:name="_GoBack"/>
      <w:bookmarkEnd w:id="0"/>
      <w:r w:rsidR="00006552" w:rsidRPr="00E12AA8">
        <w:rPr>
          <w:rFonts w:asciiTheme="majorHAnsi" w:hAnsiTheme="majorHAnsi" w:cs="Times New Roman"/>
          <w:sz w:val="22"/>
          <w:szCs w:val="22"/>
        </w:rPr>
        <w:t>Common Topics in SP Simulated Experience</w:t>
      </w:r>
      <w:r w:rsidR="00C6042B" w:rsidRPr="00E12AA8">
        <w:rPr>
          <w:rFonts w:asciiTheme="majorHAnsi" w:hAnsiTheme="majorHAnsi" w:cs="Times New Roman"/>
          <w:sz w:val="22"/>
          <w:szCs w:val="22"/>
        </w:rPr>
        <w:t>s</w:t>
      </w:r>
    </w:p>
    <w:p w14:paraId="2CB33C67" w14:textId="77777777" w:rsidR="00006552" w:rsidRPr="00E12AA8" w:rsidRDefault="00006552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962"/>
        <w:gridCol w:w="4999"/>
      </w:tblGrid>
      <w:tr w:rsidR="00006552" w:rsidRPr="00E12AA8" w14:paraId="29B12040" w14:textId="77777777" w:rsidTr="00460263">
        <w:tc>
          <w:tcPr>
            <w:tcW w:w="3438" w:type="dxa"/>
          </w:tcPr>
          <w:p w14:paraId="73210764" w14:textId="77777777" w:rsidR="00006552" w:rsidRPr="00E12AA8" w:rsidRDefault="00006552" w:rsidP="00006552">
            <w:pPr>
              <w:tabs>
                <w:tab w:val="left" w:pos="720"/>
              </w:tabs>
              <w:spacing w:line="480" w:lineRule="auto"/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  <w:b/>
              </w:rPr>
              <w:t>Topic</w:t>
            </w:r>
          </w:p>
        </w:tc>
        <w:tc>
          <w:tcPr>
            <w:tcW w:w="990" w:type="dxa"/>
          </w:tcPr>
          <w:p w14:paraId="55258E93" w14:textId="77777777" w:rsidR="00006552" w:rsidRPr="00E12AA8" w:rsidRDefault="00006552" w:rsidP="00006552">
            <w:pPr>
              <w:tabs>
                <w:tab w:val="left" w:pos="720"/>
              </w:tabs>
              <w:spacing w:line="480" w:lineRule="auto"/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  <w:b/>
              </w:rPr>
              <w:t>N</w:t>
            </w:r>
          </w:p>
        </w:tc>
        <w:tc>
          <w:tcPr>
            <w:tcW w:w="5148" w:type="dxa"/>
          </w:tcPr>
          <w:p w14:paraId="1CDB7200" w14:textId="77777777" w:rsidR="00006552" w:rsidRPr="00E12AA8" w:rsidRDefault="00006552" w:rsidP="00006552">
            <w:pPr>
              <w:tabs>
                <w:tab w:val="left" w:pos="720"/>
              </w:tabs>
              <w:spacing w:line="480" w:lineRule="auto"/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  <w:b/>
              </w:rPr>
              <w:t>Study</w:t>
            </w:r>
          </w:p>
        </w:tc>
      </w:tr>
      <w:tr w:rsidR="00C6042B" w:rsidRPr="00E12AA8" w14:paraId="56F0220C" w14:textId="77777777" w:rsidTr="00460263">
        <w:tc>
          <w:tcPr>
            <w:tcW w:w="3438" w:type="dxa"/>
          </w:tcPr>
          <w:p w14:paraId="0B2EFE36" w14:textId="77777777" w:rsidR="00C6042B" w:rsidRPr="00E12AA8" w:rsidRDefault="00C6042B" w:rsidP="00006552">
            <w:pPr>
              <w:tabs>
                <w:tab w:val="left" w:pos="720"/>
              </w:tabs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Skill Assessment/Competency</w:t>
            </w:r>
          </w:p>
        </w:tc>
        <w:tc>
          <w:tcPr>
            <w:tcW w:w="990" w:type="dxa"/>
          </w:tcPr>
          <w:p w14:paraId="24DB119F" w14:textId="352B1BC7" w:rsidR="00C6042B" w:rsidRPr="00E12AA8" w:rsidRDefault="00C6042B" w:rsidP="00006552">
            <w:pPr>
              <w:tabs>
                <w:tab w:val="left" w:pos="720"/>
              </w:tabs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1</w:t>
            </w:r>
            <w:r w:rsidR="00E12AA8">
              <w:rPr>
                <w:rFonts w:asciiTheme="majorHAnsi" w:eastAsia="Calibri" w:hAnsiTheme="majorHAnsi" w:cs="Times New Roman"/>
              </w:rPr>
              <w:t>3</w:t>
            </w:r>
          </w:p>
        </w:tc>
        <w:tc>
          <w:tcPr>
            <w:tcW w:w="5148" w:type="dxa"/>
          </w:tcPr>
          <w:p w14:paraId="033FB67D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Cowperthwait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2015</w:t>
            </w:r>
          </w:p>
          <w:p w14:paraId="3E4895F4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Dearmon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2013</w:t>
            </w:r>
          </w:p>
          <w:p w14:paraId="7873E5E0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Lu et al., 2016</w:t>
            </w:r>
          </w:p>
          <w:p w14:paraId="1146B4DF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Luebbert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&amp; </w:t>
            </w:r>
            <w:proofErr w:type="spellStart"/>
            <w:r w:rsidRPr="00E12AA8">
              <w:rPr>
                <w:rFonts w:asciiTheme="majorHAnsi" w:eastAsia="Calibri" w:hAnsiTheme="majorHAnsi" w:cs="Times New Roman"/>
              </w:rPr>
              <w:t>Popkess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>, 2015</w:t>
            </w:r>
          </w:p>
          <w:p w14:paraId="6095882E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Oh et al., 2015</w:t>
            </w:r>
          </w:p>
          <w:p w14:paraId="63963D40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McNett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>, 2012</w:t>
            </w:r>
          </w:p>
          <w:p w14:paraId="15B8B9B6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Shin et al., 2015a</w:t>
            </w:r>
          </w:p>
          <w:p w14:paraId="6AB93F73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Terzioglu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2016</w:t>
            </w:r>
          </w:p>
          <w:p w14:paraId="5FC411CA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Tuzer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2016</w:t>
            </w:r>
          </w:p>
          <w:p w14:paraId="7FEB6B9D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Unver et al., 2012</w:t>
            </w:r>
          </w:p>
          <w:p w14:paraId="058C6232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Sarmasoglu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2016</w:t>
            </w:r>
          </w:p>
          <w:p w14:paraId="759FCAE3" w14:textId="77777777" w:rsidR="00C6042B" w:rsidRPr="00E12AA8" w:rsidRDefault="00C6042B" w:rsidP="00C6042B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Terzioglu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2016</w:t>
            </w:r>
          </w:p>
          <w:p w14:paraId="39098A26" w14:textId="77777777" w:rsidR="00E12AA8" w:rsidRDefault="00C6042B" w:rsidP="00E12AA8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Tuzer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2016</w:t>
            </w:r>
          </w:p>
          <w:p w14:paraId="609533C6" w14:textId="4ABC68B3" w:rsidR="00E12AA8" w:rsidRPr="00E12AA8" w:rsidRDefault="00E12AA8" w:rsidP="00E12AA8">
            <w:pPr>
              <w:tabs>
                <w:tab w:val="left" w:pos="720"/>
              </w:tabs>
              <w:ind w:left="360"/>
              <w:rPr>
                <w:rFonts w:asciiTheme="majorHAnsi" w:eastAsia="Calibri" w:hAnsiTheme="majorHAnsi" w:cs="Times New Roman"/>
              </w:rPr>
            </w:pPr>
          </w:p>
        </w:tc>
      </w:tr>
      <w:tr w:rsidR="00006552" w:rsidRPr="00E12AA8" w14:paraId="627CA8D9" w14:textId="77777777" w:rsidTr="00460263">
        <w:tc>
          <w:tcPr>
            <w:tcW w:w="3438" w:type="dxa"/>
          </w:tcPr>
          <w:p w14:paraId="55570E82" w14:textId="77777777" w:rsidR="00006552" w:rsidRPr="00E12AA8" w:rsidRDefault="00006552" w:rsidP="00006552">
            <w:pPr>
              <w:tabs>
                <w:tab w:val="left" w:pos="720"/>
              </w:tabs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Communication</w:t>
            </w:r>
          </w:p>
        </w:tc>
        <w:tc>
          <w:tcPr>
            <w:tcW w:w="990" w:type="dxa"/>
          </w:tcPr>
          <w:p w14:paraId="07D47D80" w14:textId="77777777" w:rsidR="00006552" w:rsidRPr="00E12AA8" w:rsidRDefault="00006552" w:rsidP="00006552">
            <w:pPr>
              <w:tabs>
                <w:tab w:val="left" w:pos="720"/>
              </w:tabs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13</w:t>
            </w:r>
          </w:p>
        </w:tc>
        <w:tc>
          <w:tcPr>
            <w:tcW w:w="5148" w:type="dxa"/>
          </w:tcPr>
          <w:p w14:paraId="7DDF5D08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</w:rPr>
              <w:t>Bays et al., 2014</w:t>
            </w:r>
          </w:p>
          <w:p w14:paraId="7D00EB52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</w:rPr>
              <w:t>Ching-Lan Lin et al., 2013</w:t>
            </w:r>
          </w:p>
          <w:p w14:paraId="2750ACE4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Defenbaugh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&amp; </w:t>
            </w:r>
            <w:proofErr w:type="spellStart"/>
            <w:r w:rsidRPr="00E12AA8">
              <w:rPr>
                <w:rFonts w:asciiTheme="majorHAnsi" w:eastAsia="Calibri" w:hAnsiTheme="majorHAnsi" w:cs="Times New Roman"/>
              </w:rPr>
              <w:t>Chikotas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>, 2015</w:t>
            </w:r>
          </w:p>
          <w:p w14:paraId="5D05634B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Eid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2016; </w:t>
            </w:r>
          </w:p>
          <w:p w14:paraId="32BF247D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Guvenc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2016</w:t>
            </w:r>
          </w:p>
          <w:p w14:paraId="69E7ACFE" w14:textId="2C3B1B8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</w:rPr>
              <w:t>Kenny et al., 2014</w:t>
            </w:r>
          </w:p>
          <w:p w14:paraId="77E48774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</w:rPr>
              <w:t>Miles et al., 2014</w:t>
            </w:r>
          </w:p>
          <w:p w14:paraId="152D5EA9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</w:rPr>
              <w:t>Palumbo et al., 2016</w:t>
            </w:r>
          </w:p>
          <w:p w14:paraId="08953411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</w:rPr>
              <w:t>Phillips et al., 2011</w:t>
            </w:r>
          </w:p>
          <w:p w14:paraId="5EFB2C44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</w:rPr>
              <w:t>Schlegel et al., 2011</w:t>
            </w:r>
          </w:p>
          <w:p w14:paraId="64DE2077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</w:rPr>
              <w:t xml:space="preserve">Solomon &amp; </w:t>
            </w:r>
            <w:proofErr w:type="spellStart"/>
            <w:r w:rsidRPr="00E12AA8">
              <w:rPr>
                <w:rFonts w:asciiTheme="majorHAnsi" w:eastAsia="Calibri" w:hAnsiTheme="majorHAnsi" w:cs="Times New Roman"/>
              </w:rPr>
              <w:t>Salfi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>, 2011</w:t>
            </w:r>
          </w:p>
          <w:p w14:paraId="3890676C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Terzioglu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2016</w:t>
            </w:r>
          </w:p>
          <w:p w14:paraId="16DC6D2F" w14:textId="77777777" w:rsidR="00006552" w:rsidRPr="00E12AA8" w:rsidRDefault="00006552" w:rsidP="00006552">
            <w:pPr>
              <w:pStyle w:val="ListParagraph"/>
              <w:numPr>
                <w:ilvl w:val="0"/>
                <w:numId w:val="2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  <w:r w:rsidRPr="00E12AA8">
              <w:rPr>
                <w:rFonts w:asciiTheme="majorHAnsi" w:eastAsia="Calibri" w:hAnsiTheme="majorHAnsi" w:cs="Times New Roman"/>
              </w:rPr>
              <w:t>Webster, 2014</w:t>
            </w:r>
          </w:p>
          <w:p w14:paraId="21555A79" w14:textId="77777777" w:rsidR="00006552" w:rsidRPr="00E12AA8" w:rsidRDefault="00006552" w:rsidP="00006552">
            <w:pPr>
              <w:tabs>
                <w:tab w:val="left" w:pos="720"/>
              </w:tabs>
              <w:rPr>
                <w:rFonts w:asciiTheme="majorHAnsi" w:eastAsia="Calibri" w:hAnsiTheme="majorHAnsi" w:cs="Times New Roman"/>
                <w:b/>
              </w:rPr>
            </w:pPr>
          </w:p>
        </w:tc>
      </w:tr>
      <w:tr w:rsidR="00006552" w:rsidRPr="00E12AA8" w14:paraId="6757787F" w14:textId="77777777" w:rsidTr="00460263">
        <w:tc>
          <w:tcPr>
            <w:tcW w:w="3438" w:type="dxa"/>
          </w:tcPr>
          <w:p w14:paraId="63668551" w14:textId="77777777" w:rsidR="00006552" w:rsidRPr="00E12AA8" w:rsidRDefault="00006552" w:rsidP="00006552">
            <w:p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Objective Structured Clinical Examination (OSCE)</w:t>
            </w:r>
          </w:p>
        </w:tc>
        <w:tc>
          <w:tcPr>
            <w:tcW w:w="990" w:type="dxa"/>
          </w:tcPr>
          <w:p w14:paraId="6F155142" w14:textId="77777777" w:rsidR="00006552" w:rsidRPr="00E12AA8" w:rsidRDefault="00006552" w:rsidP="00006552">
            <w:pPr>
              <w:tabs>
                <w:tab w:val="left" w:pos="720"/>
              </w:tabs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8</w:t>
            </w:r>
          </w:p>
        </w:tc>
        <w:tc>
          <w:tcPr>
            <w:tcW w:w="5148" w:type="dxa"/>
          </w:tcPr>
          <w:p w14:paraId="1FDB5334" w14:textId="77777777" w:rsidR="00006552" w:rsidRPr="00E12AA8" w:rsidRDefault="00006552" w:rsidP="0000655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Bagnasco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2015 </w:t>
            </w:r>
          </w:p>
          <w:p w14:paraId="3C13C00B" w14:textId="77777777" w:rsidR="00006552" w:rsidRPr="00E12AA8" w:rsidRDefault="00006552" w:rsidP="0000655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 xml:space="preserve">Corcoran et al., 2013 </w:t>
            </w:r>
          </w:p>
          <w:p w14:paraId="5CBB2AC7" w14:textId="77777777" w:rsidR="00006552" w:rsidRPr="00E12AA8" w:rsidRDefault="00006552" w:rsidP="0000655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 xml:space="preserve">Jo et al., 2013 </w:t>
            </w:r>
          </w:p>
          <w:p w14:paraId="13650AC2" w14:textId="77777777" w:rsidR="00006552" w:rsidRPr="00E12AA8" w:rsidRDefault="00006552" w:rsidP="0000655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McWilliam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&amp; </w:t>
            </w:r>
            <w:proofErr w:type="spellStart"/>
            <w:r w:rsidRPr="00E12AA8">
              <w:rPr>
                <w:rFonts w:asciiTheme="majorHAnsi" w:eastAsia="Calibri" w:hAnsiTheme="majorHAnsi" w:cs="Times New Roman"/>
              </w:rPr>
              <w:t>Botwinski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, 2012 </w:t>
            </w:r>
          </w:p>
          <w:p w14:paraId="265A6E9F" w14:textId="77777777" w:rsidR="00006552" w:rsidRPr="00E12AA8" w:rsidRDefault="00006552" w:rsidP="0000655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Ndiwane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2014</w:t>
            </w:r>
          </w:p>
          <w:p w14:paraId="7652A1CD" w14:textId="77777777" w:rsidR="00006552" w:rsidRPr="00E12AA8" w:rsidRDefault="00006552" w:rsidP="0000655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Nikendel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2016 </w:t>
            </w:r>
          </w:p>
          <w:p w14:paraId="5B161FB8" w14:textId="77777777" w:rsidR="00006552" w:rsidRPr="00E12AA8" w:rsidRDefault="00006552" w:rsidP="0000655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 xml:space="preserve">Zheng et al., 2014 </w:t>
            </w:r>
          </w:p>
          <w:p w14:paraId="7ACBC58F" w14:textId="77777777" w:rsidR="00006552" w:rsidRPr="00E12AA8" w:rsidRDefault="00006552" w:rsidP="00006552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Zhu et al., 2016</w:t>
            </w:r>
          </w:p>
          <w:p w14:paraId="7666F87B" w14:textId="77777777" w:rsidR="00006552" w:rsidRPr="00E12AA8" w:rsidRDefault="00006552" w:rsidP="00006552">
            <w:p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</w:p>
        </w:tc>
      </w:tr>
      <w:tr w:rsidR="00006552" w:rsidRPr="00E12AA8" w14:paraId="50472052" w14:textId="77777777" w:rsidTr="00460263">
        <w:tc>
          <w:tcPr>
            <w:tcW w:w="3438" w:type="dxa"/>
          </w:tcPr>
          <w:p w14:paraId="21B69D0B" w14:textId="77777777" w:rsidR="00006552" w:rsidRPr="00E12AA8" w:rsidRDefault="00460263" w:rsidP="00006552">
            <w:pPr>
              <w:tabs>
                <w:tab w:val="left" w:pos="720"/>
              </w:tabs>
              <w:spacing w:line="480" w:lineRule="auto"/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Interprofessional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Education</w:t>
            </w:r>
          </w:p>
        </w:tc>
        <w:tc>
          <w:tcPr>
            <w:tcW w:w="990" w:type="dxa"/>
          </w:tcPr>
          <w:p w14:paraId="75B380F7" w14:textId="77777777" w:rsidR="00006552" w:rsidRPr="00E12AA8" w:rsidRDefault="00460263" w:rsidP="00460263">
            <w:pPr>
              <w:tabs>
                <w:tab w:val="left" w:pos="720"/>
              </w:tabs>
              <w:ind w:left="360" w:hanging="378"/>
              <w:jc w:val="both"/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7</w:t>
            </w:r>
          </w:p>
        </w:tc>
        <w:tc>
          <w:tcPr>
            <w:tcW w:w="5148" w:type="dxa"/>
          </w:tcPr>
          <w:p w14:paraId="026778FF" w14:textId="77777777" w:rsidR="00460263" w:rsidRPr="00E12AA8" w:rsidRDefault="00460263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Koo et al., 2014</w:t>
            </w:r>
          </w:p>
          <w:p w14:paraId="56998C74" w14:textId="77777777" w:rsidR="00460263" w:rsidRPr="00E12AA8" w:rsidRDefault="00460263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MacDonnell et al., 2012</w:t>
            </w:r>
          </w:p>
          <w:p w14:paraId="5BAE125C" w14:textId="77777777" w:rsidR="00460263" w:rsidRPr="00E12AA8" w:rsidRDefault="00460263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MacDonnell et al., 2016</w:t>
            </w:r>
          </w:p>
          <w:p w14:paraId="40034A8F" w14:textId="77777777" w:rsidR="00460263" w:rsidRPr="00E12AA8" w:rsidRDefault="00460263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Murdoch et al., 2013</w:t>
            </w:r>
          </w:p>
          <w:p w14:paraId="59502272" w14:textId="77777777" w:rsidR="00460263" w:rsidRPr="00E12AA8" w:rsidRDefault="00460263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Nikendel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2016</w:t>
            </w:r>
          </w:p>
          <w:p w14:paraId="724648BA" w14:textId="77777777" w:rsidR="00460263" w:rsidRPr="00E12AA8" w:rsidRDefault="00460263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lastRenderedPageBreak/>
              <w:t>Turrentine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2016</w:t>
            </w:r>
          </w:p>
          <w:p w14:paraId="0D60F532" w14:textId="77777777" w:rsidR="00006552" w:rsidRPr="00E12AA8" w:rsidRDefault="00460263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Wamsley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2012</w:t>
            </w:r>
          </w:p>
          <w:p w14:paraId="5BAB28BF" w14:textId="77777777" w:rsidR="00460263" w:rsidRPr="00E12AA8" w:rsidRDefault="00460263" w:rsidP="00460263">
            <w:pPr>
              <w:tabs>
                <w:tab w:val="left" w:pos="720"/>
              </w:tabs>
              <w:ind w:left="360"/>
              <w:rPr>
                <w:rFonts w:asciiTheme="majorHAnsi" w:eastAsia="Calibri" w:hAnsiTheme="majorHAnsi" w:cs="Times New Roman"/>
              </w:rPr>
            </w:pPr>
          </w:p>
        </w:tc>
      </w:tr>
      <w:tr w:rsidR="00006552" w:rsidRPr="00E12AA8" w14:paraId="7D66A8FC" w14:textId="77777777" w:rsidTr="00460263">
        <w:tc>
          <w:tcPr>
            <w:tcW w:w="3438" w:type="dxa"/>
          </w:tcPr>
          <w:p w14:paraId="53AFCA12" w14:textId="77777777" w:rsidR="00006552" w:rsidRPr="00E12AA8" w:rsidRDefault="00C6042B" w:rsidP="00006552">
            <w:pPr>
              <w:tabs>
                <w:tab w:val="left" w:pos="720"/>
              </w:tabs>
              <w:spacing w:line="480" w:lineRule="auto"/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lastRenderedPageBreak/>
              <w:t>Psychiatric Mental Health</w:t>
            </w:r>
          </w:p>
        </w:tc>
        <w:tc>
          <w:tcPr>
            <w:tcW w:w="990" w:type="dxa"/>
          </w:tcPr>
          <w:p w14:paraId="19E7FE0A" w14:textId="77777777" w:rsidR="00006552" w:rsidRPr="00E12AA8" w:rsidRDefault="00C6042B" w:rsidP="00460263">
            <w:pPr>
              <w:tabs>
                <w:tab w:val="left" w:pos="720"/>
              </w:tabs>
              <w:ind w:left="360" w:hanging="378"/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6</w:t>
            </w:r>
          </w:p>
        </w:tc>
        <w:tc>
          <w:tcPr>
            <w:tcW w:w="5148" w:type="dxa"/>
          </w:tcPr>
          <w:p w14:paraId="740995E1" w14:textId="77777777" w:rsidR="00C6042B" w:rsidRPr="00E12AA8" w:rsidRDefault="00C6042B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Alexander et al., 2013</w:t>
            </w:r>
          </w:p>
          <w:p w14:paraId="2EC7C72F" w14:textId="77777777" w:rsidR="00C6042B" w:rsidRPr="00E12AA8" w:rsidRDefault="00C6042B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Alfes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>, 2015</w:t>
            </w:r>
          </w:p>
          <w:p w14:paraId="41312606" w14:textId="77777777" w:rsidR="00C6042B" w:rsidRPr="00E12AA8" w:rsidRDefault="00C6042B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Choi, 2012</w:t>
            </w:r>
          </w:p>
          <w:p w14:paraId="158C86C1" w14:textId="77777777" w:rsidR="00C6042B" w:rsidRPr="00E12AA8" w:rsidRDefault="00C6042B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Goh et al., 2016</w:t>
            </w:r>
          </w:p>
          <w:p w14:paraId="4B1A5408" w14:textId="77777777" w:rsidR="00C6042B" w:rsidRPr="00E12AA8" w:rsidRDefault="00C6042B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Jacobs et al., 2016</w:t>
            </w:r>
          </w:p>
          <w:p w14:paraId="4C16A068" w14:textId="77777777" w:rsidR="00006552" w:rsidRPr="00E12AA8" w:rsidRDefault="00C6042B" w:rsidP="00006552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Webster, 2014</w:t>
            </w:r>
          </w:p>
          <w:p w14:paraId="1B148608" w14:textId="77777777" w:rsidR="00C6042B" w:rsidRPr="00E12AA8" w:rsidRDefault="00C6042B" w:rsidP="00C6042B">
            <w:pPr>
              <w:tabs>
                <w:tab w:val="left" w:pos="720"/>
              </w:tabs>
              <w:ind w:left="360"/>
              <w:rPr>
                <w:rFonts w:asciiTheme="majorHAnsi" w:eastAsia="Calibri" w:hAnsiTheme="majorHAnsi" w:cs="Times New Roman"/>
              </w:rPr>
            </w:pPr>
          </w:p>
        </w:tc>
      </w:tr>
      <w:tr w:rsidR="00006552" w:rsidRPr="00E12AA8" w14:paraId="1D314C31" w14:textId="77777777" w:rsidTr="00460263">
        <w:tc>
          <w:tcPr>
            <w:tcW w:w="3438" w:type="dxa"/>
          </w:tcPr>
          <w:p w14:paraId="666DC1B5" w14:textId="77777777" w:rsidR="00006552" w:rsidRPr="00E12AA8" w:rsidRDefault="00C6042B" w:rsidP="00C6042B">
            <w:pPr>
              <w:tabs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Student Satisfaction and Self-Efficacy</w:t>
            </w:r>
          </w:p>
        </w:tc>
        <w:tc>
          <w:tcPr>
            <w:tcW w:w="990" w:type="dxa"/>
          </w:tcPr>
          <w:p w14:paraId="1BAD27D4" w14:textId="77777777" w:rsidR="00006552" w:rsidRPr="00E12AA8" w:rsidRDefault="00C6042B" w:rsidP="00C6042B">
            <w:pPr>
              <w:tabs>
                <w:tab w:val="left" w:pos="720"/>
              </w:tabs>
              <w:ind w:left="360" w:hanging="378"/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5</w:t>
            </w:r>
          </w:p>
        </w:tc>
        <w:tc>
          <w:tcPr>
            <w:tcW w:w="5148" w:type="dxa"/>
          </w:tcPr>
          <w:p w14:paraId="5CDDB925" w14:textId="77777777" w:rsidR="00C6042B" w:rsidRPr="00E12AA8" w:rsidRDefault="00C6042B" w:rsidP="00C6042B">
            <w:pPr>
              <w:pStyle w:val="ListParagraph"/>
              <w:numPr>
                <w:ilvl w:val="0"/>
                <w:numId w:val="6"/>
              </w:numPr>
              <w:tabs>
                <w:tab w:val="left" w:pos="224"/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r w:rsidRPr="00E12AA8">
              <w:rPr>
                <w:rFonts w:asciiTheme="majorHAnsi" w:eastAsia="Calibri" w:hAnsiTheme="majorHAnsi" w:cs="Times New Roman"/>
              </w:rPr>
              <w:t>Kim-Godwin et al., 2013</w:t>
            </w:r>
          </w:p>
          <w:p w14:paraId="4114A512" w14:textId="7F48006F" w:rsidR="00C6042B" w:rsidRPr="00E12AA8" w:rsidRDefault="00C6042B" w:rsidP="00C6042B">
            <w:pPr>
              <w:pStyle w:val="ListParagraph"/>
              <w:numPr>
                <w:ilvl w:val="0"/>
                <w:numId w:val="6"/>
              </w:numPr>
              <w:tabs>
                <w:tab w:val="left" w:pos="224"/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Luctkar-Flude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2012; </w:t>
            </w:r>
          </w:p>
          <w:p w14:paraId="500D7B34" w14:textId="77777777" w:rsidR="00C6042B" w:rsidRPr="00E12AA8" w:rsidRDefault="00C6042B" w:rsidP="00C6042B">
            <w:pPr>
              <w:pStyle w:val="ListParagraph"/>
              <w:numPr>
                <w:ilvl w:val="0"/>
                <w:numId w:val="6"/>
              </w:numPr>
              <w:tabs>
                <w:tab w:val="left" w:pos="224"/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="Calibri" w:hAnsiTheme="majorHAnsi" w:cs="Times New Roman"/>
              </w:rPr>
              <w:t>Pilkenton</w:t>
            </w:r>
            <w:proofErr w:type="spellEnd"/>
            <w:r w:rsidRPr="00E12AA8">
              <w:rPr>
                <w:rFonts w:asciiTheme="majorHAnsi" w:eastAsia="Calibri" w:hAnsiTheme="majorHAnsi" w:cs="Times New Roman"/>
              </w:rPr>
              <w:t xml:space="preserve"> et al., 2015).  </w:t>
            </w:r>
          </w:p>
          <w:p w14:paraId="303C67A9" w14:textId="77777777" w:rsidR="00C6042B" w:rsidRPr="00E12AA8" w:rsidRDefault="00C6042B" w:rsidP="00C6042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Times New Roman"/>
              </w:rPr>
            </w:pPr>
            <w:proofErr w:type="spellStart"/>
            <w:r w:rsidRPr="00E12AA8">
              <w:rPr>
                <w:rFonts w:asciiTheme="majorHAnsi" w:hAnsiTheme="majorHAnsi" w:cs="Times New Roman"/>
              </w:rPr>
              <w:t>Terzioglu</w:t>
            </w:r>
            <w:proofErr w:type="spellEnd"/>
            <w:r w:rsidRPr="00E12AA8">
              <w:rPr>
                <w:rFonts w:asciiTheme="majorHAnsi" w:hAnsiTheme="majorHAnsi" w:cs="Times New Roman"/>
              </w:rPr>
              <w:t xml:space="preserve"> et al., 2016</w:t>
            </w:r>
          </w:p>
          <w:p w14:paraId="18619C35" w14:textId="77777777" w:rsidR="00C6042B" w:rsidRPr="00E12AA8" w:rsidRDefault="00C6042B" w:rsidP="00C6042B">
            <w:pPr>
              <w:pStyle w:val="ListParagraph"/>
              <w:numPr>
                <w:ilvl w:val="0"/>
                <w:numId w:val="5"/>
              </w:numPr>
              <w:tabs>
                <w:tab w:val="left" w:pos="224"/>
                <w:tab w:val="left" w:pos="720"/>
              </w:tabs>
              <w:rPr>
                <w:rFonts w:asciiTheme="majorHAnsi" w:eastAsia="Calibri" w:hAnsiTheme="majorHAnsi" w:cs="Times New Roman"/>
              </w:rPr>
            </w:pPr>
            <w:proofErr w:type="spellStart"/>
            <w:r w:rsidRPr="00E12AA8">
              <w:rPr>
                <w:rFonts w:asciiTheme="majorHAnsi" w:eastAsiaTheme="minorHAnsi" w:hAnsiTheme="majorHAnsi" w:cs="Times New Roman"/>
              </w:rPr>
              <w:t>Wamsley</w:t>
            </w:r>
            <w:proofErr w:type="spellEnd"/>
            <w:r w:rsidRPr="00E12AA8">
              <w:rPr>
                <w:rFonts w:asciiTheme="majorHAnsi" w:eastAsiaTheme="minorHAnsi" w:hAnsiTheme="majorHAnsi" w:cs="Times New Roman"/>
              </w:rPr>
              <w:t xml:space="preserve"> et al., 2012</w:t>
            </w:r>
          </w:p>
          <w:p w14:paraId="73B2609D" w14:textId="77777777" w:rsidR="00006552" w:rsidRPr="00E12AA8" w:rsidRDefault="00006552" w:rsidP="00C6042B">
            <w:pPr>
              <w:tabs>
                <w:tab w:val="left" w:pos="720"/>
              </w:tabs>
              <w:ind w:left="360"/>
              <w:rPr>
                <w:rFonts w:asciiTheme="majorHAnsi" w:eastAsia="Calibri" w:hAnsiTheme="majorHAnsi" w:cs="Times New Roman"/>
              </w:rPr>
            </w:pPr>
          </w:p>
        </w:tc>
      </w:tr>
    </w:tbl>
    <w:p w14:paraId="0744AFAC" w14:textId="77777777" w:rsidR="00006552" w:rsidRPr="00E12AA8" w:rsidRDefault="00006552">
      <w:pPr>
        <w:rPr>
          <w:rFonts w:asciiTheme="majorHAnsi" w:hAnsiTheme="majorHAnsi"/>
          <w:sz w:val="22"/>
          <w:szCs w:val="22"/>
        </w:rPr>
      </w:pPr>
    </w:p>
    <w:sectPr w:rsidR="00006552" w:rsidRPr="00E12AA8" w:rsidSect="00AC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0A0E"/>
    <w:multiLevelType w:val="hybridMultilevel"/>
    <w:tmpl w:val="D210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624"/>
    <w:multiLevelType w:val="hybridMultilevel"/>
    <w:tmpl w:val="4136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4B0"/>
    <w:multiLevelType w:val="hybridMultilevel"/>
    <w:tmpl w:val="A41C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E30AE"/>
    <w:multiLevelType w:val="hybridMultilevel"/>
    <w:tmpl w:val="06EE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61734"/>
    <w:multiLevelType w:val="hybridMultilevel"/>
    <w:tmpl w:val="A042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2018E"/>
    <w:multiLevelType w:val="hybridMultilevel"/>
    <w:tmpl w:val="9B10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52"/>
    <w:rsid w:val="00006552"/>
    <w:rsid w:val="00096E10"/>
    <w:rsid w:val="00133A12"/>
    <w:rsid w:val="003D1D7F"/>
    <w:rsid w:val="003E1CDD"/>
    <w:rsid w:val="00460263"/>
    <w:rsid w:val="00627B1E"/>
    <w:rsid w:val="00970EE1"/>
    <w:rsid w:val="00A3154F"/>
    <w:rsid w:val="00AC6F72"/>
    <w:rsid w:val="00C6042B"/>
    <w:rsid w:val="00E12AA8"/>
    <w:rsid w:val="00E36021"/>
    <w:rsid w:val="00EC213C"/>
    <w:rsid w:val="00EE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2A260"/>
  <w14:defaultImageDpi w14:val="300"/>
  <w15:docId w15:val="{59CEABE4-2FFA-8041-A934-818BDF55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55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552"/>
    <w:pPr>
      <w:ind w:left="720"/>
      <w:contextualSpacing/>
    </w:pPr>
    <w:rPr>
      <w:rFonts w:ascii="Cambria" w:eastAsia="Cambria" w:hAnsi="Cambria" w:cs="Cambr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06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552"/>
    <w:rPr>
      <w:rFonts w:ascii="Cambria" w:eastAsia="Cambria" w:hAnsi="Cambria" w:cs="Cambria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552"/>
    <w:rPr>
      <w:rFonts w:ascii="Cambria" w:eastAsia="Cambria" w:hAnsi="Cambria" w:cs="Cambri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>Cleveland Clinic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Rutherford-Hemming</dc:creator>
  <cp:keywords/>
  <dc:description/>
  <cp:lastModifiedBy>Leslie Block</cp:lastModifiedBy>
  <cp:revision>2</cp:revision>
  <dcterms:created xsi:type="dcterms:W3CDTF">2018-07-16T15:04:00Z</dcterms:created>
  <dcterms:modified xsi:type="dcterms:W3CDTF">2018-07-16T15:04:00Z</dcterms:modified>
</cp:coreProperties>
</file>