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769D" w14:textId="7FDA9839" w:rsidR="00336376" w:rsidRDefault="00336376" w:rsidP="00336376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Supplemental Text 2: </w:t>
      </w:r>
      <w:r w:rsidR="002A612E">
        <w:rPr>
          <w:b/>
          <w:sz w:val="22"/>
          <w:szCs w:val="22"/>
        </w:rPr>
        <w:t>Regression Analysis</w:t>
      </w:r>
    </w:p>
    <w:p w14:paraId="3E1DDE45" w14:textId="77777777" w:rsidR="00481BFF" w:rsidRDefault="00481BFF" w:rsidP="00481BFF">
      <w:pPr>
        <w:spacing w:line="480" w:lineRule="auto"/>
        <w:rPr>
          <w:rFonts w:eastAsia="Arial"/>
          <w:b/>
        </w:rPr>
      </w:pPr>
      <w:r w:rsidRPr="00481BFF">
        <w:rPr>
          <w:rFonts w:eastAsia="Arial"/>
          <w:b/>
        </w:rPr>
        <w:t>Methods</w:t>
      </w:r>
    </w:p>
    <w:p w14:paraId="6174254D" w14:textId="44A5A4D6" w:rsidR="00481BFF" w:rsidRPr="00AA089D" w:rsidRDefault="00151C92" w:rsidP="00481BFF">
      <w:pPr>
        <w:spacing w:line="480" w:lineRule="auto"/>
        <w:ind w:firstLine="720"/>
        <w:rPr>
          <w:rFonts w:eastAsia="Arial"/>
          <w:sz w:val="22"/>
          <w:szCs w:val="22"/>
        </w:rPr>
      </w:pPr>
      <w:bookmarkStart w:id="0" w:name="_GoBack"/>
      <w:r w:rsidRPr="00AA089D">
        <w:rPr>
          <w:rFonts w:eastAsia="Arial"/>
          <w:sz w:val="22"/>
          <w:szCs w:val="22"/>
        </w:rPr>
        <w:t>In addition to the</w:t>
      </w:r>
      <w:r w:rsidR="00336376" w:rsidRPr="00AA089D">
        <w:rPr>
          <w:rFonts w:eastAsia="Arial"/>
          <w:sz w:val="22"/>
          <w:szCs w:val="22"/>
        </w:rPr>
        <w:t xml:space="preserve"> Spearman’s rank correlation </w:t>
      </w:r>
      <w:r w:rsidRPr="00AA089D">
        <w:rPr>
          <w:rFonts w:eastAsia="Arial"/>
          <w:sz w:val="22"/>
          <w:szCs w:val="22"/>
        </w:rPr>
        <w:t>tests</w:t>
      </w:r>
      <w:r w:rsidR="002A612E" w:rsidRPr="00AA089D">
        <w:rPr>
          <w:rFonts w:eastAsia="Arial"/>
          <w:sz w:val="22"/>
          <w:szCs w:val="22"/>
        </w:rPr>
        <w:t xml:space="preserve"> by restaurant</w:t>
      </w:r>
      <w:r w:rsidRPr="00AA089D">
        <w:rPr>
          <w:rFonts w:eastAsia="Arial"/>
          <w:sz w:val="22"/>
          <w:szCs w:val="22"/>
        </w:rPr>
        <w:t xml:space="preserve">, </w:t>
      </w:r>
      <w:r w:rsidR="00336376" w:rsidRPr="00AA089D">
        <w:rPr>
          <w:rFonts w:eastAsia="Arial"/>
          <w:sz w:val="22"/>
          <w:szCs w:val="22"/>
        </w:rPr>
        <w:t xml:space="preserve">pooled data from all restaurant </w:t>
      </w:r>
      <w:r w:rsidR="00336376" w:rsidRPr="00AA089D">
        <w:rPr>
          <w:sz w:val="22"/>
          <w:szCs w:val="22"/>
        </w:rPr>
        <w:t>entrées</w:t>
      </w:r>
      <w:r w:rsidR="00336376" w:rsidRPr="00AA089D">
        <w:rPr>
          <w:rFonts w:eastAsia="Arial"/>
          <w:sz w:val="22"/>
          <w:szCs w:val="22"/>
        </w:rPr>
        <w:t xml:space="preserve"> were examined with a </w:t>
      </w:r>
      <w:r w:rsidR="002A612E" w:rsidRPr="00AA089D">
        <w:rPr>
          <w:rFonts w:eastAsia="Arial"/>
          <w:sz w:val="22"/>
          <w:szCs w:val="22"/>
        </w:rPr>
        <w:t xml:space="preserve">cluster-adjusted </w:t>
      </w:r>
      <w:r w:rsidR="00336376" w:rsidRPr="00AA089D">
        <w:rPr>
          <w:rFonts w:eastAsia="Arial"/>
          <w:sz w:val="22"/>
          <w:szCs w:val="22"/>
        </w:rPr>
        <w:t xml:space="preserve">linear regression model predicting price from nutrition score. </w:t>
      </w:r>
      <w:r w:rsidR="002A612E" w:rsidRPr="00AA089D">
        <w:rPr>
          <w:rFonts w:eastAsia="Arial"/>
          <w:sz w:val="22"/>
          <w:szCs w:val="22"/>
        </w:rPr>
        <w:t xml:space="preserve">Each restaurant was considered a “cluster,” and samples were adjusted for within-cluster correlation. </w:t>
      </w:r>
      <w:r w:rsidR="00336376" w:rsidRPr="00AA089D">
        <w:rPr>
          <w:rFonts w:eastAsia="Arial"/>
          <w:sz w:val="22"/>
          <w:szCs w:val="22"/>
        </w:rPr>
        <w:t>Stata IC 13 (</w:t>
      </w:r>
      <w:proofErr w:type="spellStart"/>
      <w:r w:rsidR="00336376" w:rsidRPr="00AA089D">
        <w:rPr>
          <w:rFonts w:eastAsia="Arial"/>
          <w:sz w:val="22"/>
          <w:szCs w:val="22"/>
        </w:rPr>
        <w:t>StataCorp</w:t>
      </w:r>
      <w:proofErr w:type="spellEnd"/>
      <w:r w:rsidR="00336376" w:rsidRPr="00AA089D">
        <w:rPr>
          <w:rFonts w:eastAsia="Arial"/>
          <w:sz w:val="22"/>
          <w:szCs w:val="22"/>
        </w:rPr>
        <w:t xml:space="preserve">, College Station, TX) was used for all statistical analyses. P values of </w:t>
      </w:r>
      <w:r w:rsidR="00336376" w:rsidRPr="00AA089D">
        <w:rPr>
          <w:rFonts w:eastAsia="Arial"/>
          <w:sz w:val="22"/>
          <w:szCs w:val="22"/>
          <w:u w:val="single"/>
        </w:rPr>
        <w:t>&lt;</w:t>
      </w:r>
      <w:r w:rsidR="00336376" w:rsidRPr="00AA089D">
        <w:rPr>
          <w:rFonts w:eastAsia="Arial"/>
          <w:sz w:val="22"/>
          <w:szCs w:val="22"/>
        </w:rPr>
        <w:t>0.05 were considered significantly different.</w:t>
      </w:r>
    </w:p>
    <w:bookmarkEnd w:id="0"/>
    <w:p w14:paraId="7F9FFDB4" w14:textId="77777777" w:rsidR="00481BFF" w:rsidRPr="00481BFF" w:rsidRDefault="00481BFF" w:rsidP="00481BFF">
      <w:pPr>
        <w:spacing w:line="480" w:lineRule="auto"/>
        <w:rPr>
          <w:rFonts w:eastAsia="Arial"/>
          <w:b/>
        </w:rPr>
      </w:pPr>
    </w:p>
    <w:p w14:paraId="50A2C0C4" w14:textId="77777777" w:rsidR="00481BFF" w:rsidRDefault="00481BFF" w:rsidP="00481BFF">
      <w:pPr>
        <w:spacing w:line="480" w:lineRule="auto"/>
        <w:rPr>
          <w:rFonts w:eastAsia="Arial"/>
        </w:rPr>
      </w:pPr>
      <w:r w:rsidRPr="00481BFF">
        <w:rPr>
          <w:rFonts w:eastAsia="Arial"/>
          <w:b/>
        </w:rPr>
        <w:t>Results</w:t>
      </w:r>
    </w:p>
    <w:p w14:paraId="77EAAF91" w14:textId="0A003B56" w:rsidR="00481BFF" w:rsidRDefault="00481BFF" w:rsidP="00481BFF">
      <w:pPr>
        <w:spacing w:line="480" w:lineRule="auto"/>
        <w:ind w:firstLine="720"/>
        <w:rPr>
          <w:rStyle w:val="s1"/>
          <w:sz w:val="22"/>
          <w:szCs w:val="22"/>
        </w:rPr>
      </w:pPr>
      <w:r w:rsidRPr="008B4CBA">
        <w:rPr>
          <w:rFonts w:eastAsia="Arial"/>
          <w:sz w:val="22"/>
          <w:szCs w:val="22"/>
        </w:rPr>
        <w:t>The regression indicated nutrient score was not a significant predictor of price but the direction of the non-significant effect indicated that more healthy entrees were less expensive than less healthy entrees</w:t>
      </w:r>
      <w:r w:rsidR="006152CA">
        <w:rPr>
          <w:rFonts w:eastAsia="Arial"/>
          <w:sz w:val="22"/>
          <w:szCs w:val="22"/>
        </w:rPr>
        <w:t xml:space="preserve"> </w:t>
      </w:r>
      <w:r w:rsidR="002A612E">
        <w:rPr>
          <w:rFonts w:eastAsia="Arial"/>
          <w:sz w:val="22"/>
          <w:szCs w:val="22"/>
        </w:rPr>
        <w:t>(Stata output below)</w:t>
      </w:r>
      <w:r w:rsidRPr="008B4CBA">
        <w:rPr>
          <w:rFonts w:eastAsia="Arial"/>
          <w:sz w:val="22"/>
          <w:szCs w:val="22"/>
        </w:rPr>
        <w:t xml:space="preserve">. </w:t>
      </w:r>
      <w:r w:rsidRPr="008B4CBA">
        <w:rPr>
          <w:rStyle w:val="s1"/>
          <w:sz w:val="22"/>
          <w:szCs w:val="22"/>
        </w:rPr>
        <w:t>This non-significant result was not unexpected since the restaurant specific correlations were highly variable.</w:t>
      </w:r>
    </w:p>
    <w:p w14:paraId="000EB534" w14:textId="153ACAAF" w:rsidR="002A612E" w:rsidRPr="00481BFF" w:rsidRDefault="002A612E" w:rsidP="00481BFF">
      <w:pPr>
        <w:spacing w:line="480" w:lineRule="auto"/>
        <w:ind w:firstLine="720"/>
        <w:rPr>
          <w:rFonts w:eastAsia="Arial"/>
        </w:rPr>
      </w:pPr>
      <w:r>
        <w:rPr>
          <w:rStyle w:val="s1"/>
          <w:sz w:val="22"/>
          <w:szCs w:val="22"/>
        </w:rPr>
        <w:t>Stata output:</w:t>
      </w:r>
    </w:p>
    <w:p w14:paraId="3E1421B6" w14:textId="77777777" w:rsidR="00476711" w:rsidRPr="00476711" w:rsidRDefault="00336376" w:rsidP="00476711">
      <w:pPr>
        <w:spacing w:line="480" w:lineRule="auto"/>
        <w:rPr>
          <w:rFonts w:eastAsia="Arial"/>
        </w:rPr>
      </w:pPr>
      <w:r w:rsidRPr="005D6226">
        <w:rPr>
          <w:rFonts w:eastAsia="Arial"/>
        </w:rPr>
        <w:t xml:space="preserve"> </w:t>
      </w:r>
    </w:p>
    <w:p w14:paraId="255E116B" w14:textId="77777777" w:rsidR="00476711" w:rsidRPr="00476711" w:rsidRDefault="00476711" w:rsidP="00476711">
      <w:pPr>
        <w:rPr>
          <w:rFonts w:ascii="Courier" w:eastAsia="Arial" w:hAnsi="Courier"/>
          <w:sz w:val="18"/>
          <w:szCs w:val="18"/>
        </w:rPr>
      </w:pPr>
      <w:r w:rsidRPr="00476711">
        <w:rPr>
          <w:rFonts w:ascii="Courier" w:eastAsia="Arial" w:hAnsi="Courier"/>
          <w:sz w:val="18"/>
          <w:szCs w:val="18"/>
        </w:rPr>
        <w:t xml:space="preserve">Linear regression                               Number of </w:t>
      </w:r>
      <w:proofErr w:type="spellStart"/>
      <w:r w:rsidRPr="00476711">
        <w:rPr>
          <w:rFonts w:ascii="Courier" w:eastAsia="Arial" w:hAnsi="Courier"/>
          <w:sz w:val="18"/>
          <w:szCs w:val="18"/>
        </w:rPr>
        <w:t>obs</w:t>
      </w:r>
      <w:proofErr w:type="spellEnd"/>
      <w:r w:rsidRPr="00476711">
        <w:rPr>
          <w:rFonts w:ascii="Courier" w:eastAsia="Arial" w:hAnsi="Courier"/>
          <w:sz w:val="18"/>
          <w:szCs w:val="18"/>
        </w:rPr>
        <w:t xml:space="preserve">     =        619</w:t>
      </w:r>
    </w:p>
    <w:p w14:paraId="24CF0898" w14:textId="77777777" w:rsidR="00476711" w:rsidRPr="00476711" w:rsidRDefault="00476711" w:rsidP="00476711">
      <w:pPr>
        <w:rPr>
          <w:rFonts w:ascii="Courier" w:eastAsia="Arial" w:hAnsi="Courier"/>
          <w:sz w:val="18"/>
          <w:szCs w:val="18"/>
        </w:rPr>
      </w:pPr>
      <w:r w:rsidRPr="00476711">
        <w:rPr>
          <w:rFonts w:ascii="Courier" w:eastAsia="Arial" w:hAnsi="Courier"/>
          <w:sz w:val="18"/>
          <w:szCs w:val="18"/>
        </w:rPr>
        <w:t xml:space="preserve">                                                F(1, 10)          =       3.67</w:t>
      </w:r>
    </w:p>
    <w:p w14:paraId="35897713" w14:textId="77777777" w:rsidR="00476711" w:rsidRPr="00476711" w:rsidRDefault="00476711" w:rsidP="00476711">
      <w:pPr>
        <w:rPr>
          <w:rFonts w:ascii="Courier" w:eastAsia="Arial" w:hAnsi="Courier"/>
          <w:sz w:val="18"/>
          <w:szCs w:val="18"/>
        </w:rPr>
      </w:pPr>
      <w:r w:rsidRPr="00476711">
        <w:rPr>
          <w:rFonts w:ascii="Courier" w:eastAsia="Arial" w:hAnsi="Courier"/>
          <w:sz w:val="18"/>
          <w:szCs w:val="18"/>
        </w:rPr>
        <w:t xml:space="preserve">                                                </w:t>
      </w:r>
      <w:proofErr w:type="spellStart"/>
      <w:r w:rsidRPr="00476711">
        <w:rPr>
          <w:rFonts w:ascii="Courier" w:eastAsia="Arial" w:hAnsi="Courier"/>
          <w:sz w:val="18"/>
          <w:szCs w:val="18"/>
        </w:rPr>
        <w:t>Prob</w:t>
      </w:r>
      <w:proofErr w:type="spellEnd"/>
      <w:r w:rsidRPr="00476711">
        <w:rPr>
          <w:rFonts w:ascii="Courier" w:eastAsia="Arial" w:hAnsi="Courier"/>
          <w:sz w:val="18"/>
          <w:szCs w:val="18"/>
        </w:rPr>
        <w:t xml:space="preserve"> &gt; F          =     0.0843</w:t>
      </w:r>
    </w:p>
    <w:p w14:paraId="75A9F528" w14:textId="77777777" w:rsidR="00476711" w:rsidRPr="00476711" w:rsidRDefault="00476711" w:rsidP="00476711">
      <w:pPr>
        <w:rPr>
          <w:rFonts w:ascii="Courier" w:eastAsia="Arial" w:hAnsi="Courier"/>
          <w:sz w:val="18"/>
          <w:szCs w:val="18"/>
        </w:rPr>
      </w:pPr>
      <w:r w:rsidRPr="00476711">
        <w:rPr>
          <w:rFonts w:ascii="Courier" w:eastAsia="Arial" w:hAnsi="Courier"/>
          <w:sz w:val="18"/>
          <w:szCs w:val="18"/>
        </w:rPr>
        <w:t xml:space="preserve">                                                R-squared         =     0.0144</w:t>
      </w:r>
    </w:p>
    <w:p w14:paraId="142EF6E5" w14:textId="77777777" w:rsidR="00476711" w:rsidRPr="00476711" w:rsidRDefault="00476711" w:rsidP="00476711">
      <w:pPr>
        <w:rPr>
          <w:rFonts w:ascii="Courier" w:eastAsia="Arial" w:hAnsi="Courier"/>
          <w:sz w:val="18"/>
          <w:szCs w:val="18"/>
        </w:rPr>
      </w:pPr>
      <w:r w:rsidRPr="00476711">
        <w:rPr>
          <w:rFonts w:ascii="Courier" w:eastAsia="Arial" w:hAnsi="Courier"/>
          <w:sz w:val="18"/>
          <w:szCs w:val="18"/>
        </w:rPr>
        <w:t xml:space="preserve">                                                Root MSE          =     5.5279</w:t>
      </w:r>
    </w:p>
    <w:p w14:paraId="68C2704D" w14:textId="77777777" w:rsidR="00476711" w:rsidRPr="00476711" w:rsidRDefault="00476711" w:rsidP="00476711">
      <w:pPr>
        <w:rPr>
          <w:rFonts w:ascii="Courier" w:eastAsia="Arial" w:hAnsi="Courier"/>
          <w:sz w:val="18"/>
          <w:szCs w:val="18"/>
        </w:rPr>
      </w:pPr>
    </w:p>
    <w:p w14:paraId="065B3442" w14:textId="77777777" w:rsidR="00476711" w:rsidRPr="00476711" w:rsidRDefault="00476711" w:rsidP="00476711">
      <w:pPr>
        <w:rPr>
          <w:rFonts w:ascii="Courier" w:eastAsia="Arial" w:hAnsi="Courier"/>
          <w:sz w:val="18"/>
          <w:szCs w:val="18"/>
        </w:rPr>
      </w:pPr>
      <w:r w:rsidRPr="00476711">
        <w:rPr>
          <w:rFonts w:ascii="Courier" w:eastAsia="Arial" w:hAnsi="Courier"/>
          <w:sz w:val="18"/>
          <w:szCs w:val="18"/>
        </w:rPr>
        <w:t xml:space="preserve">                              (Std. Err. adjusted for 11 clusters in </w:t>
      </w:r>
      <w:proofErr w:type="spellStart"/>
      <w:r w:rsidRPr="00476711">
        <w:rPr>
          <w:rFonts w:ascii="Courier" w:eastAsia="Arial" w:hAnsi="Courier"/>
          <w:sz w:val="18"/>
          <w:szCs w:val="18"/>
        </w:rPr>
        <w:t>rest_num</w:t>
      </w:r>
      <w:proofErr w:type="spellEnd"/>
      <w:r w:rsidRPr="00476711">
        <w:rPr>
          <w:rFonts w:ascii="Courier" w:eastAsia="Arial" w:hAnsi="Courier"/>
          <w:sz w:val="18"/>
          <w:szCs w:val="18"/>
        </w:rPr>
        <w:t>)</w:t>
      </w:r>
    </w:p>
    <w:p w14:paraId="73F08C3C" w14:textId="77777777" w:rsidR="00476711" w:rsidRPr="00476711" w:rsidRDefault="00476711" w:rsidP="00476711">
      <w:pPr>
        <w:rPr>
          <w:rFonts w:ascii="Courier" w:eastAsia="Arial" w:hAnsi="Courier"/>
          <w:sz w:val="18"/>
          <w:szCs w:val="18"/>
        </w:rPr>
      </w:pPr>
      <w:r w:rsidRPr="00476711">
        <w:rPr>
          <w:rFonts w:ascii="Courier" w:eastAsia="Arial" w:hAnsi="Courier"/>
          <w:sz w:val="18"/>
          <w:szCs w:val="18"/>
        </w:rPr>
        <w:t>------------------------------------------------------------------------------</w:t>
      </w:r>
    </w:p>
    <w:p w14:paraId="6E40C5D7" w14:textId="77777777" w:rsidR="00476711" w:rsidRPr="00476711" w:rsidRDefault="00476711" w:rsidP="00476711">
      <w:pPr>
        <w:rPr>
          <w:rFonts w:ascii="Courier" w:eastAsia="Arial" w:hAnsi="Courier"/>
          <w:sz w:val="18"/>
          <w:szCs w:val="18"/>
        </w:rPr>
      </w:pPr>
      <w:r w:rsidRPr="00476711">
        <w:rPr>
          <w:rFonts w:ascii="Courier" w:eastAsia="Arial" w:hAnsi="Courier"/>
          <w:sz w:val="18"/>
          <w:szCs w:val="18"/>
        </w:rPr>
        <w:t xml:space="preserve">             |               Robust</w:t>
      </w:r>
    </w:p>
    <w:p w14:paraId="45F2C69C" w14:textId="77777777" w:rsidR="00476711" w:rsidRPr="00476711" w:rsidRDefault="00476711" w:rsidP="00476711">
      <w:pPr>
        <w:rPr>
          <w:rFonts w:ascii="Courier" w:eastAsia="Arial" w:hAnsi="Courier"/>
          <w:sz w:val="18"/>
          <w:szCs w:val="18"/>
        </w:rPr>
      </w:pPr>
      <w:r w:rsidRPr="00476711">
        <w:rPr>
          <w:rFonts w:ascii="Courier" w:eastAsia="Arial" w:hAnsi="Courier"/>
          <w:sz w:val="18"/>
          <w:szCs w:val="18"/>
        </w:rPr>
        <w:t xml:space="preserve">       Price |      </w:t>
      </w:r>
      <w:proofErr w:type="spellStart"/>
      <w:r w:rsidRPr="00476711">
        <w:rPr>
          <w:rFonts w:ascii="Courier" w:eastAsia="Arial" w:hAnsi="Courier"/>
          <w:sz w:val="18"/>
          <w:szCs w:val="18"/>
        </w:rPr>
        <w:t>Coef</w:t>
      </w:r>
      <w:proofErr w:type="spellEnd"/>
      <w:r w:rsidRPr="00476711">
        <w:rPr>
          <w:rFonts w:ascii="Courier" w:eastAsia="Arial" w:hAnsi="Courier"/>
          <w:sz w:val="18"/>
          <w:szCs w:val="18"/>
        </w:rPr>
        <w:t>.   Std. Err.      t    P&gt;|t|     [95% Conf. Interval]</w:t>
      </w:r>
    </w:p>
    <w:p w14:paraId="0DBA321B" w14:textId="77777777" w:rsidR="00476711" w:rsidRPr="00476711" w:rsidRDefault="00476711" w:rsidP="00476711">
      <w:pPr>
        <w:rPr>
          <w:rFonts w:ascii="Courier" w:eastAsia="Arial" w:hAnsi="Courier"/>
          <w:sz w:val="18"/>
          <w:szCs w:val="18"/>
        </w:rPr>
      </w:pPr>
      <w:r w:rsidRPr="00476711">
        <w:rPr>
          <w:rFonts w:ascii="Courier" w:eastAsia="Arial" w:hAnsi="Courier"/>
          <w:sz w:val="18"/>
          <w:szCs w:val="18"/>
        </w:rPr>
        <w:t>-------------+----------------------------------------------------------------</w:t>
      </w:r>
    </w:p>
    <w:p w14:paraId="3B20EAB5" w14:textId="310C634F" w:rsidR="00476711" w:rsidRPr="00476711" w:rsidRDefault="00476711" w:rsidP="00476711">
      <w:pPr>
        <w:rPr>
          <w:rFonts w:ascii="Courier" w:eastAsia="Arial" w:hAnsi="Courier"/>
          <w:sz w:val="18"/>
          <w:szCs w:val="18"/>
        </w:rPr>
      </w:pPr>
      <w:r w:rsidRPr="00476711">
        <w:rPr>
          <w:rFonts w:ascii="Courier" w:eastAsia="Arial" w:hAnsi="Courier"/>
          <w:sz w:val="18"/>
          <w:szCs w:val="18"/>
        </w:rPr>
        <w:t xml:space="preserve">       </w:t>
      </w:r>
      <w:r>
        <w:rPr>
          <w:rFonts w:ascii="Courier" w:eastAsia="Arial" w:hAnsi="Courier"/>
          <w:sz w:val="18"/>
          <w:szCs w:val="18"/>
        </w:rPr>
        <w:t xml:space="preserve">ENS  </w:t>
      </w:r>
      <w:r w:rsidRPr="00476711">
        <w:rPr>
          <w:rFonts w:ascii="Courier" w:eastAsia="Arial" w:hAnsi="Courier"/>
          <w:sz w:val="18"/>
          <w:szCs w:val="18"/>
        </w:rPr>
        <w:t xml:space="preserve"> |  -.0275149   .0143592    -1.92   0.084    -.0595092    .0044794</w:t>
      </w:r>
    </w:p>
    <w:p w14:paraId="78D904BB" w14:textId="77777777" w:rsidR="00476711" w:rsidRPr="00476711" w:rsidRDefault="00476711" w:rsidP="00476711">
      <w:pPr>
        <w:rPr>
          <w:rFonts w:ascii="Courier" w:eastAsia="Arial" w:hAnsi="Courier"/>
          <w:sz w:val="18"/>
          <w:szCs w:val="18"/>
        </w:rPr>
      </w:pPr>
      <w:r w:rsidRPr="00476711">
        <w:rPr>
          <w:rFonts w:ascii="Courier" w:eastAsia="Arial" w:hAnsi="Courier"/>
          <w:sz w:val="18"/>
          <w:szCs w:val="18"/>
        </w:rPr>
        <w:t xml:space="preserve">       _cons |   17.77179   1.140193    15.59   0.000     15.23128     20.3123</w:t>
      </w:r>
    </w:p>
    <w:p w14:paraId="23A889BF" w14:textId="069E4F27" w:rsidR="00B023EE" w:rsidRPr="008B4CBA" w:rsidRDefault="00476711" w:rsidP="008F45DB">
      <w:pPr>
        <w:rPr>
          <w:sz w:val="22"/>
          <w:szCs w:val="22"/>
        </w:rPr>
      </w:pPr>
      <w:r w:rsidRPr="00476711">
        <w:rPr>
          <w:rFonts w:ascii="Courier" w:eastAsia="Arial" w:hAnsi="Courier"/>
          <w:sz w:val="18"/>
          <w:szCs w:val="18"/>
        </w:rPr>
        <w:t>------------------------------------------------------------------------------</w:t>
      </w:r>
    </w:p>
    <w:sectPr w:rsidR="00B023EE" w:rsidRPr="008B4CBA" w:rsidSect="008F45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98DB" w14:textId="77777777" w:rsidR="00950E8F" w:rsidRDefault="00950E8F" w:rsidP="009614CE">
      <w:r>
        <w:separator/>
      </w:r>
    </w:p>
  </w:endnote>
  <w:endnote w:type="continuationSeparator" w:id="0">
    <w:p w14:paraId="1DB1CCDF" w14:textId="77777777" w:rsidR="00950E8F" w:rsidRDefault="00950E8F" w:rsidP="0096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2C44E" w14:textId="77777777" w:rsidR="00950E8F" w:rsidRDefault="00950E8F" w:rsidP="009614CE">
      <w:r>
        <w:separator/>
      </w:r>
    </w:p>
  </w:footnote>
  <w:footnote w:type="continuationSeparator" w:id="0">
    <w:p w14:paraId="72E63FEB" w14:textId="77777777" w:rsidR="00950E8F" w:rsidRDefault="00950E8F" w:rsidP="0096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AAF0" w14:textId="77777777" w:rsidR="00515A6B" w:rsidRDefault="00515A6B">
    <w:pPr>
      <w:pStyle w:val="Header"/>
      <w:jc w:val="right"/>
    </w:pPr>
  </w:p>
  <w:p w14:paraId="19586B04" w14:textId="77777777" w:rsidR="00515A6B" w:rsidRDefault="00515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awv2erjrtf2zefxtzp0vrosxfwewdfetz0&quot;&gt;My EndNote Library&lt;record-ids&gt;&lt;item&gt;258&lt;/item&gt;&lt;item&gt;398&lt;/item&gt;&lt;item&gt;399&lt;/item&gt;&lt;item&gt;400&lt;/item&gt;&lt;item&gt;401&lt;/item&gt;&lt;item&gt;402&lt;/item&gt;&lt;item&gt;403&lt;/item&gt;&lt;item&gt;404&lt;/item&gt;&lt;item&gt;423&lt;/item&gt;&lt;item&gt;424&lt;/item&gt;&lt;item&gt;425&lt;/item&gt;&lt;item&gt;426&lt;/item&gt;&lt;item&gt;427&lt;/item&gt;&lt;item&gt;1644&lt;/item&gt;&lt;item&gt;1657&lt;/item&gt;&lt;item&gt;1924&lt;/item&gt;&lt;item&gt;1926&lt;/item&gt;&lt;item&gt;1927&lt;/item&gt;&lt;item&gt;1928&lt;/item&gt;&lt;item&gt;1929&lt;/item&gt;&lt;item&gt;1931&lt;/item&gt;&lt;item&gt;1932&lt;/item&gt;&lt;item&gt;1933&lt;/item&gt;&lt;item&gt;1934&lt;/item&gt;&lt;item&gt;1937&lt;/item&gt;&lt;item&gt;1938&lt;/item&gt;&lt;item&gt;1939&lt;/item&gt;&lt;item&gt;1940&lt;/item&gt;&lt;item&gt;1941&lt;/item&gt;&lt;item&gt;1942&lt;/item&gt;&lt;item&gt;1943&lt;/item&gt;&lt;item&gt;1945&lt;/item&gt;&lt;/record-ids&gt;&lt;/item&gt;&lt;/Libraries&gt;"/>
  </w:docVars>
  <w:rsids>
    <w:rsidRoot w:val="009614CE"/>
    <w:rsid w:val="00000B40"/>
    <w:rsid w:val="00005ABD"/>
    <w:rsid w:val="0001729F"/>
    <w:rsid w:val="00021306"/>
    <w:rsid w:val="00030415"/>
    <w:rsid w:val="00040A84"/>
    <w:rsid w:val="00051112"/>
    <w:rsid w:val="00060267"/>
    <w:rsid w:val="00066637"/>
    <w:rsid w:val="000703EA"/>
    <w:rsid w:val="00080174"/>
    <w:rsid w:val="00080BD1"/>
    <w:rsid w:val="00096B85"/>
    <w:rsid w:val="0009715F"/>
    <w:rsid w:val="000B5008"/>
    <w:rsid w:val="000B7FCE"/>
    <w:rsid w:val="000C35D8"/>
    <w:rsid w:val="000D157C"/>
    <w:rsid w:val="000D173C"/>
    <w:rsid w:val="000D7938"/>
    <w:rsid w:val="000E5763"/>
    <w:rsid w:val="000F0108"/>
    <w:rsid w:val="000F5822"/>
    <w:rsid w:val="000F5E7F"/>
    <w:rsid w:val="00102557"/>
    <w:rsid w:val="001046A1"/>
    <w:rsid w:val="00104BD5"/>
    <w:rsid w:val="001068F2"/>
    <w:rsid w:val="00110223"/>
    <w:rsid w:val="001146F0"/>
    <w:rsid w:val="00121ACF"/>
    <w:rsid w:val="00122911"/>
    <w:rsid w:val="00125820"/>
    <w:rsid w:val="00133610"/>
    <w:rsid w:val="0015128F"/>
    <w:rsid w:val="00151C92"/>
    <w:rsid w:val="001540D6"/>
    <w:rsid w:val="00154837"/>
    <w:rsid w:val="0016045F"/>
    <w:rsid w:val="00160B85"/>
    <w:rsid w:val="001617C9"/>
    <w:rsid w:val="00167DA0"/>
    <w:rsid w:val="00170F77"/>
    <w:rsid w:val="00196DEF"/>
    <w:rsid w:val="001D0888"/>
    <w:rsid w:val="001F04F0"/>
    <w:rsid w:val="001F08E3"/>
    <w:rsid w:val="001F166E"/>
    <w:rsid w:val="001F1AF7"/>
    <w:rsid w:val="001F6639"/>
    <w:rsid w:val="00201092"/>
    <w:rsid w:val="00201987"/>
    <w:rsid w:val="00210782"/>
    <w:rsid w:val="00212552"/>
    <w:rsid w:val="002160D7"/>
    <w:rsid w:val="00216862"/>
    <w:rsid w:val="00217572"/>
    <w:rsid w:val="002218EB"/>
    <w:rsid w:val="00230010"/>
    <w:rsid w:val="002338EB"/>
    <w:rsid w:val="00235C02"/>
    <w:rsid w:val="0024223C"/>
    <w:rsid w:val="0024555B"/>
    <w:rsid w:val="00246172"/>
    <w:rsid w:val="00252736"/>
    <w:rsid w:val="00253ABE"/>
    <w:rsid w:val="0027248E"/>
    <w:rsid w:val="00272760"/>
    <w:rsid w:val="00273956"/>
    <w:rsid w:val="0027539C"/>
    <w:rsid w:val="00276131"/>
    <w:rsid w:val="002761E7"/>
    <w:rsid w:val="00293865"/>
    <w:rsid w:val="002A612E"/>
    <w:rsid w:val="002A63E5"/>
    <w:rsid w:val="002B05BA"/>
    <w:rsid w:val="002B310C"/>
    <w:rsid w:val="002C05C7"/>
    <w:rsid w:val="002C1CBF"/>
    <w:rsid w:val="002C1E44"/>
    <w:rsid w:val="002D5A7A"/>
    <w:rsid w:val="002E058A"/>
    <w:rsid w:val="002E1042"/>
    <w:rsid w:val="00300D1C"/>
    <w:rsid w:val="00304056"/>
    <w:rsid w:val="00305C73"/>
    <w:rsid w:val="003209D2"/>
    <w:rsid w:val="0033138D"/>
    <w:rsid w:val="00332AD6"/>
    <w:rsid w:val="003345F4"/>
    <w:rsid w:val="00336376"/>
    <w:rsid w:val="00341728"/>
    <w:rsid w:val="00344208"/>
    <w:rsid w:val="0035046D"/>
    <w:rsid w:val="00350B1A"/>
    <w:rsid w:val="00385BEC"/>
    <w:rsid w:val="00386A3D"/>
    <w:rsid w:val="003A0D61"/>
    <w:rsid w:val="003B44AC"/>
    <w:rsid w:val="003B4E37"/>
    <w:rsid w:val="003B6BC3"/>
    <w:rsid w:val="003C7B49"/>
    <w:rsid w:val="003D0A31"/>
    <w:rsid w:val="003E4B35"/>
    <w:rsid w:val="003E7588"/>
    <w:rsid w:val="003F2F6E"/>
    <w:rsid w:val="003F3E10"/>
    <w:rsid w:val="00416250"/>
    <w:rsid w:val="00431E53"/>
    <w:rsid w:val="00432811"/>
    <w:rsid w:val="00433E54"/>
    <w:rsid w:val="004423EA"/>
    <w:rsid w:val="00443738"/>
    <w:rsid w:val="0044445C"/>
    <w:rsid w:val="00455052"/>
    <w:rsid w:val="00457D23"/>
    <w:rsid w:val="00473A1C"/>
    <w:rsid w:val="004755A6"/>
    <w:rsid w:val="00476711"/>
    <w:rsid w:val="00481BFF"/>
    <w:rsid w:val="004857BE"/>
    <w:rsid w:val="00490024"/>
    <w:rsid w:val="004A0FEF"/>
    <w:rsid w:val="004A1061"/>
    <w:rsid w:val="004A46E0"/>
    <w:rsid w:val="004B1176"/>
    <w:rsid w:val="004C1AD8"/>
    <w:rsid w:val="004C75D5"/>
    <w:rsid w:val="004F09E5"/>
    <w:rsid w:val="004F1703"/>
    <w:rsid w:val="004F56DC"/>
    <w:rsid w:val="0050354E"/>
    <w:rsid w:val="00507A0F"/>
    <w:rsid w:val="00514932"/>
    <w:rsid w:val="00514CA7"/>
    <w:rsid w:val="00515A6B"/>
    <w:rsid w:val="00522AE8"/>
    <w:rsid w:val="005233C9"/>
    <w:rsid w:val="00523465"/>
    <w:rsid w:val="005276FD"/>
    <w:rsid w:val="0053470A"/>
    <w:rsid w:val="0053522D"/>
    <w:rsid w:val="00537DF7"/>
    <w:rsid w:val="005406F2"/>
    <w:rsid w:val="00544501"/>
    <w:rsid w:val="00550BBA"/>
    <w:rsid w:val="00554ED2"/>
    <w:rsid w:val="0056357F"/>
    <w:rsid w:val="0057243A"/>
    <w:rsid w:val="00584B08"/>
    <w:rsid w:val="00590EA3"/>
    <w:rsid w:val="005976C4"/>
    <w:rsid w:val="005D08FA"/>
    <w:rsid w:val="005D7ACF"/>
    <w:rsid w:val="005F0037"/>
    <w:rsid w:val="005F1B15"/>
    <w:rsid w:val="005F37DE"/>
    <w:rsid w:val="005F49CB"/>
    <w:rsid w:val="0061197B"/>
    <w:rsid w:val="0061459F"/>
    <w:rsid w:val="006152CA"/>
    <w:rsid w:val="00615CCC"/>
    <w:rsid w:val="00623CD5"/>
    <w:rsid w:val="00636AA1"/>
    <w:rsid w:val="00640D5C"/>
    <w:rsid w:val="00657955"/>
    <w:rsid w:val="00661FD6"/>
    <w:rsid w:val="00674AAE"/>
    <w:rsid w:val="00683E50"/>
    <w:rsid w:val="00684DB5"/>
    <w:rsid w:val="006947AB"/>
    <w:rsid w:val="006A0546"/>
    <w:rsid w:val="006A4088"/>
    <w:rsid w:val="006A57B8"/>
    <w:rsid w:val="006B17BD"/>
    <w:rsid w:val="006B1D76"/>
    <w:rsid w:val="006C132A"/>
    <w:rsid w:val="006C17CB"/>
    <w:rsid w:val="006C1BBB"/>
    <w:rsid w:val="006C3983"/>
    <w:rsid w:val="006C6C01"/>
    <w:rsid w:val="006C73B6"/>
    <w:rsid w:val="006D6407"/>
    <w:rsid w:val="006D661C"/>
    <w:rsid w:val="006F034E"/>
    <w:rsid w:val="006F0B72"/>
    <w:rsid w:val="006F2677"/>
    <w:rsid w:val="006F352F"/>
    <w:rsid w:val="006F7D28"/>
    <w:rsid w:val="00707533"/>
    <w:rsid w:val="0072546E"/>
    <w:rsid w:val="0072732B"/>
    <w:rsid w:val="00730333"/>
    <w:rsid w:val="007401B2"/>
    <w:rsid w:val="00745E2B"/>
    <w:rsid w:val="00746874"/>
    <w:rsid w:val="00753C5F"/>
    <w:rsid w:val="007610F8"/>
    <w:rsid w:val="007653C9"/>
    <w:rsid w:val="007655FE"/>
    <w:rsid w:val="007759A3"/>
    <w:rsid w:val="00776E8F"/>
    <w:rsid w:val="00787679"/>
    <w:rsid w:val="0079093C"/>
    <w:rsid w:val="007936C7"/>
    <w:rsid w:val="00797089"/>
    <w:rsid w:val="007A387C"/>
    <w:rsid w:val="007A7757"/>
    <w:rsid w:val="007A7966"/>
    <w:rsid w:val="007C03F0"/>
    <w:rsid w:val="007C3857"/>
    <w:rsid w:val="007C43E1"/>
    <w:rsid w:val="007D0859"/>
    <w:rsid w:val="007D08F4"/>
    <w:rsid w:val="007D7FAD"/>
    <w:rsid w:val="007E1F79"/>
    <w:rsid w:val="007E2B28"/>
    <w:rsid w:val="007E310E"/>
    <w:rsid w:val="007F392F"/>
    <w:rsid w:val="007F53D5"/>
    <w:rsid w:val="00807A56"/>
    <w:rsid w:val="00812270"/>
    <w:rsid w:val="00817A19"/>
    <w:rsid w:val="0082233E"/>
    <w:rsid w:val="00823928"/>
    <w:rsid w:val="00824BB3"/>
    <w:rsid w:val="00825459"/>
    <w:rsid w:val="00826E15"/>
    <w:rsid w:val="00842BF0"/>
    <w:rsid w:val="0084604D"/>
    <w:rsid w:val="00850D2E"/>
    <w:rsid w:val="00852B8A"/>
    <w:rsid w:val="00855187"/>
    <w:rsid w:val="00864F06"/>
    <w:rsid w:val="00865EF4"/>
    <w:rsid w:val="00866EE3"/>
    <w:rsid w:val="0088180F"/>
    <w:rsid w:val="00894D9F"/>
    <w:rsid w:val="008A245F"/>
    <w:rsid w:val="008A5CDB"/>
    <w:rsid w:val="008B4CBA"/>
    <w:rsid w:val="008D1770"/>
    <w:rsid w:val="008D1AD7"/>
    <w:rsid w:val="008D797A"/>
    <w:rsid w:val="008E5B98"/>
    <w:rsid w:val="008E5E8D"/>
    <w:rsid w:val="008E7F7B"/>
    <w:rsid w:val="008F0010"/>
    <w:rsid w:val="008F45DB"/>
    <w:rsid w:val="009012E0"/>
    <w:rsid w:val="00907C63"/>
    <w:rsid w:val="0092253F"/>
    <w:rsid w:val="00923546"/>
    <w:rsid w:val="00936A5F"/>
    <w:rsid w:val="00950E8F"/>
    <w:rsid w:val="009614CE"/>
    <w:rsid w:val="00962D8D"/>
    <w:rsid w:val="009668B8"/>
    <w:rsid w:val="00967B4A"/>
    <w:rsid w:val="00970312"/>
    <w:rsid w:val="00970B1F"/>
    <w:rsid w:val="00973167"/>
    <w:rsid w:val="009731CA"/>
    <w:rsid w:val="00983500"/>
    <w:rsid w:val="00993F74"/>
    <w:rsid w:val="009A328C"/>
    <w:rsid w:val="009A4079"/>
    <w:rsid w:val="009A64E5"/>
    <w:rsid w:val="009B4E9E"/>
    <w:rsid w:val="009C08A3"/>
    <w:rsid w:val="009C24DD"/>
    <w:rsid w:val="009D4479"/>
    <w:rsid w:val="009E2059"/>
    <w:rsid w:val="00A12DAB"/>
    <w:rsid w:val="00A2063A"/>
    <w:rsid w:val="00A21864"/>
    <w:rsid w:val="00A2697B"/>
    <w:rsid w:val="00A35024"/>
    <w:rsid w:val="00A407E5"/>
    <w:rsid w:val="00A464C0"/>
    <w:rsid w:val="00A622CB"/>
    <w:rsid w:val="00A70AB8"/>
    <w:rsid w:val="00A76D21"/>
    <w:rsid w:val="00A77042"/>
    <w:rsid w:val="00A85D48"/>
    <w:rsid w:val="00A951E8"/>
    <w:rsid w:val="00A954F3"/>
    <w:rsid w:val="00A9745C"/>
    <w:rsid w:val="00A978FD"/>
    <w:rsid w:val="00AA089D"/>
    <w:rsid w:val="00AA1A32"/>
    <w:rsid w:val="00AB21BE"/>
    <w:rsid w:val="00AC3145"/>
    <w:rsid w:val="00AE015F"/>
    <w:rsid w:val="00AE5189"/>
    <w:rsid w:val="00AF0AC4"/>
    <w:rsid w:val="00B023EE"/>
    <w:rsid w:val="00B03862"/>
    <w:rsid w:val="00B05C21"/>
    <w:rsid w:val="00B10A61"/>
    <w:rsid w:val="00B12F36"/>
    <w:rsid w:val="00B2367B"/>
    <w:rsid w:val="00B25705"/>
    <w:rsid w:val="00B329B7"/>
    <w:rsid w:val="00B3583A"/>
    <w:rsid w:val="00B41FF7"/>
    <w:rsid w:val="00B46401"/>
    <w:rsid w:val="00B54A36"/>
    <w:rsid w:val="00B60DD9"/>
    <w:rsid w:val="00B6211D"/>
    <w:rsid w:val="00B70B27"/>
    <w:rsid w:val="00B72450"/>
    <w:rsid w:val="00B91D3A"/>
    <w:rsid w:val="00B9759F"/>
    <w:rsid w:val="00BA05F2"/>
    <w:rsid w:val="00BA6593"/>
    <w:rsid w:val="00BB3083"/>
    <w:rsid w:val="00BC0DE1"/>
    <w:rsid w:val="00BD3CCA"/>
    <w:rsid w:val="00BD4AF2"/>
    <w:rsid w:val="00BE347B"/>
    <w:rsid w:val="00BF0331"/>
    <w:rsid w:val="00BF2436"/>
    <w:rsid w:val="00BF39AB"/>
    <w:rsid w:val="00BF3D0D"/>
    <w:rsid w:val="00BF55CE"/>
    <w:rsid w:val="00C0371A"/>
    <w:rsid w:val="00C35256"/>
    <w:rsid w:val="00C423FB"/>
    <w:rsid w:val="00C430DE"/>
    <w:rsid w:val="00C51069"/>
    <w:rsid w:val="00C51EE8"/>
    <w:rsid w:val="00C53C28"/>
    <w:rsid w:val="00C555FF"/>
    <w:rsid w:val="00C57373"/>
    <w:rsid w:val="00C617EF"/>
    <w:rsid w:val="00C6381F"/>
    <w:rsid w:val="00C63E95"/>
    <w:rsid w:val="00C70714"/>
    <w:rsid w:val="00C740A5"/>
    <w:rsid w:val="00C806DE"/>
    <w:rsid w:val="00C81049"/>
    <w:rsid w:val="00C82678"/>
    <w:rsid w:val="00C833CF"/>
    <w:rsid w:val="00C904C6"/>
    <w:rsid w:val="00C9101B"/>
    <w:rsid w:val="00C9274E"/>
    <w:rsid w:val="00C957F9"/>
    <w:rsid w:val="00C9598B"/>
    <w:rsid w:val="00C96536"/>
    <w:rsid w:val="00C96852"/>
    <w:rsid w:val="00C96A19"/>
    <w:rsid w:val="00CA5E4F"/>
    <w:rsid w:val="00CB2440"/>
    <w:rsid w:val="00CB7DB1"/>
    <w:rsid w:val="00CC1693"/>
    <w:rsid w:val="00CD4801"/>
    <w:rsid w:val="00CD6761"/>
    <w:rsid w:val="00CE21C0"/>
    <w:rsid w:val="00CE5FE3"/>
    <w:rsid w:val="00CE672D"/>
    <w:rsid w:val="00CF0F7B"/>
    <w:rsid w:val="00CF1266"/>
    <w:rsid w:val="00CF3592"/>
    <w:rsid w:val="00CF5A61"/>
    <w:rsid w:val="00D27B42"/>
    <w:rsid w:val="00D41970"/>
    <w:rsid w:val="00D43BB5"/>
    <w:rsid w:val="00D44FCF"/>
    <w:rsid w:val="00D4566F"/>
    <w:rsid w:val="00D551C1"/>
    <w:rsid w:val="00D60615"/>
    <w:rsid w:val="00D77B64"/>
    <w:rsid w:val="00D81E88"/>
    <w:rsid w:val="00D94220"/>
    <w:rsid w:val="00D94DD9"/>
    <w:rsid w:val="00D97B1F"/>
    <w:rsid w:val="00DC0DB8"/>
    <w:rsid w:val="00DC4C88"/>
    <w:rsid w:val="00DC58D2"/>
    <w:rsid w:val="00DD0593"/>
    <w:rsid w:val="00DD4D57"/>
    <w:rsid w:val="00DE5230"/>
    <w:rsid w:val="00DF6182"/>
    <w:rsid w:val="00DF74CF"/>
    <w:rsid w:val="00E22AE1"/>
    <w:rsid w:val="00E47C2E"/>
    <w:rsid w:val="00E5141C"/>
    <w:rsid w:val="00E5675F"/>
    <w:rsid w:val="00E57790"/>
    <w:rsid w:val="00E57F4A"/>
    <w:rsid w:val="00E60764"/>
    <w:rsid w:val="00E75903"/>
    <w:rsid w:val="00E75E82"/>
    <w:rsid w:val="00E80EC6"/>
    <w:rsid w:val="00E84401"/>
    <w:rsid w:val="00E84DB7"/>
    <w:rsid w:val="00E87AB0"/>
    <w:rsid w:val="00E87D4A"/>
    <w:rsid w:val="00E9754D"/>
    <w:rsid w:val="00EB442C"/>
    <w:rsid w:val="00EC6CA3"/>
    <w:rsid w:val="00ED74B0"/>
    <w:rsid w:val="00EE45CA"/>
    <w:rsid w:val="00EF4C9A"/>
    <w:rsid w:val="00F058E4"/>
    <w:rsid w:val="00F1066B"/>
    <w:rsid w:val="00F12F2E"/>
    <w:rsid w:val="00F14533"/>
    <w:rsid w:val="00F40F4F"/>
    <w:rsid w:val="00F6432B"/>
    <w:rsid w:val="00F65274"/>
    <w:rsid w:val="00F672CF"/>
    <w:rsid w:val="00F92571"/>
    <w:rsid w:val="00F92810"/>
    <w:rsid w:val="00F97EE4"/>
    <w:rsid w:val="00FA24CA"/>
    <w:rsid w:val="00FA5800"/>
    <w:rsid w:val="00FB0817"/>
    <w:rsid w:val="00FB3175"/>
    <w:rsid w:val="00FB325F"/>
    <w:rsid w:val="00FC4B3F"/>
    <w:rsid w:val="00FC4FF9"/>
    <w:rsid w:val="00FD1566"/>
    <w:rsid w:val="00FD3871"/>
    <w:rsid w:val="00FD397C"/>
    <w:rsid w:val="00FE7766"/>
    <w:rsid w:val="00FE77D8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CD16D"/>
  <w15:docId w15:val="{2B204DA6-8828-E047-A0C2-217F13E0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4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61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">
    <w:name w:val="s1"/>
    <w:rsid w:val="009614CE"/>
  </w:style>
  <w:style w:type="character" w:styleId="LineNumber">
    <w:name w:val="line number"/>
    <w:basedOn w:val="DefaultParagraphFont"/>
    <w:uiPriority w:val="99"/>
    <w:semiHidden/>
    <w:unhideWhenUsed/>
    <w:rsid w:val="009614CE"/>
  </w:style>
  <w:style w:type="paragraph" w:styleId="Header">
    <w:name w:val="header"/>
    <w:basedOn w:val="Normal"/>
    <w:link w:val="HeaderChar"/>
    <w:unhideWhenUsed/>
    <w:rsid w:val="00961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14C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1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4C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812270"/>
    <w:rPr>
      <w:color w:val="1A0DAB"/>
      <w:u w:val="none"/>
    </w:rPr>
  </w:style>
  <w:style w:type="paragraph" w:customStyle="1" w:styleId="EndNoteBibliography">
    <w:name w:val="EndNote Bibliography"/>
    <w:basedOn w:val="Normal"/>
    <w:rsid w:val="00812270"/>
  </w:style>
  <w:style w:type="character" w:styleId="PageNumber">
    <w:name w:val="page number"/>
    <w:rsid w:val="00CD4801"/>
  </w:style>
  <w:style w:type="table" w:styleId="TableGrid">
    <w:name w:val="Table Grid"/>
    <w:basedOn w:val="TableNormal"/>
    <w:uiPriority w:val="59"/>
    <w:rsid w:val="002761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761E7"/>
    <w:pPr>
      <w:jc w:val="center"/>
    </w:pPr>
  </w:style>
  <w:style w:type="paragraph" w:styleId="NormalWeb">
    <w:name w:val="Normal (Web)"/>
    <w:basedOn w:val="Normal"/>
    <w:uiPriority w:val="99"/>
    <w:unhideWhenUsed/>
    <w:qFormat/>
    <w:rsid w:val="002761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5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A6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12DAB"/>
    <w:rPr>
      <w:color w:val="954F72" w:themeColor="followedHyperlink"/>
      <w:u w:val="single"/>
    </w:rPr>
  </w:style>
  <w:style w:type="paragraph" w:customStyle="1" w:styleId="p1">
    <w:name w:val="p1"/>
    <w:basedOn w:val="Normal"/>
    <w:rsid w:val="00D94220"/>
    <w:rPr>
      <w:rFonts w:ascii="Helvetica" w:eastAsiaTheme="minorHAnsi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D2CE-98EC-C045-90C4-CB58F088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Haughey</dc:creator>
  <cp:lastModifiedBy>Huang, Yue</cp:lastModifiedBy>
  <cp:revision>2</cp:revision>
  <dcterms:created xsi:type="dcterms:W3CDTF">2018-04-23T20:15:00Z</dcterms:created>
  <dcterms:modified xsi:type="dcterms:W3CDTF">2018-04-23T20:15:00Z</dcterms:modified>
</cp:coreProperties>
</file>