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556"/>
        <w:gridCol w:w="2121"/>
        <w:gridCol w:w="2003"/>
        <w:gridCol w:w="1901"/>
        <w:gridCol w:w="619"/>
      </w:tblGrid>
      <w:tr w:rsidR="00350E15" w:rsidRPr="00E76B07" w14:paraId="4A321837" w14:textId="77777777" w:rsidTr="00264948">
        <w:tc>
          <w:tcPr>
            <w:tcW w:w="9350" w:type="dxa"/>
            <w:gridSpan w:val="6"/>
          </w:tcPr>
          <w:p w14:paraId="063C1659" w14:textId="2014F57E" w:rsidR="00350E15" w:rsidRPr="00E76B07" w:rsidRDefault="00224878">
            <w:pPr>
              <w:rPr>
                <w:rFonts w:cstheme="minorHAnsi"/>
              </w:rPr>
            </w:pPr>
            <w:r>
              <w:rPr>
                <w:rFonts w:cstheme="minorHAnsi"/>
              </w:rPr>
              <w:t>Supplementary Data</w:t>
            </w:r>
            <w:r w:rsidR="00350E15" w:rsidRPr="00E76B07">
              <w:rPr>
                <w:rFonts w:cstheme="minorHAnsi"/>
              </w:rPr>
              <w:t xml:space="preserve"> 3. Clinical trials evaluating </w:t>
            </w:r>
            <w:r w:rsidR="00350E15" w:rsidRPr="00E76B07">
              <w:rPr>
                <w:rFonts w:cstheme="minorHAnsi"/>
                <w:i/>
              </w:rPr>
              <w:t>Curcuma</w:t>
            </w:r>
            <w:r w:rsidR="00F87C72" w:rsidRPr="00E76B07">
              <w:rPr>
                <w:rFonts w:cstheme="minorHAnsi"/>
                <w:i/>
              </w:rPr>
              <w:t xml:space="preserve"> longa</w:t>
            </w:r>
            <w:r w:rsidR="00350E15" w:rsidRPr="00E76B07">
              <w:rPr>
                <w:rFonts w:cstheme="minorHAnsi"/>
              </w:rPr>
              <w:t xml:space="preserve"> treatment </w:t>
            </w:r>
            <w:r w:rsidR="002C304B">
              <w:rPr>
                <w:rFonts w:cstheme="minorHAnsi"/>
              </w:rPr>
              <w:t>for</w:t>
            </w:r>
            <w:bookmarkStart w:id="0" w:name="_GoBack"/>
            <w:bookmarkEnd w:id="0"/>
            <w:r w:rsidR="00350E15" w:rsidRPr="00E76B07">
              <w:rPr>
                <w:rFonts w:cstheme="minorHAnsi"/>
              </w:rPr>
              <w:t xml:space="preserve"> NAFLD</w:t>
            </w:r>
          </w:p>
        </w:tc>
      </w:tr>
      <w:tr w:rsidR="00350E15" w:rsidRPr="00E76B07" w14:paraId="63FED74E" w14:textId="77777777" w:rsidTr="00E76B07">
        <w:tc>
          <w:tcPr>
            <w:tcW w:w="1150" w:type="dxa"/>
          </w:tcPr>
          <w:p w14:paraId="4B4F961B" w14:textId="59F1A658" w:rsidR="00350E15" w:rsidRPr="00E76B07" w:rsidRDefault="00350E15" w:rsidP="00350E15">
            <w:pPr>
              <w:jc w:val="center"/>
              <w:rPr>
                <w:rFonts w:cstheme="minorHAnsi"/>
              </w:rPr>
            </w:pPr>
            <w:r w:rsidRPr="00E76B07">
              <w:rPr>
                <w:rFonts w:cstheme="minorHAnsi"/>
              </w:rPr>
              <w:t>Trials</w:t>
            </w:r>
          </w:p>
        </w:tc>
        <w:tc>
          <w:tcPr>
            <w:tcW w:w="1556" w:type="dxa"/>
          </w:tcPr>
          <w:p w14:paraId="473E75A1" w14:textId="71FDA8D7" w:rsidR="00350E15" w:rsidRPr="00E76B07" w:rsidRDefault="00350E15" w:rsidP="00350E15">
            <w:pPr>
              <w:jc w:val="center"/>
              <w:rPr>
                <w:rFonts w:cstheme="minorHAnsi"/>
              </w:rPr>
            </w:pPr>
            <w:r w:rsidRPr="00E76B07">
              <w:rPr>
                <w:rFonts w:cstheme="minorHAnsi"/>
              </w:rPr>
              <w:t>Subjects</w:t>
            </w:r>
          </w:p>
        </w:tc>
        <w:tc>
          <w:tcPr>
            <w:tcW w:w="2121" w:type="dxa"/>
          </w:tcPr>
          <w:p w14:paraId="423389F0" w14:textId="595AAB4F" w:rsidR="00350E15" w:rsidRPr="00E76B07" w:rsidRDefault="00350E15" w:rsidP="00350E15">
            <w:pPr>
              <w:jc w:val="center"/>
              <w:rPr>
                <w:rFonts w:cstheme="minorHAnsi"/>
              </w:rPr>
            </w:pPr>
            <w:r w:rsidRPr="00E76B07">
              <w:rPr>
                <w:rFonts w:cstheme="minorHAnsi"/>
              </w:rPr>
              <w:t>Composition of turmeric treatments</w:t>
            </w:r>
          </w:p>
        </w:tc>
        <w:tc>
          <w:tcPr>
            <w:tcW w:w="2003" w:type="dxa"/>
          </w:tcPr>
          <w:p w14:paraId="4E3F9DF8" w14:textId="0924CE94" w:rsidR="00350E15" w:rsidRPr="00E76B07" w:rsidRDefault="00350E15" w:rsidP="00350E15">
            <w:pPr>
              <w:jc w:val="center"/>
              <w:rPr>
                <w:rFonts w:cstheme="minorHAnsi"/>
              </w:rPr>
            </w:pPr>
            <w:r w:rsidRPr="00E76B07">
              <w:rPr>
                <w:rFonts w:cstheme="minorHAnsi"/>
              </w:rPr>
              <w:t>Treatment protocols of curcuminoid (C) preparations</w:t>
            </w:r>
          </w:p>
        </w:tc>
        <w:tc>
          <w:tcPr>
            <w:tcW w:w="1901" w:type="dxa"/>
          </w:tcPr>
          <w:p w14:paraId="799C0E81" w14:textId="599576A7" w:rsidR="00350E15" w:rsidRPr="00E76B07" w:rsidRDefault="00350E15" w:rsidP="00350E15">
            <w:pPr>
              <w:jc w:val="center"/>
              <w:rPr>
                <w:rFonts w:cstheme="minorHAnsi"/>
              </w:rPr>
            </w:pPr>
            <w:r w:rsidRPr="00E76B07">
              <w:rPr>
                <w:rFonts w:cstheme="minorHAnsi"/>
              </w:rPr>
              <w:t>Responses</w:t>
            </w:r>
          </w:p>
        </w:tc>
        <w:tc>
          <w:tcPr>
            <w:tcW w:w="619" w:type="dxa"/>
          </w:tcPr>
          <w:p w14:paraId="72E55BC7" w14:textId="30C8BC1F" w:rsidR="00350E15" w:rsidRPr="00E76B07" w:rsidRDefault="00350E15" w:rsidP="00350E15">
            <w:pPr>
              <w:jc w:val="center"/>
              <w:rPr>
                <w:rFonts w:cstheme="minorHAnsi"/>
              </w:rPr>
            </w:pPr>
            <w:r w:rsidRPr="00E76B07">
              <w:rPr>
                <w:rFonts w:cstheme="minorHAnsi"/>
              </w:rPr>
              <w:t>Ref.</w:t>
            </w:r>
          </w:p>
        </w:tc>
      </w:tr>
      <w:tr w:rsidR="00350E15" w:rsidRPr="00E76B07" w14:paraId="66AFC06F" w14:textId="77777777" w:rsidTr="00E76B07">
        <w:tc>
          <w:tcPr>
            <w:tcW w:w="1150" w:type="dxa"/>
          </w:tcPr>
          <w:p w14:paraId="4296A879" w14:textId="6FE3DD5F" w:rsidR="00350E15" w:rsidRPr="00E76B07" w:rsidRDefault="00350E15" w:rsidP="00350E15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Rahmani et al. (2016)</w:t>
            </w:r>
          </w:p>
        </w:tc>
        <w:tc>
          <w:tcPr>
            <w:tcW w:w="1556" w:type="dxa"/>
          </w:tcPr>
          <w:p w14:paraId="28C9FB55" w14:textId="4822E0D2" w:rsidR="00350E15" w:rsidRPr="00E76B07" w:rsidRDefault="00350E15" w:rsidP="00350E15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NAFLD</w:t>
            </w:r>
          </w:p>
        </w:tc>
        <w:tc>
          <w:tcPr>
            <w:tcW w:w="2121" w:type="dxa"/>
          </w:tcPr>
          <w:p w14:paraId="67BBA965" w14:textId="0FAEFE3D" w:rsidR="00350E15" w:rsidRPr="00E76B07" w:rsidRDefault="00350E15" w:rsidP="00350E15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Amorphous dispersion of curcuminoids</w:t>
            </w:r>
          </w:p>
        </w:tc>
        <w:tc>
          <w:tcPr>
            <w:tcW w:w="2003" w:type="dxa"/>
          </w:tcPr>
          <w:p w14:paraId="24395A41" w14:textId="0E230108" w:rsidR="00350E15" w:rsidRPr="00E76B07" w:rsidRDefault="00350E15" w:rsidP="00350E15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500mg/d C (n=37), placebo (n=40); 8wk</w:t>
            </w:r>
          </w:p>
          <w:p w14:paraId="255E6667" w14:textId="4A5B1B76" w:rsidR="00350E15" w:rsidRPr="00E76B07" w:rsidRDefault="00350E15" w:rsidP="00350E15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14:paraId="087635E7" w14:textId="77777777" w:rsidR="00350E15" w:rsidRPr="00E76B07" w:rsidRDefault="00350E15" w:rsidP="00350E15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C vs placebo: ↓FBG, ↓HbA</w:t>
            </w:r>
            <w:r w:rsidRPr="00E76B07">
              <w:rPr>
                <w:rFonts w:cstheme="minorHAnsi"/>
                <w:vertAlign w:val="subscript"/>
              </w:rPr>
              <w:t>1C</w:t>
            </w:r>
            <w:r w:rsidRPr="00E76B07">
              <w:rPr>
                <w:rFonts w:cstheme="minorHAnsi"/>
              </w:rPr>
              <w:t>, ↓TC, ↓TG, ↓BMI, ↓LDL, ↓ALT, ↓AST</w:t>
            </w:r>
          </w:p>
          <w:p w14:paraId="318B47AC" w14:textId="39FE8BF3" w:rsidR="00350E15" w:rsidRPr="00E76B07" w:rsidRDefault="00350E15" w:rsidP="00350E15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NE: HDL</w:t>
            </w:r>
          </w:p>
        </w:tc>
        <w:tc>
          <w:tcPr>
            <w:tcW w:w="619" w:type="dxa"/>
          </w:tcPr>
          <w:p w14:paraId="47496B8C" w14:textId="0ED0CF14" w:rsidR="00350E15" w:rsidRPr="00E76B07" w:rsidRDefault="00224878" w:rsidP="00350E1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E1FFE" w:rsidRPr="00E76B07" w14:paraId="65A42496" w14:textId="77777777" w:rsidTr="00E76B07">
        <w:tc>
          <w:tcPr>
            <w:tcW w:w="1150" w:type="dxa"/>
          </w:tcPr>
          <w:p w14:paraId="7F7655B6" w14:textId="71131A2A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Panahi et al. (2016)</w:t>
            </w:r>
          </w:p>
        </w:tc>
        <w:tc>
          <w:tcPr>
            <w:tcW w:w="1556" w:type="dxa"/>
          </w:tcPr>
          <w:p w14:paraId="79C31CD4" w14:textId="52CE15E2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NAFLD</w:t>
            </w:r>
          </w:p>
        </w:tc>
        <w:tc>
          <w:tcPr>
            <w:tcW w:w="2121" w:type="dxa"/>
          </w:tcPr>
          <w:p w14:paraId="3E35925E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Meriva® (curcuminoid-phosphatidyl</w:t>
            </w:r>
          </w:p>
          <w:p w14:paraId="283CFD83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choline phytosome complex)</w:t>
            </w:r>
          </w:p>
          <w:p w14:paraId="4D35D8A4" w14:textId="259917CD" w:rsidR="006E1FFE" w:rsidRPr="00E76B07" w:rsidRDefault="00F87C72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  <w:vertAlign w:val="superscript"/>
              </w:rPr>
              <w:t>1</w:t>
            </w:r>
            <w:r w:rsidR="006E1FFE" w:rsidRPr="00E76B07">
              <w:rPr>
                <w:rFonts w:cstheme="minorHAnsi"/>
              </w:rPr>
              <w:t>Ratio=75%:15%:10%</w:t>
            </w:r>
          </w:p>
        </w:tc>
        <w:tc>
          <w:tcPr>
            <w:tcW w:w="2003" w:type="dxa"/>
          </w:tcPr>
          <w:p w14:paraId="25C4ED83" w14:textId="3A254936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200mg/d C (n=44), placebo (n=43); 8wk</w:t>
            </w:r>
          </w:p>
        </w:tc>
        <w:tc>
          <w:tcPr>
            <w:tcW w:w="1901" w:type="dxa"/>
          </w:tcPr>
          <w:p w14:paraId="0AB6F977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C vs placebo: ↓TC, ↓LDL, ↓TG, ↓uric acid, ↓non-HDL-C</w:t>
            </w:r>
          </w:p>
          <w:p w14:paraId="0ED87D94" w14:textId="288D025B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NE: FBG, HbA</w:t>
            </w:r>
            <w:r w:rsidRPr="00E76B07">
              <w:rPr>
                <w:rFonts w:cstheme="minorHAnsi"/>
                <w:vertAlign w:val="subscript"/>
              </w:rPr>
              <w:t>1C</w:t>
            </w:r>
            <w:r w:rsidRPr="00E76B07">
              <w:rPr>
                <w:rFonts w:cstheme="minorHAnsi"/>
              </w:rPr>
              <w:t>, SI, HDL, HOMA-IR, HOMA-ß, QUICKI</w:t>
            </w:r>
          </w:p>
        </w:tc>
        <w:tc>
          <w:tcPr>
            <w:tcW w:w="619" w:type="dxa"/>
          </w:tcPr>
          <w:p w14:paraId="22565914" w14:textId="7CDBB190" w:rsidR="006E1FFE" w:rsidRPr="00E76B07" w:rsidRDefault="00224878" w:rsidP="006E1FF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E1FFE" w:rsidRPr="00E76B07" w14:paraId="7E5B8162" w14:textId="77777777" w:rsidTr="00E76B07">
        <w:tc>
          <w:tcPr>
            <w:tcW w:w="1150" w:type="dxa"/>
          </w:tcPr>
          <w:p w14:paraId="651C83E7" w14:textId="2BCE04B5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Navekar et al. (2017)</w:t>
            </w:r>
          </w:p>
        </w:tc>
        <w:tc>
          <w:tcPr>
            <w:tcW w:w="1556" w:type="dxa"/>
          </w:tcPr>
          <w:p w14:paraId="11FD26F6" w14:textId="6A33B2B8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NAFLD</w:t>
            </w:r>
          </w:p>
        </w:tc>
        <w:tc>
          <w:tcPr>
            <w:tcW w:w="2121" w:type="dxa"/>
          </w:tcPr>
          <w:p w14:paraId="37CC7061" w14:textId="279DF1A0" w:rsidR="006E1FFE" w:rsidRPr="00E76B07" w:rsidRDefault="00395653" w:rsidP="006E1F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Turmeric </w:t>
            </w:r>
            <w:r w:rsidR="006E1FFE" w:rsidRPr="00E76B07">
              <w:rPr>
                <w:rFonts w:cstheme="minorHAnsi"/>
              </w:rPr>
              <w:t>powder</w:t>
            </w:r>
          </w:p>
        </w:tc>
        <w:tc>
          <w:tcPr>
            <w:tcW w:w="2003" w:type="dxa"/>
          </w:tcPr>
          <w:p w14:paraId="38FFF7E1" w14:textId="2D11910E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3g/d C (n=21), placebo (n=21); 12wk</w:t>
            </w:r>
          </w:p>
        </w:tc>
        <w:tc>
          <w:tcPr>
            <w:tcW w:w="1901" w:type="dxa"/>
          </w:tcPr>
          <w:p w14:paraId="1CD2817E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C vs placebo: ↓FBG, ↓SI, ↓HOMA-IR, ↓leptin, ↑AST</w:t>
            </w:r>
          </w:p>
          <w:p w14:paraId="4ED546E2" w14:textId="52BE7FF6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NE: ALT, BMI, fatty liver grade</w:t>
            </w:r>
          </w:p>
        </w:tc>
        <w:tc>
          <w:tcPr>
            <w:tcW w:w="619" w:type="dxa"/>
          </w:tcPr>
          <w:p w14:paraId="670D2544" w14:textId="4228162B" w:rsidR="006E1FFE" w:rsidRPr="00E76B07" w:rsidRDefault="00224878" w:rsidP="006E1FF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E1FFE" w:rsidRPr="00E76B07" w14:paraId="59D7E4CF" w14:textId="77777777" w:rsidTr="00E76B07">
        <w:tc>
          <w:tcPr>
            <w:tcW w:w="1150" w:type="dxa"/>
          </w:tcPr>
          <w:p w14:paraId="177F8B15" w14:textId="6447CC0A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 xml:space="preserve">Jazayeri-Tehrani et </w:t>
            </w:r>
            <w:r w:rsidR="00395653">
              <w:rPr>
                <w:rFonts w:cstheme="minorHAnsi"/>
              </w:rPr>
              <w:t xml:space="preserve">al. </w:t>
            </w:r>
            <w:r w:rsidRPr="00E76B07">
              <w:rPr>
                <w:rFonts w:cstheme="minorHAnsi"/>
              </w:rPr>
              <w:t xml:space="preserve"> (2019)</w:t>
            </w:r>
          </w:p>
        </w:tc>
        <w:tc>
          <w:tcPr>
            <w:tcW w:w="1556" w:type="dxa"/>
          </w:tcPr>
          <w:p w14:paraId="13076F7C" w14:textId="38D4AEDC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NAFLD</w:t>
            </w:r>
          </w:p>
        </w:tc>
        <w:tc>
          <w:tcPr>
            <w:tcW w:w="2121" w:type="dxa"/>
          </w:tcPr>
          <w:p w14:paraId="586E4D08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SinaCurcumin®</w:t>
            </w:r>
          </w:p>
          <w:p w14:paraId="2CC137AE" w14:textId="513AEF64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Nano micelle of curcumin</w:t>
            </w:r>
            <w:r w:rsidR="00395653">
              <w:rPr>
                <w:rFonts w:cstheme="minorHAnsi"/>
              </w:rPr>
              <w:t>oids</w:t>
            </w:r>
          </w:p>
          <w:p w14:paraId="0F0C8ACA" w14:textId="77777777" w:rsidR="00F87C72" w:rsidRPr="00E76B07" w:rsidRDefault="00F87C72" w:rsidP="00F87C72">
            <w:pPr>
              <w:rPr>
                <w:rFonts w:cstheme="minorHAnsi"/>
              </w:rPr>
            </w:pPr>
          </w:p>
          <w:p w14:paraId="64AA4C34" w14:textId="77777777" w:rsidR="00F87C72" w:rsidRPr="00E76B07" w:rsidRDefault="00F87C72" w:rsidP="00F87C72">
            <w:pPr>
              <w:rPr>
                <w:rFonts w:cstheme="minorHAnsi"/>
              </w:rPr>
            </w:pPr>
          </w:p>
          <w:p w14:paraId="7B02C9E5" w14:textId="77777777" w:rsidR="00F87C72" w:rsidRPr="00E76B07" w:rsidRDefault="00F87C72" w:rsidP="00F87C72">
            <w:pPr>
              <w:rPr>
                <w:rFonts w:cstheme="minorHAnsi"/>
              </w:rPr>
            </w:pPr>
          </w:p>
          <w:p w14:paraId="199CCCD3" w14:textId="77777777" w:rsidR="00F87C72" w:rsidRPr="00E76B07" w:rsidRDefault="00F87C72" w:rsidP="00F87C72">
            <w:pPr>
              <w:rPr>
                <w:rFonts w:cstheme="minorHAnsi"/>
              </w:rPr>
            </w:pPr>
          </w:p>
          <w:p w14:paraId="1F4CAD22" w14:textId="3508471C" w:rsidR="00F87C72" w:rsidRPr="00E76B07" w:rsidRDefault="00F87C72" w:rsidP="00F87C72">
            <w:pPr>
              <w:rPr>
                <w:rFonts w:cstheme="minorHAnsi"/>
              </w:rPr>
            </w:pPr>
          </w:p>
        </w:tc>
        <w:tc>
          <w:tcPr>
            <w:tcW w:w="2003" w:type="dxa"/>
          </w:tcPr>
          <w:p w14:paraId="5B9AB6F5" w14:textId="76DBE315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 xml:space="preserve">80md/d C (n=42), placebo (n=42); 3mo   </w:t>
            </w:r>
          </w:p>
        </w:tc>
        <w:tc>
          <w:tcPr>
            <w:tcW w:w="1901" w:type="dxa"/>
          </w:tcPr>
          <w:p w14:paraId="48367CE0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C vs placebo: ↑HDL, ↑QUICKI, ↑nesfatin, ↓WC, ↓FBG, ↓FI, ↓HbA</w:t>
            </w:r>
            <w:r w:rsidRPr="00E76B07">
              <w:rPr>
                <w:rFonts w:cstheme="minorHAnsi"/>
                <w:vertAlign w:val="subscript"/>
              </w:rPr>
              <w:t>1c</w:t>
            </w:r>
            <w:r w:rsidRPr="00E76B07">
              <w:rPr>
                <w:rFonts w:cstheme="minorHAnsi"/>
              </w:rPr>
              <w:t>, ↓TG, ↓TC, ↓LDL, ↓HOMA-IR, ↓TNF-alpha, ↓CRP, ↓IL-6</w:t>
            </w:r>
          </w:p>
          <w:p w14:paraId="5969CB64" w14:textId="6D61720B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NE: BMI, fat mass, SBP, DBP</w:t>
            </w:r>
          </w:p>
        </w:tc>
        <w:tc>
          <w:tcPr>
            <w:tcW w:w="619" w:type="dxa"/>
          </w:tcPr>
          <w:p w14:paraId="4AAC94DE" w14:textId="05DE92C8" w:rsidR="006E1FFE" w:rsidRPr="00E76B07" w:rsidRDefault="00224878" w:rsidP="006E1FF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E1FFE" w:rsidRPr="00E76B07" w14:paraId="31F04547" w14:textId="77777777" w:rsidTr="00E76B07">
        <w:tc>
          <w:tcPr>
            <w:tcW w:w="1150" w:type="dxa"/>
          </w:tcPr>
          <w:p w14:paraId="4A71C313" w14:textId="6485630E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Ghaffari et al. (2019)</w:t>
            </w:r>
          </w:p>
        </w:tc>
        <w:tc>
          <w:tcPr>
            <w:tcW w:w="1556" w:type="dxa"/>
          </w:tcPr>
          <w:p w14:paraId="09557CA2" w14:textId="66C819C8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NAFLD</w:t>
            </w:r>
          </w:p>
        </w:tc>
        <w:tc>
          <w:tcPr>
            <w:tcW w:w="2121" w:type="dxa"/>
          </w:tcPr>
          <w:p w14:paraId="2F9B0654" w14:textId="0FCC4E2A" w:rsidR="006E1FFE" w:rsidRPr="00E76B07" w:rsidRDefault="00395653" w:rsidP="006E1F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Turmeric </w:t>
            </w:r>
            <w:r w:rsidR="006E1FFE" w:rsidRPr="00E76B07">
              <w:rPr>
                <w:rFonts w:cstheme="minorHAnsi"/>
              </w:rPr>
              <w:t>powder</w:t>
            </w:r>
          </w:p>
        </w:tc>
        <w:tc>
          <w:tcPr>
            <w:tcW w:w="2003" w:type="dxa"/>
          </w:tcPr>
          <w:p w14:paraId="1BD6DD73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3g/d C (n=21),</w:t>
            </w:r>
          </w:p>
          <w:p w14:paraId="694E962F" w14:textId="1CFA41FF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placebo (n=21); 12wk</w:t>
            </w:r>
          </w:p>
        </w:tc>
        <w:tc>
          <w:tcPr>
            <w:tcW w:w="1901" w:type="dxa"/>
          </w:tcPr>
          <w:p w14:paraId="14A583AA" w14:textId="77777777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C vs placebo: ↓HDL, ↓TG/HDL, ↓LDL/HDL</w:t>
            </w:r>
          </w:p>
          <w:p w14:paraId="06E488D5" w14:textId="2CB8CC41" w:rsidR="006E1FFE" w:rsidRPr="00E76B07" w:rsidRDefault="006E1FFE" w:rsidP="006E1FFE">
            <w:pPr>
              <w:rPr>
                <w:rFonts w:cstheme="minorHAnsi"/>
              </w:rPr>
            </w:pPr>
            <w:r w:rsidRPr="00E76B07">
              <w:rPr>
                <w:rFonts w:cstheme="minorHAnsi"/>
              </w:rPr>
              <w:t>NE: TG, LDL, TC. ALT, AST, grade of fatty liver, BMI</w:t>
            </w:r>
          </w:p>
        </w:tc>
        <w:tc>
          <w:tcPr>
            <w:tcW w:w="619" w:type="dxa"/>
          </w:tcPr>
          <w:p w14:paraId="0861FB3F" w14:textId="5A978C70" w:rsidR="006E1FFE" w:rsidRPr="00E76B07" w:rsidRDefault="00224878" w:rsidP="006E1FF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4770EE6E" w14:textId="21217A07" w:rsidR="000111F0" w:rsidRPr="00E76B07" w:rsidRDefault="000111F0">
      <w:pPr>
        <w:rPr>
          <w:rFonts w:cstheme="minorHAnsi"/>
        </w:rPr>
      </w:pPr>
    </w:p>
    <w:p w14:paraId="3E082E9C" w14:textId="7D7843A3" w:rsidR="00E76B07" w:rsidRDefault="00E76B07" w:rsidP="00E76B07">
      <w:r>
        <w:rPr>
          <w:vertAlign w:val="superscript"/>
        </w:rPr>
        <w:t>1</w:t>
      </w:r>
      <w:r>
        <w:t xml:space="preserve">Ratio=curcumin: demethoxycurcumin: bisdemethoxycurcumin. </w:t>
      </w:r>
    </w:p>
    <w:p w14:paraId="5AF0EF16" w14:textId="482A9ABE" w:rsidR="00E76B07" w:rsidRDefault="00E76B07" w:rsidP="00E76B07">
      <w:r>
        <w:t>Abbreviations:  ALT=serum alanine aminotransaminase, AST=serum aspartate aminotransferase, BMI=body mass index, CRP=serum C-reactive protein, DBP=diastolic blood pressure, FBG=fasting blood glucose, FI=serum fasting insulin, HbA</w:t>
      </w:r>
      <w:r>
        <w:rPr>
          <w:vertAlign w:val="subscript"/>
        </w:rPr>
        <w:t>1C</w:t>
      </w:r>
      <w:r>
        <w:t xml:space="preserve">=glycated hemoglobin, HDL=serum high density lipoprotein </w:t>
      </w:r>
      <w:r>
        <w:lastRenderedPageBreak/>
        <w:t>cholesterol, HOMA-IR=homeostasis model of assessment of insulin resistance, HOMA-</w:t>
      </w:r>
      <w:r>
        <w:rPr>
          <w:rFonts w:cstheme="minorHAnsi"/>
        </w:rPr>
        <w:t>ß</w:t>
      </w:r>
      <w:r>
        <w:t xml:space="preserve">=homeostasis model of assessment of insulin resistance-estimated </w:t>
      </w:r>
      <w:r>
        <w:rPr>
          <w:rFonts w:cstheme="minorHAnsi"/>
        </w:rPr>
        <w:t>ß-</w:t>
      </w:r>
      <w:r>
        <w:t xml:space="preserve">cell function, LDL=serum low density lipoprotein cholesterol, NE=no statistically significant effect, </w:t>
      </w:r>
      <w:r w:rsidR="001705D7">
        <w:t>QUICKI=</w:t>
      </w:r>
      <w:r w:rsidR="001705D7">
        <w:rPr>
          <w:rStyle w:val="st"/>
        </w:rPr>
        <w:t xml:space="preserve">quantitative insulin-sensitivity check index, </w:t>
      </w:r>
      <w:r w:rsidR="00224878">
        <w:rPr>
          <w:rStyle w:val="st"/>
        </w:rPr>
        <w:t xml:space="preserve">SBP=systolic blood pressure, </w:t>
      </w:r>
      <w:r>
        <w:t>SI=serum insulin, TC=serum total cholesterol, TG=serum triglycerides, TGF=transforming growth factor, TNF=tumor necrosis factor</w:t>
      </w:r>
      <w:r w:rsidR="00224878">
        <w:t>, WC=waist circumference</w:t>
      </w:r>
    </w:p>
    <w:p w14:paraId="70F7815A" w14:textId="48417D37" w:rsidR="00421B93" w:rsidRDefault="00421B93" w:rsidP="00E76B07">
      <w:r>
        <w:t>References</w:t>
      </w:r>
    </w:p>
    <w:p w14:paraId="6A868EDF" w14:textId="547779A0" w:rsidR="00421B93" w:rsidRDefault="00421B93" w:rsidP="00421B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Rahmani S, Asgary S, Askari G, et al. Treatment of non-alcoholic fatty liver disease with curcumin: a randomized placebo-controlled trial. Phytother Res. 2016; 30: 1540-1548.</w:t>
      </w:r>
    </w:p>
    <w:p w14:paraId="472403E9" w14:textId="4C64EC45" w:rsidR="00421B93" w:rsidRDefault="00224878" w:rsidP="00421B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421B93">
        <w:rPr>
          <w:rFonts w:ascii="Tahoma" w:hAnsi="Tahoma" w:cs="Tahoma"/>
          <w:sz w:val="24"/>
          <w:szCs w:val="24"/>
        </w:rPr>
        <w:t>. Panahi Y, Kianpour P, Mohtashami R, et al. Curcumin lowers serum lipids and uric acid in subjects with nonalcoholic fatty liver disease: a randomized controlled trial. 2016; 68: 223-229.</w:t>
      </w:r>
    </w:p>
    <w:p w14:paraId="4BB6E7FF" w14:textId="5CA3A83E" w:rsidR="00421B93" w:rsidRDefault="00224878" w:rsidP="00421B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421B93">
        <w:rPr>
          <w:rFonts w:ascii="Tahoma" w:hAnsi="Tahoma" w:cs="Tahoma"/>
          <w:sz w:val="24"/>
          <w:szCs w:val="24"/>
        </w:rPr>
        <w:t>. Navekar R, Rafraf M, Ghaffari A, et al. Turmeric supplementation improves serum glucose indices and leptin levels in patients with nonalcoholic fatty liver disease. J Amer Coll Nutr. 2017; 36: 261-267.</w:t>
      </w:r>
    </w:p>
    <w:p w14:paraId="42EF001F" w14:textId="2FB0A50D" w:rsidR="00421B93" w:rsidRDefault="00224878" w:rsidP="00421B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21B93">
        <w:rPr>
          <w:rFonts w:ascii="Tahoma" w:hAnsi="Tahoma" w:cs="Tahoma"/>
          <w:sz w:val="24"/>
          <w:szCs w:val="24"/>
        </w:rPr>
        <w:t>. Jazayeri-Tehrani S, Rezayat S, Mansouri S, et al. Nano-curcumin improves glucose indices, lipids, inflammation, and nesfatin in overweight and obese patients with non-alcoholic fatty liver disease (NAFLD): a double-blind randomized placebo-controlled clinical trial. Nutr Metab. 2019; doi.org/10.1186/s12986-019-0331-1</w:t>
      </w:r>
    </w:p>
    <w:p w14:paraId="65E480F9" w14:textId="596A4FB9" w:rsidR="00421B93" w:rsidRDefault="00224878" w:rsidP="00421B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21B93">
        <w:rPr>
          <w:rFonts w:ascii="Tahoma" w:hAnsi="Tahoma" w:cs="Tahoma"/>
          <w:sz w:val="24"/>
          <w:szCs w:val="24"/>
        </w:rPr>
        <w:t>. Ghaffari A, Rafraf M, Navekar R, et al. Turmeric and chicory seed have beneficial effects on obesity markers and lipid profile in nonalcoholic fatty liver disease (NAFLD). Int J Vitam Nutr Res. 2019; doi.org/10.1024/0300-9831/a000568</w:t>
      </w:r>
    </w:p>
    <w:p w14:paraId="136D7DFA" w14:textId="77777777" w:rsidR="00421B93" w:rsidRDefault="00421B93" w:rsidP="00E76B07"/>
    <w:p w14:paraId="1C532055" w14:textId="77777777" w:rsidR="00E76B07" w:rsidRPr="00F87C72" w:rsidRDefault="00E76B07">
      <w:pPr>
        <w:rPr>
          <w:rFonts w:ascii="Tahoma" w:hAnsi="Tahoma" w:cs="Tahoma"/>
          <w:sz w:val="24"/>
          <w:szCs w:val="24"/>
        </w:rPr>
      </w:pPr>
    </w:p>
    <w:sectPr w:rsidR="00E76B07" w:rsidRPr="00F8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5"/>
    <w:rsid w:val="000111F0"/>
    <w:rsid w:val="00055847"/>
    <w:rsid w:val="001705D7"/>
    <w:rsid w:val="00224878"/>
    <w:rsid w:val="002C304B"/>
    <w:rsid w:val="00350E15"/>
    <w:rsid w:val="00395653"/>
    <w:rsid w:val="0041527E"/>
    <w:rsid w:val="00421B93"/>
    <w:rsid w:val="00512C4E"/>
    <w:rsid w:val="006E1FFE"/>
    <w:rsid w:val="00774093"/>
    <w:rsid w:val="007A1404"/>
    <w:rsid w:val="009645DB"/>
    <w:rsid w:val="00A57867"/>
    <w:rsid w:val="00E76B07"/>
    <w:rsid w:val="00EC3544"/>
    <w:rsid w:val="00F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C059"/>
  <w15:chartTrackingRefBased/>
  <w15:docId w15:val="{19EE1040-40D9-40D7-B805-1B0B9079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7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Singletary</dc:creator>
  <cp:keywords/>
  <dc:description/>
  <cp:lastModifiedBy>Keith Singletary</cp:lastModifiedBy>
  <cp:revision>7</cp:revision>
  <dcterms:created xsi:type="dcterms:W3CDTF">2019-08-07T20:37:00Z</dcterms:created>
  <dcterms:modified xsi:type="dcterms:W3CDTF">2019-08-14T23:05:00Z</dcterms:modified>
</cp:coreProperties>
</file>