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57" w:rsidRPr="00785957" w:rsidRDefault="00D75F20" w:rsidP="002D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e-1</w:t>
      </w:r>
    </w:p>
    <w:p w:rsidR="00785957" w:rsidRDefault="00785957" w:rsidP="002D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0D" w:rsidRPr="0052630D" w:rsidRDefault="00F521A6" w:rsidP="002D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generation sequencing of</w:t>
      </w:r>
      <w:r w:rsidR="0052630D" w:rsidRPr="0052630D">
        <w:rPr>
          <w:rFonts w:ascii="Times New Roman" w:hAnsi="Times New Roman" w:cs="Times New Roman"/>
          <w:sz w:val="24"/>
          <w:szCs w:val="24"/>
        </w:rPr>
        <w:t xml:space="preserve"> </w:t>
      </w:r>
      <w:r w:rsidR="0052630D" w:rsidRPr="000B57C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B57CD" w:rsidRPr="000B57CD">
        <w:rPr>
          <w:rFonts w:ascii="Times New Roman" w:hAnsi="Times New Roman" w:cs="Times New Roman"/>
          <w:sz w:val="24"/>
          <w:szCs w:val="24"/>
        </w:rPr>
        <w:t xml:space="preserve">104 </w:t>
      </w:r>
      <w:r w:rsidR="0052630D" w:rsidRPr="000B57CD">
        <w:rPr>
          <w:rFonts w:ascii="Times New Roman" w:hAnsi="Times New Roman" w:cs="Times New Roman"/>
          <w:sz w:val="24"/>
          <w:szCs w:val="24"/>
        </w:rPr>
        <w:t>genes</w:t>
      </w:r>
      <w:r w:rsidR="0052630D" w:rsidRPr="0052630D">
        <w:rPr>
          <w:rFonts w:ascii="Times New Roman" w:hAnsi="Times New Roman" w:cs="Times New Roman"/>
          <w:sz w:val="24"/>
          <w:szCs w:val="24"/>
        </w:rPr>
        <w:t xml:space="preserve"> </w:t>
      </w:r>
      <w:r w:rsidR="00785957">
        <w:rPr>
          <w:rFonts w:ascii="Times New Roman" w:hAnsi="Times New Roman" w:cs="Times New Roman"/>
          <w:sz w:val="24"/>
          <w:szCs w:val="24"/>
        </w:rPr>
        <w:t xml:space="preserve">causative of </w:t>
      </w:r>
      <w:r w:rsidR="0052630D" w:rsidRPr="0052630D">
        <w:rPr>
          <w:rFonts w:ascii="Times New Roman" w:hAnsi="Times New Roman" w:cs="Times New Roman"/>
          <w:sz w:val="24"/>
          <w:szCs w:val="24"/>
        </w:rPr>
        <w:t>myopath</w:t>
      </w:r>
      <w:r w:rsidR="00785957">
        <w:rPr>
          <w:rFonts w:ascii="Times New Roman" w:hAnsi="Times New Roman" w:cs="Times New Roman"/>
          <w:sz w:val="24"/>
          <w:szCs w:val="24"/>
        </w:rPr>
        <w:t>ies</w:t>
      </w:r>
      <w:r w:rsidR="000B57CD">
        <w:rPr>
          <w:rFonts w:ascii="Times New Roman" w:hAnsi="Times New Roman" w:cs="Times New Roman"/>
          <w:sz w:val="24"/>
          <w:szCs w:val="24"/>
        </w:rPr>
        <w:t xml:space="preserve"> was performed</w:t>
      </w:r>
      <w:r w:rsidR="0052630D">
        <w:rPr>
          <w:rFonts w:ascii="Times New Roman" w:hAnsi="Times New Roman" w:cs="Times New Roman"/>
          <w:sz w:val="24"/>
          <w:szCs w:val="24"/>
        </w:rPr>
        <w:t xml:space="preserve"> as part of a</w:t>
      </w:r>
      <w:r w:rsidR="0052630D" w:rsidRPr="0052630D">
        <w:rPr>
          <w:rFonts w:ascii="Times New Roman" w:hAnsi="Times New Roman" w:cs="Times New Roman"/>
          <w:sz w:val="24"/>
          <w:szCs w:val="24"/>
        </w:rPr>
        <w:t xml:space="preserve"> commercially</w:t>
      </w:r>
      <w:r w:rsidR="002D51B4">
        <w:rPr>
          <w:rFonts w:ascii="Times New Roman" w:hAnsi="Times New Roman" w:cs="Times New Roman"/>
          <w:sz w:val="24"/>
          <w:szCs w:val="24"/>
        </w:rPr>
        <w:t>-available</w:t>
      </w:r>
      <w:r w:rsidR="003A6A7A">
        <w:rPr>
          <w:rFonts w:ascii="Times New Roman" w:hAnsi="Times New Roman" w:cs="Times New Roman"/>
          <w:sz w:val="24"/>
          <w:szCs w:val="24"/>
        </w:rPr>
        <w:t xml:space="preserve"> </w:t>
      </w:r>
      <w:r w:rsidR="0052630D" w:rsidRPr="0052630D">
        <w:rPr>
          <w:rFonts w:ascii="Times New Roman" w:hAnsi="Times New Roman" w:cs="Times New Roman"/>
          <w:sz w:val="24"/>
          <w:szCs w:val="24"/>
        </w:rPr>
        <w:t>panel</w:t>
      </w:r>
      <w:r w:rsidR="00785957">
        <w:rPr>
          <w:rFonts w:ascii="Times New Roman" w:hAnsi="Times New Roman" w:cs="Times New Roman"/>
          <w:sz w:val="24"/>
          <w:szCs w:val="24"/>
        </w:rPr>
        <w:t>:</w:t>
      </w:r>
      <w:r w:rsidR="0052630D" w:rsidRPr="00526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30D" w:rsidRPr="0052630D" w:rsidRDefault="0052630D" w:rsidP="002D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0D" w:rsidRPr="003A6A7A" w:rsidRDefault="0052630D" w:rsidP="002D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A7A">
        <w:rPr>
          <w:rFonts w:ascii="Times New Roman" w:hAnsi="Times New Roman" w:cs="Times New Roman"/>
          <w:i/>
          <w:sz w:val="24"/>
          <w:szCs w:val="24"/>
        </w:rPr>
        <w:t xml:space="preserve">ACTA1, ANO5, ATP2A1, B3GALNT2, B4GAT1, BAG3, BIN1, CACNA1S, CAPN3, CAV3, CCDC78, CFL2, CHKB, CLCN1, CNTN1, COL12A1, COL6A1, COL6A2, COL6A3, CPT2, CRYAB, DAG1, DES, DMD, DNAJB6, DNM2, DPM1, DPM2, DPM3, DYSF, EMD, FHL1, FKBP14, FKRP, FKTN, FLNC, GAA, </w:t>
      </w:r>
      <w:r w:rsidR="000B57CD" w:rsidRPr="003A6A7A">
        <w:rPr>
          <w:rFonts w:ascii="Times New Roman" w:hAnsi="Times New Roman" w:cs="Times New Roman"/>
          <w:i/>
          <w:sz w:val="24"/>
          <w:szCs w:val="24"/>
        </w:rPr>
        <w:t xml:space="preserve">GMPPB, </w:t>
      </w:r>
      <w:r w:rsidRPr="003A6A7A">
        <w:rPr>
          <w:rFonts w:ascii="Times New Roman" w:hAnsi="Times New Roman" w:cs="Times New Roman"/>
          <w:i/>
          <w:sz w:val="24"/>
          <w:szCs w:val="24"/>
        </w:rPr>
        <w:t xml:space="preserve">GNE, HNRNPA2B1, HNRNPDL, ISPD, ITGA7, KBTBD13, KCNJ2, KLHL40, KLHL41, LAMA2, LAMB2, LAMP2, LARGE1, LDB3, LIMS2, LMNA, LMOD3, LRP4, MATR3, MEGF10, MTM1, MYF6, MYH2, MYH7, MYL2, MYOT, MYPN, NEB, </w:t>
      </w:r>
      <w:r w:rsidR="000B57CD" w:rsidRPr="003A6A7A">
        <w:rPr>
          <w:rFonts w:ascii="Times New Roman" w:hAnsi="Times New Roman" w:cs="Times New Roman"/>
          <w:i/>
          <w:sz w:val="24"/>
          <w:szCs w:val="24"/>
        </w:rPr>
        <w:t xml:space="preserve">PLEC, </w:t>
      </w:r>
      <w:r w:rsidRPr="003A6A7A">
        <w:rPr>
          <w:rFonts w:ascii="Times New Roman" w:hAnsi="Times New Roman" w:cs="Times New Roman"/>
          <w:i/>
          <w:sz w:val="24"/>
          <w:szCs w:val="24"/>
        </w:rPr>
        <w:t xml:space="preserve">PNPLA2, POMGNT1, POMGNT2, POMK, POMT1, POMT2, RYR1, </w:t>
      </w:r>
      <w:r w:rsidR="000B57CD" w:rsidRPr="003A6A7A">
        <w:rPr>
          <w:rFonts w:ascii="Times New Roman" w:hAnsi="Times New Roman" w:cs="Times New Roman"/>
          <w:i/>
          <w:sz w:val="24"/>
          <w:szCs w:val="24"/>
        </w:rPr>
        <w:t xml:space="preserve">SCN4A, </w:t>
      </w:r>
      <w:r w:rsidRPr="003A6A7A">
        <w:rPr>
          <w:rFonts w:ascii="Times New Roman" w:hAnsi="Times New Roman" w:cs="Times New Roman"/>
          <w:i/>
          <w:sz w:val="24"/>
          <w:szCs w:val="24"/>
        </w:rPr>
        <w:t xml:space="preserve">SELENON, SGCA, SGCB, SGCD, SGCG, SMN1, SMN2, SQSTM1, STAC3, STIM1, SUN1, SUN2, SYNE1, SYNE2, TAZ, TCAP, TIA1, TMEM43, TMEM5, TNNT1, TNPO3, TOR1AIP1, TPM2, TPM3, TRAPPC11, TRIM32, TTN, VCP, </w:t>
      </w:r>
      <w:r w:rsidRPr="00785957">
        <w:rPr>
          <w:rFonts w:ascii="Times New Roman" w:hAnsi="Times New Roman" w:cs="Times New Roman"/>
          <w:sz w:val="24"/>
          <w:szCs w:val="24"/>
        </w:rPr>
        <w:t>and</w:t>
      </w:r>
      <w:r w:rsidRPr="003A6A7A">
        <w:rPr>
          <w:rFonts w:ascii="Times New Roman" w:hAnsi="Times New Roman" w:cs="Times New Roman"/>
          <w:i/>
          <w:sz w:val="24"/>
          <w:szCs w:val="24"/>
        </w:rPr>
        <w:t xml:space="preserve"> VMA21</w:t>
      </w:r>
      <w:r w:rsidR="00785957" w:rsidRPr="003A6A7A">
        <w:rPr>
          <w:rFonts w:ascii="Times New Roman" w:hAnsi="Times New Roman" w:cs="Times New Roman"/>
          <w:i/>
          <w:sz w:val="24"/>
          <w:szCs w:val="24"/>
        </w:rPr>
        <w:t>.</w:t>
      </w:r>
    </w:p>
    <w:p w:rsidR="0052630D" w:rsidRDefault="0052630D" w:rsidP="0052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12" w:rsidRDefault="001E1512" w:rsidP="0052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0D" w:rsidRPr="0052630D" w:rsidRDefault="0052630D" w:rsidP="0052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30D" w:rsidRPr="0052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D"/>
    <w:rsid w:val="000B57CD"/>
    <w:rsid w:val="0013031D"/>
    <w:rsid w:val="001E1512"/>
    <w:rsid w:val="002D51B4"/>
    <w:rsid w:val="003A6A7A"/>
    <w:rsid w:val="00435007"/>
    <w:rsid w:val="0052630D"/>
    <w:rsid w:val="00785957"/>
    <w:rsid w:val="00B111BF"/>
    <w:rsid w:val="00D75F20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3">
    <w:name w:val="gene3"/>
    <w:basedOn w:val="DefaultParagraphFont"/>
    <w:rsid w:val="0052630D"/>
    <w:rPr>
      <w:sz w:val="22"/>
      <w:szCs w:val="22"/>
      <w:bdr w:val="single" w:sz="6" w:space="2" w:color="373737" w:frame="1"/>
    </w:rPr>
  </w:style>
  <w:style w:type="character" w:styleId="CommentReference">
    <w:name w:val="annotation reference"/>
    <w:basedOn w:val="DefaultParagraphFont"/>
    <w:uiPriority w:val="99"/>
    <w:semiHidden/>
    <w:unhideWhenUsed/>
    <w:rsid w:val="00F5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3">
    <w:name w:val="gene3"/>
    <w:basedOn w:val="DefaultParagraphFont"/>
    <w:rsid w:val="0052630D"/>
    <w:rPr>
      <w:sz w:val="22"/>
      <w:szCs w:val="22"/>
      <w:bdr w:val="single" w:sz="6" w:space="2" w:color="373737" w:frame="1"/>
    </w:rPr>
  </w:style>
  <w:style w:type="character" w:styleId="CommentReference">
    <w:name w:val="annotation reference"/>
    <w:basedOn w:val="DefaultParagraphFont"/>
    <w:uiPriority w:val="99"/>
    <w:semiHidden/>
    <w:unhideWhenUsed/>
    <w:rsid w:val="00F5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N Madigan</dc:creator>
  <cp:lastModifiedBy>Nicolas N Madigan</cp:lastModifiedBy>
  <cp:revision>2</cp:revision>
  <dcterms:created xsi:type="dcterms:W3CDTF">2018-08-31T15:32:00Z</dcterms:created>
  <dcterms:modified xsi:type="dcterms:W3CDTF">2018-08-31T15:32:00Z</dcterms:modified>
</cp:coreProperties>
</file>