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B3" w:rsidRPr="00EF1D17" w:rsidRDefault="009534B3" w:rsidP="009534B3">
      <w:pPr>
        <w:spacing w:after="0" w:line="480" w:lineRule="auto"/>
        <w:jc w:val="center"/>
        <w:rPr>
          <w:rFonts w:ascii="Arial" w:hAnsi="Arial"/>
          <w:b/>
          <w:sz w:val="22"/>
        </w:rPr>
      </w:pPr>
      <w:r w:rsidRPr="00EF1D17">
        <w:rPr>
          <w:rFonts w:ascii="Arial" w:hAnsi="Arial"/>
          <w:b/>
          <w:sz w:val="22"/>
        </w:rPr>
        <w:t>Supplementary information</w:t>
      </w:r>
    </w:p>
    <w:p w:rsidR="009534B3" w:rsidRPr="00EF1D17" w:rsidRDefault="009534B3" w:rsidP="009534B3">
      <w:pPr>
        <w:pStyle w:val="Sansinterligne1"/>
        <w:spacing w:line="480" w:lineRule="auto"/>
        <w:rPr>
          <w:rFonts w:ascii="Arial" w:hAnsi="Arial"/>
          <w:b/>
          <w:sz w:val="22"/>
        </w:rPr>
      </w:pPr>
    </w:p>
    <w:p w:rsidR="006E6003" w:rsidRPr="00EF1D17" w:rsidRDefault="009534B3" w:rsidP="00007CA2">
      <w:pPr>
        <w:pStyle w:val="Sansinterligne1"/>
        <w:spacing w:line="480" w:lineRule="auto"/>
        <w:jc w:val="left"/>
      </w:pPr>
      <w:r w:rsidRPr="00EF1D17">
        <w:rPr>
          <w:rFonts w:ascii="Arial" w:hAnsi="Arial"/>
          <w:b/>
          <w:sz w:val="22"/>
        </w:rPr>
        <w:t>Materials and Methods.</w:t>
      </w:r>
    </w:p>
    <w:p w:rsidR="009534B3" w:rsidRPr="00EF1D17" w:rsidRDefault="009534B3" w:rsidP="009534B3">
      <w:pPr>
        <w:pStyle w:val="Sansinterligne1"/>
        <w:spacing w:line="480" w:lineRule="auto"/>
        <w:rPr>
          <w:rFonts w:ascii="Arial" w:hAnsi="Arial"/>
          <w:b/>
          <w:sz w:val="22"/>
        </w:rPr>
      </w:pPr>
    </w:p>
    <w:p w:rsidR="00861C12" w:rsidRPr="00EF1D17" w:rsidRDefault="00861C12" w:rsidP="00861C12">
      <w:pPr>
        <w:spacing w:after="0" w:line="480" w:lineRule="auto"/>
        <w:rPr>
          <w:rFonts w:ascii="Arial" w:hAnsi="Arial"/>
          <w:b/>
          <w:sz w:val="22"/>
        </w:rPr>
      </w:pPr>
      <w:r w:rsidRPr="00EF1D17">
        <w:rPr>
          <w:rFonts w:ascii="Arial" w:hAnsi="Arial"/>
          <w:b/>
          <w:sz w:val="22"/>
        </w:rPr>
        <w:t>Sodium Bisulfite sequencing.</w:t>
      </w:r>
    </w:p>
    <w:p w:rsidR="00861C12" w:rsidRPr="00EF1D17" w:rsidRDefault="0074428F" w:rsidP="00861C12">
      <w:pPr>
        <w:spacing w:after="0" w:line="480" w:lineRule="auto"/>
        <w:rPr>
          <w:rFonts w:ascii="Arial" w:hAnsi="Arial"/>
          <w:color w:val="000000"/>
          <w:sz w:val="22"/>
        </w:rPr>
      </w:pPr>
      <w:r w:rsidRPr="00EF1D17">
        <w:rPr>
          <w:rFonts w:ascii="Arial" w:hAnsi="Arial"/>
          <w:sz w:val="22"/>
        </w:rPr>
        <w:t xml:space="preserve">DNA was extracted from the different types of samples using the Qiagen DNA prep kit. </w:t>
      </w:r>
      <w:r w:rsidR="00861C12" w:rsidRPr="00EF1D17">
        <w:rPr>
          <w:rFonts w:ascii="Arial" w:hAnsi="Arial" w:cs="Arial"/>
          <w:color w:val="000000" w:themeColor="text1"/>
          <w:sz w:val="22"/>
          <w:lang w:eastAsia="fr-FR"/>
        </w:rPr>
        <w:t xml:space="preserve">For bisulfite modification, 1 </w:t>
      </w:r>
      <w:r w:rsidR="00861C12" w:rsidRPr="00EF1D17">
        <w:rPr>
          <w:rFonts w:ascii="Arial" w:hAnsi="Arial" w:cs="Lucida Grande"/>
          <w:color w:val="000000"/>
          <w:sz w:val="22"/>
        </w:rPr>
        <w:t>μg</w:t>
      </w:r>
      <w:r w:rsidR="00861C12" w:rsidRPr="00EF1D17">
        <w:rPr>
          <w:rFonts w:ascii="Arial" w:hAnsi="Arial" w:cs="Arial"/>
          <w:color w:val="000000" w:themeColor="text1"/>
          <w:sz w:val="22"/>
          <w:lang w:eastAsia="fr-FR"/>
        </w:rPr>
        <w:t xml:space="preserve"> of genomic DNA was denatured for 30 minutes at 37°C in NaOH 0.4N and incubated overnight in a solution of 3M Sodium bisulfite pH5 and 10mM</w:t>
      </w:r>
      <w:r w:rsidR="00861C12" w:rsidRPr="00EF1D17" w:rsidDel="007B59F8">
        <w:rPr>
          <w:rFonts w:ascii="Arial" w:hAnsi="Arial" w:cs="Arial"/>
          <w:color w:val="000000" w:themeColor="text1"/>
          <w:sz w:val="22"/>
          <w:lang w:eastAsia="fr-FR"/>
        </w:rPr>
        <w:t xml:space="preserve"> </w:t>
      </w:r>
      <w:r w:rsidR="00861C12" w:rsidRPr="00EF1D17">
        <w:rPr>
          <w:rFonts w:ascii="Arial" w:hAnsi="Arial" w:cs="Arial"/>
          <w:color w:val="000000" w:themeColor="text1"/>
          <w:sz w:val="22"/>
          <w:lang w:eastAsia="fr-FR"/>
        </w:rPr>
        <w:t xml:space="preserve">Hydroquinone using </w:t>
      </w:r>
      <w:r w:rsidR="00AE1DD1">
        <w:rPr>
          <w:rFonts w:ascii="Arial" w:hAnsi="Arial" w:cs="Arial"/>
          <w:color w:val="000000" w:themeColor="text1"/>
          <w:sz w:val="22"/>
          <w:lang w:eastAsia="fr-FR"/>
        </w:rPr>
        <w:t xml:space="preserve">a </w:t>
      </w:r>
      <w:r w:rsidR="00861C12" w:rsidRPr="00EF1D17">
        <w:rPr>
          <w:rFonts w:ascii="Arial" w:hAnsi="Arial" w:cs="Arial"/>
          <w:color w:val="000000" w:themeColor="text1"/>
          <w:sz w:val="22"/>
          <w:lang w:eastAsia="fr-FR"/>
        </w:rPr>
        <w:t xml:space="preserve">previously described protocol </w:t>
      </w:r>
      <w:hyperlink w:anchor="_ENREF_1" w:tooltip="Magdinier, 2000 #2414" w:history="1">
        <w:r w:rsidR="00BA4202" w:rsidRPr="00EF1D17">
          <w:rPr>
            <w:rFonts w:ascii="Arial" w:hAnsi="Arial" w:cs="Arial"/>
            <w:color w:val="000000" w:themeColor="text1"/>
            <w:sz w:val="22"/>
            <w:lang w:eastAsia="fr-FR"/>
          </w:rPr>
          <w:fldChar w:fldCharType="begin">
            <w:fldData xml:space="preserve">PEVuZE5vdGU+PENpdGU+PEF1dGhvcj5NYWdkaW5pZXI8L0F1dGhvcj48WWVhcj4yMDAwPC9ZZWFy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</w:fldData>
          </w:fldChar>
        </w:r>
        <w:r w:rsidR="00D90336">
          <w:rPr>
            <w:rFonts w:ascii="Arial" w:hAnsi="Arial" w:cs="Arial"/>
            <w:color w:val="000000" w:themeColor="text1"/>
            <w:sz w:val="22"/>
            <w:lang w:eastAsia="fr-FR"/>
          </w:rPr>
          <w:instrText xml:space="preserve"> ADDIN EN.CITE </w:instrText>
        </w:r>
        <w:r w:rsidR="00BA4202">
          <w:rPr>
            <w:rFonts w:ascii="Arial" w:hAnsi="Arial" w:cs="Arial"/>
            <w:color w:val="000000" w:themeColor="text1"/>
            <w:sz w:val="22"/>
            <w:lang w:eastAsia="fr-FR"/>
          </w:rPr>
          <w:fldChar w:fldCharType="begin">
            <w:fldData xml:space="preserve">PEVuZE5vdGU+PENpdGU+PEF1dGhvcj5NYWdkaW5pZXI8L0F1dGhvcj48WWVhcj4yMDAwPC9ZZWFy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</w:fldData>
          </w:fldChar>
        </w:r>
        <w:r w:rsidR="00D90336">
          <w:rPr>
            <w:rFonts w:ascii="Arial" w:hAnsi="Arial" w:cs="Arial"/>
            <w:color w:val="000000" w:themeColor="text1"/>
            <w:sz w:val="22"/>
            <w:lang w:eastAsia="fr-FR"/>
          </w:rPr>
          <w:instrText xml:space="preserve"> ADDIN EN.CITE.DATA </w:instrText>
        </w:r>
        <w:r w:rsidR="000A2BDD" w:rsidRPr="00BA4202">
          <w:rPr>
            <w:rFonts w:ascii="Arial" w:hAnsi="Arial" w:cs="Arial"/>
            <w:color w:val="000000" w:themeColor="text1"/>
            <w:sz w:val="22"/>
            <w:lang w:eastAsia="fr-FR"/>
          </w:rPr>
        </w:r>
        <w:r w:rsidR="00BA4202">
          <w:rPr>
            <w:rFonts w:ascii="Arial" w:hAnsi="Arial" w:cs="Arial"/>
            <w:color w:val="000000" w:themeColor="text1"/>
            <w:sz w:val="22"/>
            <w:lang w:eastAsia="fr-FR"/>
          </w:rPr>
          <w:fldChar w:fldCharType="end"/>
        </w:r>
        <w:r w:rsidR="000A2BDD" w:rsidRPr="00BA4202">
          <w:rPr>
            <w:rFonts w:ascii="Arial" w:hAnsi="Arial" w:cs="Arial"/>
            <w:color w:val="000000" w:themeColor="text1"/>
            <w:sz w:val="22"/>
            <w:lang w:eastAsia="fr-FR"/>
          </w:rPr>
        </w:r>
        <w:r w:rsidR="00BA4202" w:rsidRPr="00EF1D17">
          <w:rPr>
            <w:rFonts w:ascii="Arial" w:hAnsi="Arial" w:cs="Arial"/>
            <w:color w:val="000000" w:themeColor="text1"/>
            <w:sz w:val="22"/>
            <w:lang w:eastAsia="fr-FR"/>
          </w:rPr>
          <w:fldChar w:fldCharType="separate"/>
        </w:r>
        <w:r w:rsidR="00D90336" w:rsidRPr="0074428F">
          <w:rPr>
            <w:rFonts w:ascii="Arial" w:hAnsi="Arial" w:cs="Arial"/>
            <w:noProof/>
            <w:color w:val="000000" w:themeColor="text1"/>
            <w:sz w:val="22"/>
            <w:vertAlign w:val="superscript"/>
            <w:lang w:eastAsia="fr-FR"/>
          </w:rPr>
          <w:t>1</w:t>
        </w:r>
        <w:r w:rsidR="00BA4202" w:rsidRPr="00EF1D17">
          <w:rPr>
            <w:rFonts w:ascii="Arial" w:hAnsi="Arial" w:cs="Arial"/>
            <w:color w:val="000000" w:themeColor="text1"/>
            <w:sz w:val="22"/>
            <w:lang w:eastAsia="fr-FR"/>
          </w:rPr>
          <w:fldChar w:fldCharType="end"/>
        </w:r>
      </w:hyperlink>
      <w:r w:rsidR="00861C12" w:rsidRPr="00EF1D17">
        <w:rPr>
          <w:rFonts w:ascii="Arial" w:hAnsi="Arial" w:cs="Arial"/>
          <w:color w:val="000000" w:themeColor="text1"/>
          <w:sz w:val="22"/>
          <w:lang w:eastAsia="fr-FR"/>
        </w:rPr>
        <w:t xml:space="preserve">. Converted DNA was then purified using the Wizard DNA CleanUp kit (Promega) following manufacturer’s recommendation and </w:t>
      </w:r>
      <w:r w:rsidR="00AE1DD1">
        <w:rPr>
          <w:rFonts w:ascii="Arial" w:hAnsi="Arial" w:cs="Arial"/>
          <w:color w:val="000000" w:themeColor="text1"/>
          <w:sz w:val="22"/>
          <w:lang w:eastAsia="fr-FR"/>
        </w:rPr>
        <w:t>recovered</w:t>
      </w:r>
      <w:r w:rsidR="00AE1DD1" w:rsidRPr="00EF1D17">
        <w:rPr>
          <w:rFonts w:ascii="Arial" w:hAnsi="Arial" w:cs="Arial"/>
          <w:color w:val="000000" w:themeColor="text1"/>
          <w:sz w:val="22"/>
          <w:lang w:eastAsia="fr-FR"/>
        </w:rPr>
        <w:t xml:space="preserve"> </w:t>
      </w:r>
      <w:r w:rsidR="00AE1DD1">
        <w:rPr>
          <w:rFonts w:ascii="Arial" w:hAnsi="Arial" w:cs="Arial"/>
          <w:color w:val="000000" w:themeColor="text1"/>
          <w:sz w:val="22"/>
          <w:lang w:eastAsia="fr-FR"/>
        </w:rPr>
        <w:t>after</w:t>
      </w:r>
      <w:r w:rsidR="00AE1DD1" w:rsidRPr="00EF1D17">
        <w:rPr>
          <w:rFonts w:ascii="Arial" w:hAnsi="Arial" w:cs="Arial"/>
          <w:color w:val="000000" w:themeColor="text1"/>
          <w:sz w:val="22"/>
          <w:lang w:eastAsia="fr-FR"/>
        </w:rPr>
        <w:t xml:space="preserve"> </w:t>
      </w:r>
      <w:r w:rsidR="00861C12" w:rsidRPr="00EF1D17">
        <w:rPr>
          <w:rFonts w:ascii="Arial" w:hAnsi="Arial" w:cs="Arial"/>
          <w:color w:val="000000" w:themeColor="text1"/>
          <w:sz w:val="22"/>
          <w:lang w:eastAsia="fr-FR"/>
        </w:rPr>
        <w:t xml:space="preserve">ethanol precipitation for 5 hours at -20°C. After centrifugation, </w:t>
      </w:r>
      <w:r w:rsidR="00AE1DD1">
        <w:rPr>
          <w:rFonts w:ascii="Arial" w:hAnsi="Arial" w:cs="Arial"/>
          <w:color w:val="000000" w:themeColor="text1"/>
          <w:sz w:val="22"/>
          <w:lang w:eastAsia="fr-FR"/>
        </w:rPr>
        <w:t xml:space="preserve">the </w:t>
      </w:r>
      <w:r w:rsidR="00861C12" w:rsidRPr="00EF1D17">
        <w:rPr>
          <w:rFonts w:ascii="Arial" w:hAnsi="Arial" w:cs="Arial"/>
          <w:color w:val="000000" w:themeColor="text1"/>
          <w:sz w:val="22"/>
          <w:lang w:eastAsia="fr-FR"/>
        </w:rPr>
        <w:t>D</w:t>
      </w:r>
      <w:r w:rsidR="00E81EFE" w:rsidRPr="00EF1D17">
        <w:rPr>
          <w:rFonts w:ascii="Arial" w:hAnsi="Arial" w:cs="Arial"/>
          <w:color w:val="000000" w:themeColor="text1"/>
          <w:sz w:val="22"/>
          <w:lang w:eastAsia="fr-FR"/>
        </w:rPr>
        <w:t>NA pellet was resuspended in 40</w:t>
      </w:r>
      <w:r w:rsidR="00861C12" w:rsidRPr="00EF1D17">
        <w:rPr>
          <w:rFonts w:ascii="Arial" w:hAnsi="Arial" w:cs="Arial"/>
          <w:color w:val="000000" w:themeColor="text1"/>
          <w:sz w:val="22"/>
          <w:lang w:eastAsia="fr-FR"/>
        </w:rPr>
        <w:sym w:font="Symbol" w:char="F06D"/>
      </w:r>
      <w:r w:rsidR="00861C12" w:rsidRPr="00EF1D17">
        <w:rPr>
          <w:rFonts w:ascii="Arial" w:hAnsi="Arial" w:cs="Arial"/>
          <w:color w:val="000000" w:themeColor="text1"/>
          <w:sz w:val="22"/>
          <w:lang w:eastAsia="fr-FR"/>
        </w:rPr>
        <w:t>L of water and stored at -20°C until use.</w:t>
      </w:r>
      <w:r w:rsidR="00861C12" w:rsidRPr="00EF1D17">
        <w:rPr>
          <w:rFonts w:ascii="Arial" w:hAnsi="Arial" w:cs="Arial"/>
          <w:b/>
          <w:color w:val="000000" w:themeColor="text1"/>
          <w:sz w:val="22"/>
          <w:lang w:eastAsia="fr-FR"/>
        </w:rPr>
        <w:t xml:space="preserve"> </w:t>
      </w:r>
      <w:r w:rsidR="00861C12" w:rsidRPr="00EF1D17">
        <w:rPr>
          <w:rFonts w:ascii="Arial" w:hAnsi="Arial"/>
          <w:bCs/>
          <w:sz w:val="22"/>
          <w:lang w:val="en-AU"/>
        </w:rPr>
        <w:t>Converted DNA was amplified using primer sets</w:t>
      </w:r>
      <w:r w:rsidR="00861C12" w:rsidRPr="00EF1D17">
        <w:rPr>
          <w:rFonts w:ascii="Arial" w:hAnsi="Arial"/>
          <w:sz w:val="22"/>
        </w:rPr>
        <w:t xml:space="preserve"> </w:t>
      </w:r>
      <w:r w:rsidR="00861C12" w:rsidRPr="00EF1D17">
        <w:rPr>
          <w:rFonts w:ascii="Arial" w:hAnsi="Arial"/>
          <w:bCs/>
          <w:sz w:val="22"/>
          <w:lang w:val="en-AU"/>
        </w:rPr>
        <w:t xml:space="preserve">designed with the MethPrimer software </w:t>
      </w:r>
      <w:hyperlink w:anchor="_ENREF_2" w:tooltip="Li, 2002 #6113" w:history="1">
        <w:r w:rsidR="00BA4202" w:rsidRPr="00EF1D17">
          <w:rPr>
            <w:rFonts w:ascii="Arial" w:hAnsi="Arial"/>
            <w:bCs/>
            <w:sz w:val="22"/>
            <w:lang w:val="en-AU"/>
          </w:rPr>
          <w:fldChar w:fldCharType="begin">
            <w:fldData xml:space="preserve">PEVuZE5vdGU+PENpdGU+PEF1dGhvcj5MaTwvQXV0aG9yPjxZZWFyPjIwMDI8L1llYXI+PFJlY051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</w:fldData>
          </w:fldChar>
        </w:r>
        <w:r w:rsidR="00D90336">
          <w:rPr>
            <w:rFonts w:ascii="Arial" w:hAnsi="Arial"/>
            <w:bCs/>
            <w:sz w:val="22"/>
            <w:lang w:val="en-AU"/>
          </w:rPr>
          <w:instrText xml:space="preserve"> ADDIN EN.CITE </w:instrText>
        </w:r>
        <w:r w:rsidR="00BA4202">
          <w:rPr>
            <w:rFonts w:ascii="Arial" w:hAnsi="Arial"/>
            <w:bCs/>
            <w:sz w:val="22"/>
            <w:lang w:val="en-AU"/>
          </w:rPr>
          <w:fldChar w:fldCharType="begin">
            <w:fldData xml:space="preserve">PEVuZE5vdGU+PENpdGU+PEF1dGhvcj5MaTwvQXV0aG9yPjxZZWFyPjIwMDI8L1llYXI+PFJlY051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</w:fldData>
          </w:fldChar>
        </w:r>
        <w:r w:rsidR="00D90336">
          <w:rPr>
            <w:rFonts w:ascii="Arial" w:hAnsi="Arial"/>
            <w:bCs/>
            <w:sz w:val="22"/>
            <w:lang w:val="en-AU"/>
          </w:rPr>
          <w:instrText xml:space="preserve"> ADDIN EN.CITE.DATA </w:instrText>
        </w:r>
        <w:r w:rsidR="000A2BDD" w:rsidRPr="00BA4202">
          <w:rPr>
            <w:rFonts w:ascii="Arial" w:hAnsi="Arial"/>
            <w:bCs/>
            <w:sz w:val="22"/>
            <w:lang w:val="en-AU"/>
          </w:rPr>
        </w:r>
        <w:r w:rsidR="00BA4202">
          <w:rPr>
            <w:rFonts w:ascii="Arial" w:hAnsi="Arial"/>
            <w:bCs/>
            <w:sz w:val="22"/>
            <w:lang w:val="en-AU"/>
          </w:rPr>
          <w:fldChar w:fldCharType="end"/>
        </w:r>
        <w:r w:rsidR="000A2BDD" w:rsidRPr="00BA4202">
          <w:rPr>
            <w:rFonts w:ascii="Arial" w:hAnsi="Arial"/>
            <w:bCs/>
            <w:sz w:val="22"/>
            <w:lang w:val="en-AU"/>
          </w:rPr>
        </w:r>
        <w:r w:rsidR="00BA4202" w:rsidRPr="00EF1D17">
          <w:rPr>
            <w:rFonts w:ascii="Arial" w:hAnsi="Arial"/>
            <w:bCs/>
            <w:sz w:val="22"/>
            <w:lang w:val="en-AU"/>
          </w:rPr>
          <w:fldChar w:fldCharType="separate"/>
        </w:r>
        <w:r w:rsidR="00D90336" w:rsidRPr="0074428F">
          <w:rPr>
            <w:rFonts w:ascii="Arial" w:hAnsi="Arial"/>
            <w:bCs/>
            <w:noProof/>
            <w:sz w:val="22"/>
            <w:vertAlign w:val="superscript"/>
            <w:lang w:val="en-AU"/>
          </w:rPr>
          <w:t>2</w:t>
        </w:r>
        <w:r w:rsidR="00BA4202" w:rsidRPr="00EF1D17">
          <w:rPr>
            <w:rFonts w:ascii="Arial" w:hAnsi="Arial"/>
            <w:bCs/>
            <w:sz w:val="22"/>
            <w:lang w:val="en-AU"/>
          </w:rPr>
          <w:fldChar w:fldCharType="end"/>
        </w:r>
      </w:hyperlink>
      <w:r w:rsidR="00861C12" w:rsidRPr="00EF1D17">
        <w:rPr>
          <w:rFonts w:ascii="Arial" w:hAnsi="Arial"/>
          <w:bCs/>
          <w:sz w:val="22"/>
          <w:lang w:val="en-AU"/>
        </w:rPr>
        <w:t xml:space="preserve"> avoiding the presence of CpGs in the primer sequence in order to amplify both methylated and unmethylated DNA with the same efficiency (Table </w:t>
      </w:r>
      <w:r w:rsidR="00AE1DD1">
        <w:rPr>
          <w:rFonts w:ascii="Arial" w:hAnsi="Arial"/>
          <w:bCs/>
          <w:sz w:val="22"/>
          <w:lang w:val="en-AU"/>
        </w:rPr>
        <w:t>e</w:t>
      </w:r>
      <w:r w:rsidR="00861C12" w:rsidRPr="00EF1D17">
        <w:rPr>
          <w:rFonts w:ascii="Arial" w:hAnsi="Arial"/>
          <w:bCs/>
          <w:sz w:val="22"/>
          <w:lang w:val="en-AU"/>
        </w:rPr>
        <w:t xml:space="preserve">1). For Ion Torrent sequencing, </w:t>
      </w:r>
      <w:r w:rsidR="00AE1DD1">
        <w:rPr>
          <w:rFonts w:ascii="Arial" w:hAnsi="Arial"/>
          <w:bCs/>
          <w:sz w:val="22"/>
          <w:lang w:val="en-AU"/>
        </w:rPr>
        <w:t>amplicons</w:t>
      </w:r>
      <w:r w:rsidR="00AE1DD1" w:rsidRPr="00EF1D17">
        <w:rPr>
          <w:rFonts w:ascii="Arial" w:hAnsi="Arial"/>
          <w:bCs/>
          <w:sz w:val="22"/>
          <w:lang w:val="en-AU"/>
        </w:rPr>
        <w:t xml:space="preserve"> </w:t>
      </w:r>
      <w:r w:rsidR="00861C12" w:rsidRPr="00EF1D17">
        <w:rPr>
          <w:rFonts w:ascii="Arial" w:hAnsi="Arial"/>
          <w:bCs/>
          <w:sz w:val="22"/>
          <w:lang w:val="en-AU"/>
        </w:rPr>
        <w:t xml:space="preserve">were modified by </w:t>
      </w:r>
      <w:r w:rsidR="00AE1DD1">
        <w:rPr>
          <w:rFonts w:ascii="Arial" w:hAnsi="Arial"/>
          <w:bCs/>
          <w:sz w:val="22"/>
          <w:lang w:val="en-AU"/>
        </w:rPr>
        <w:t>addition</w:t>
      </w:r>
      <w:r w:rsidR="00861C12" w:rsidRPr="00EF1D17">
        <w:rPr>
          <w:rFonts w:ascii="Arial" w:hAnsi="Arial"/>
          <w:bCs/>
          <w:sz w:val="22"/>
          <w:lang w:val="en-AU"/>
        </w:rPr>
        <w:t xml:space="preserve"> </w:t>
      </w:r>
      <w:r w:rsidR="00AE1DD1">
        <w:rPr>
          <w:rFonts w:ascii="Arial" w:hAnsi="Arial"/>
          <w:bCs/>
          <w:sz w:val="22"/>
          <w:lang w:val="en-AU"/>
        </w:rPr>
        <w:t xml:space="preserve">at the 5’ end </w:t>
      </w:r>
      <w:r w:rsidR="00861C12" w:rsidRPr="00EF1D17">
        <w:rPr>
          <w:rFonts w:ascii="Arial" w:hAnsi="Arial"/>
          <w:bCs/>
          <w:sz w:val="22"/>
          <w:lang w:val="en-AU"/>
        </w:rPr>
        <w:t>of barcode/</w:t>
      </w:r>
      <w:r w:rsidR="00861C12" w:rsidRPr="00EF1D17">
        <w:rPr>
          <w:rFonts w:ascii="Arial" w:hAnsi="Arial"/>
          <w:bCs/>
          <w:sz w:val="22"/>
        </w:rPr>
        <w:t>adaptors</w:t>
      </w:r>
      <w:r w:rsidR="00861C12" w:rsidRPr="00EF1D17">
        <w:rPr>
          <w:rFonts w:ascii="Arial" w:hAnsi="Arial"/>
          <w:bCs/>
          <w:sz w:val="22"/>
          <w:lang w:val="en-AU"/>
        </w:rPr>
        <w:t xml:space="preserve"> sequences and </w:t>
      </w:r>
      <w:r w:rsidR="00AE1DD1">
        <w:rPr>
          <w:rFonts w:ascii="Arial" w:hAnsi="Arial"/>
          <w:bCs/>
          <w:sz w:val="22"/>
          <w:lang w:val="en-AU"/>
        </w:rPr>
        <w:t xml:space="preserve">at the </w:t>
      </w:r>
      <w:r w:rsidR="00861C12" w:rsidRPr="00EF1D17">
        <w:rPr>
          <w:rFonts w:ascii="Arial" w:hAnsi="Arial"/>
          <w:bCs/>
          <w:sz w:val="22"/>
          <w:lang w:val="en-AU"/>
        </w:rPr>
        <w:t xml:space="preserve">3’ </w:t>
      </w:r>
      <w:r w:rsidR="00AE1DD1">
        <w:rPr>
          <w:rFonts w:ascii="Arial" w:hAnsi="Arial"/>
          <w:bCs/>
          <w:sz w:val="22"/>
          <w:lang w:val="en-AU"/>
        </w:rPr>
        <w:t>end</w:t>
      </w:r>
      <w:r w:rsidR="00AE1DD1" w:rsidRPr="00EF1D17">
        <w:rPr>
          <w:rFonts w:ascii="Arial" w:hAnsi="Arial"/>
          <w:bCs/>
          <w:sz w:val="22"/>
          <w:lang w:val="en-AU"/>
        </w:rPr>
        <w:t xml:space="preserve"> </w:t>
      </w:r>
      <w:r w:rsidR="00861C12" w:rsidRPr="00EF1D17">
        <w:rPr>
          <w:rFonts w:ascii="Arial" w:hAnsi="Arial"/>
          <w:bCs/>
          <w:sz w:val="22"/>
          <w:lang w:val="en-AU"/>
        </w:rPr>
        <w:t xml:space="preserve">of </w:t>
      </w:r>
      <w:r w:rsidR="00AE1DD1">
        <w:rPr>
          <w:rFonts w:ascii="Arial" w:hAnsi="Arial"/>
          <w:bCs/>
          <w:sz w:val="22"/>
          <w:lang w:val="en-AU"/>
        </w:rPr>
        <w:t>a Tag</w:t>
      </w:r>
      <w:r w:rsidR="00AE1DD1" w:rsidRPr="00EF1D17">
        <w:rPr>
          <w:rFonts w:ascii="Arial" w:hAnsi="Arial"/>
          <w:bCs/>
          <w:sz w:val="22"/>
          <w:lang w:val="en-AU"/>
        </w:rPr>
        <w:t xml:space="preserve"> </w:t>
      </w:r>
      <w:r w:rsidR="00AE1DD1">
        <w:rPr>
          <w:rFonts w:ascii="Arial" w:hAnsi="Arial"/>
          <w:bCs/>
          <w:sz w:val="22"/>
          <w:lang w:val="en-AU"/>
        </w:rPr>
        <w:t>for sequence amplification</w:t>
      </w:r>
      <w:r w:rsidR="00861C12" w:rsidRPr="00EF1D17">
        <w:rPr>
          <w:rFonts w:ascii="Arial" w:hAnsi="Arial"/>
          <w:bCs/>
          <w:sz w:val="22"/>
          <w:lang w:val="en-AU"/>
        </w:rPr>
        <w:t xml:space="preserve">. </w:t>
      </w:r>
      <w:r w:rsidR="00861C12" w:rsidRPr="00EF1D17">
        <w:rPr>
          <w:rFonts w:ascii="Arial" w:hAnsi="Arial"/>
          <w:color w:val="000000"/>
          <w:sz w:val="22"/>
        </w:rPr>
        <w:t>Amplification was carried out using the High Fidelity Taq polymerase (Roche) according to manufacturer’s instructions. After initial denaturation at 94</w:t>
      </w:r>
      <w:r w:rsidR="00861C12" w:rsidRPr="00EF1D17">
        <w:rPr>
          <w:rFonts w:ascii="Arial" w:hAnsi="Arial"/>
          <w:color w:val="000000"/>
          <w:sz w:val="22"/>
        </w:rPr>
        <w:sym w:font="Symbol" w:char="F0B0"/>
      </w:r>
      <w:r w:rsidR="00861C12" w:rsidRPr="00EF1D17">
        <w:rPr>
          <w:rFonts w:ascii="Arial" w:hAnsi="Arial"/>
          <w:color w:val="000000"/>
          <w:sz w:val="22"/>
        </w:rPr>
        <w:t>C for two minutes, amplification was done after 10 cycles at 94</w:t>
      </w:r>
      <w:r w:rsidR="00861C12" w:rsidRPr="00EF1D17">
        <w:rPr>
          <w:rFonts w:ascii="Arial" w:hAnsi="Arial"/>
          <w:color w:val="000000"/>
          <w:sz w:val="22"/>
        </w:rPr>
        <w:sym w:font="Symbol" w:char="F0B0"/>
      </w:r>
      <w:r w:rsidR="00861C12" w:rsidRPr="00EF1D17">
        <w:rPr>
          <w:rFonts w:ascii="Arial" w:hAnsi="Arial"/>
          <w:color w:val="000000"/>
          <w:sz w:val="22"/>
        </w:rPr>
        <w:t>C for 20 seconds, 56</w:t>
      </w:r>
      <w:r w:rsidR="00861C12" w:rsidRPr="00EF1D17">
        <w:rPr>
          <w:rFonts w:ascii="Arial" w:hAnsi="Arial"/>
          <w:color w:val="000000"/>
          <w:sz w:val="22"/>
        </w:rPr>
        <w:sym w:font="Symbol" w:char="F0B0"/>
      </w:r>
      <w:r w:rsidR="00861C12" w:rsidRPr="00EF1D17">
        <w:rPr>
          <w:rFonts w:ascii="Arial" w:hAnsi="Arial"/>
          <w:color w:val="000000"/>
          <w:sz w:val="22"/>
        </w:rPr>
        <w:t>C for 30 seconds, 72</w:t>
      </w:r>
      <w:r w:rsidR="00861C12" w:rsidRPr="00EF1D17">
        <w:rPr>
          <w:rFonts w:ascii="Arial" w:hAnsi="Arial"/>
          <w:color w:val="000000"/>
          <w:sz w:val="22"/>
        </w:rPr>
        <w:sym w:font="Symbol" w:char="F0B0"/>
      </w:r>
      <w:r w:rsidR="00861C12" w:rsidRPr="00EF1D17">
        <w:rPr>
          <w:rFonts w:ascii="Arial" w:hAnsi="Arial"/>
          <w:color w:val="000000"/>
          <w:sz w:val="22"/>
        </w:rPr>
        <w:t>C for one minute and 25 cycles at 94°C for 20 seconds, 54°C for 30 seconds, and an amplification step of 4 minutes and 30 seconds for the first cycle and an implement of 10 seconds at each subsequent cycle. At the end of the program, a final extension step at 72</w:t>
      </w:r>
      <w:r w:rsidR="00861C12" w:rsidRPr="00EF1D17">
        <w:rPr>
          <w:rFonts w:ascii="Arial" w:hAnsi="Arial"/>
          <w:color w:val="000000"/>
          <w:sz w:val="22"/>
        </w:rPr>
        <w:sym w:font="Symbol" w:char="F0B0"/>
      </w:r>
      <w:r w:rsidR="00861C12" w:rsidRPr="00EF1D17">
        <w:rPr>
          <w:rFonts w:ascii="Arial" w:hAnsi="Arial"/>
          <w:color w:val="000000"/>
          <w:sz w:val="22"/>
        </w:rPr>
        <w:t>C for 7 minutes was done.</w:t>
      </w:r>
      <w:r w:rsidR="00E1240D">
        <w:rPr>
          <w:rFonts w:ascii="Arial" w:hAnsi="Arial"/>
          <w:color w:val="000000"/>
          <w:sz w:val="22"/>
        </w:rPr>
        <w:t xml:space="preserve"> </w:t>
      </w:r>
      <w:r w:rsidR="00FA3D05">
        <w:rPr>
          <w:rFonts w:ascii="Arial" w:hAnsi="Arial"/>
          <w:color w:val="000000"/>
          <w:sz w:val="22"/>
        </w:rPr>
        <w:t xml:space="preserve">For primers described in </w:t>
      </w:r>
      <w:hyperlink w:anchor="_ENREF_3" w:tooltip="Jones, 2014 #9166" w:history="1">
        <w:r w:rsidR="00BA4202">
          <w:rPr>
            <w:rFonts w:ascii="Arial" w:hAnsi="Arial"/>
            <w:color w:val="000000"/>
            <w:sz w:val="22"/>
          </w:rPr>
          <w:fldChar w:fldCharType="begin">
            <w:fldData xml:space="preserve">PEVuZE5vdGU+PENpdGU+PEF1dGhvcj5Kb25lczwvQXV0aG9yPjxZZWFyPjIwMTQ8L1llYXI+PFJl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</w:fldData>
          </w:fldChar>
        </w:r>
        <w:r w:rsidR="00D90336">
          <w:rPr>
            <w:rFonts w:ascii="Arial" w:hAnsi="Arial"/>
            <w:color w:val="000000"/>
            <w:sz w:val="22"/>
          </w:rPr>
          <w:instrText xml:space="preserve"> ADDIN EN.CITE </w:instrText>
        </w:r>
        <w:r w:rsidR="00BA4202">
          <w:rPr>
            <w:rFonts w:ascii="Arial" w:hAnsi="Arial"/>
            <w:color w:val="000000"/>
            <w:sz w:val="22"/>
          </w:rPr>
          <w:fldChar w:fldCharType="begin">
            <w:fldData xml:space="preserve">PEVuZE5vdGU+PENpdGU+PEF1dGhvcj5Kb25lczwvQXV0aG9yPjxZZWFyPjIwMTQ8L1llYXI+PFJl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</w:fldData>
          </w:fldChar>
        </w:r>
        <w:r w:rsidR="00D90336">
          <w:rPr>
            <w:rFonts w:ascii="Arial" w:hAnsi="Arial"/>
            <w:color w:val="000000"/>
            <w:sz w:val="22"/>
          </w:rPr>
          <w:instrText xml:space="preserve"> ADDIN EN.CITE.DATA </w:instrText>
        </w:r>
        <w:r w:rsidR="000A2BDD" w:rsidRPr="00BA4202">
          <w:rPr>
            <w:rFonts w:ascii="Arial" w:hAnsi="Arial"/>
            <w:color w:val="000000"/>
            <w:sz w:val="22"/>
          </w:rPr>
        </w:r>
        <w:r w:rsidR="00BA4202">
          <w:rPr>
            <w:rFonts w:ascii="Arial" w:hAnsi="Arial"/>
            <w:color w:val="000000"/>
            <w:sz w:val="22"/>
          </w:rPr>
          <w:fldChar w:fldCharType="end"/>
        </w:r>
        <w:r w:rsidR="000A2BDD" w:rsidRPr="00BA4202">
          <w:rPr>
            <w:rFonts w:ascii="Arial" w:hAnsi="Arial"/>
            <w:color w:val="000000"/>
            <w:sz w:val="22"/>
          </w:rPr>
        </w:r>
        <w:r w:rsidR="00BA4202">
          <w:rPr>
            <w:rFonts w:ascii="Arial" w:hAnsi="Arial"/>
            <w:color w:val="000000"/>
            <w:sz w:val="22"/>
          </w:rPr>
          <w:fldChar w:fldCharType="separate"/>
        </w:r>
        <w:r w:rsidR="00D90336" w:rsidRPr="0074428F">
          <w:rPr>
            <w:rFonts w:ascii="Arial" w:hAnsi="Arial"/>
            <w:noProof/>
            <w:color w:val="000000"/>
            <w:sz w:val="22"/>
            <w:vertAlign w:val="superscript"/>
          </w:rPr>
          <w:t>3</w:t>
        </w:r>
        <w:r w:rsidR="00BA4202">
          <w:rPr>
            <w:rFonts w:ascii="Arial" w:hAnsi="Arial"/>
            <w:color w:val="000000"/>
            <w:sz w:val="22"/>
          </w:rPr>
          <w:fldChar w:fldCharType="end"/>
        </w:r>
      </w:hyperlink>
      <w:r w:rsidR="00FA3D05">
        <w:rPr>
          <w:rFonts w:ascii="Arial" w:hAnsi="Arial"/>
          <w:color w:val="000000"/>
          <w:sz w:val="22"/>
        </w:rPr>
        <w:t>, nested PCR was performed as described, with 10% of the first amplification used in the second amplification step.</w:t>
      </w:r>
    </w:p>
    <w:p w:rsidR="00D71AC4" w:rsidRDefault="00861C12">
      <w:pPr>
        <w:spacing w:after="0" w:line="480" w:lineRule="auto"/>
        <w:rPr>
          <w:rFonts w:ascii="Arial" w:hAnsi="Arial"/>
          <w:color w:val="000000"/>
          <w:sz w:val="22"/>
        </w:rPr>
      </w:pPr>
      <w:r w:rsidRPr="00EF1D17">
        <w:rPr>
          <w:rFonts w:ascii="Arial" w:hAnsi="Arial" w:cs="Arial"/>
          <w:color w:val="000000"/>
          <w:sz w:val="22"/>
          <w:szCs w:val="22"/>
        </w:rPr>
        <w:t xml:space="preserve">PCR products were </w:t>
      </w:r>
      <w:r w:rsidR="00C04EDA">
        <w:rPr>
          <w:rFonts w:ascii="Arial" w:hAnsi="Arial" w:cs="Arial"/>
          <w:color w:val="000000"/>
          <w:sz w:val="22"/>
          <w:szCs w:val="22"/>
        </w:rPr>
        <w:t xml:space="preserve">cleaned up and </w:t>
      </w:r>
      <w:r w:rsidRPr="00EF1D17">
        <w:rPr>
          <w:rFonts w:ascii="Arial" w:hAnsi="Arial" w:cs="Arial"/>
          <w:color w:val="000000"/>
          <w:sz w:val="22"/>
          <w:szCs w:val="22"/>
        </w:rPr>
        <w:t xml:space="preserve">purified using the </w:t>
      </w:r>
      <w:r w:rsidR="00CE5AC0">
        <w:rPr>
          <w:rFonts w:ascii="Arial" w:hAnsi="Arial" w:cs="Arial"/>
          <w:color w:val="000000"/>
          <w:sz w:val="22"/>
          <w:szCs w:val="22"/>
        </w:rPr>
        <w:t>AMP</w:t>
      </w:r>
      <w:r w:rsidR="00CE5AC0" w:rsidRPr="00EF1D17">
        <w:rPr>
          <w:rFonts w:ascii="Arial" w:hAnsi="Arial" w:cs="Arial"/>
          <w:color w:val="000000"/>
          <w:sz w:val="22"/>
          <w:szCs w:val="22"/>
        </w:rPr>
        <w:t xml:space="preserve">ure </w:t>
      </w:r>
      <w:r w:rsidRPr="00EF1D17">
        <w:rPr>
          <w:rFonts w:ascii="Arial" w:hAnsi="Arial" w:cs="Arial"/>
          <w:color w:val="000000"/>
          <w:sz w:val="22"/>
          <w:szCs w:val="22"/>
        </w:rPr>
        <w:t xml:space="preserve">XP kit </w:t>
      </w:r>
      <w:r w:rsidR="00CE5AC0">
        <w:rPr>
          <w:rFonts w:ascii="Arial" w:hAnsi="Arial" w:cs="Arial"/>
          <w:color w:val="000000"/>
          <w:sz w:val="22"/>
          <w:szCs w:val="22"/>
        </w:rPr>
        <w:t xml:space="preserve">following manufacturer’s instruction </w:t>
      </w:r>
      <w:r w:rsidR="00C04EDA">
        <w:rPr>
          <w:rFonts w:ascii="Arial" w:hAnsi="Arial" w:cs="Arial"/>
          <w:color w:val="000000"/>
          <w:sz w:val="22"/>
          <w:szCs w:val="22"/>
        </w:rPr>
        <w:t xml:space="preserve">and recommendation for NGS applications </w:t>
      </w:r>
      <w:r w:rsidRPr="00EF1D17">
        <w:rPr>
          <w:rFonts w:ascii="Arial" w:hAnsi="Arial" w:cs="Arial"/>
          <w:color w:val="000000"/>
          <w:sz w:val="22"/>
          <w:szCs w:val="22"/>
        </w:rPr>
        <w:t>(Beckman Coulters)</w:t>
      </w:r>
      <w:r w:rsidR="00C04EDA">
        <w:rPr>
          <w:rFonts w:ascii="Arial" w:hAnsi="Arial" w:cs="Arial"/>
          <w:color w:val="000000"/>
          <w:sz w:val="22"/>
          <w:szCs w:val="22"/>
        </w:rPr>
        <w:t>. After purification, DNA was</w:t>
      </w:r>
      <w:r w:rsidRPr="00EF1D17">
        <w:rPr>
          <w:rFonts w:ascii="Arial" w:hAnsi="Arial" w:cs="Arial"/>
          <w:color w:val="000000"/>
          <w:sz w:val="22"/>
          <w:szCs w:val="22"/>
        </w:rPr>
        <w:t xml:space="preserve"> quantified using the Qubit® dsDNA High Sensitivity Assay Kit (Thermofisher). An equimolar mix of all regions and samples/barcodes is done. DNA high-throughput sequencing was performed using Ion PGM Sequencing 400 kit (Life Technologies) reagents. Ion Sphere Particles (ISP) were loaded onto an Ion 316R sequencing chip (Life Technologies) and DNA sequencing was performed with the Ion </w:t>
      </w:r>
      <w:r w:rsidR="00846E97" w:rsidRPr="00EF1D17">
        <w:rPr>
          <w:rFonts w:ascii="Arial" w:hAnsi="Arial" w:cs="Arial"/>
          <w:color w:val="000000"/>
          <w:sz w:val="22"/>
          <w:szCs w:val="22"/>
        </w:rPr>
        <w:t>PGM instrument at 650 run flows</w:t>
      </w:r>
      <w:r w:rsidRPr="00EF1D17">
        <w:rPr>
          <w:rFonts w:ascii="Arial" w:hAnsi="Arial" w:cs="Arial"/>
          <w:color w:val="000000"/>
          <w:sz w:val="22"/>
          <w:szCs w:val="22"/>
        </w:rPr>
        <w:t xml:space="preserve">. Raw data were processed using the Ion Torrent platform-specific pipeline software Torrent Suite v5.0.4. </w:t>
      </w:r>
      <w:r w:rsidR="00B725DB" w:rsidRPr="00EF1D17">
        <w:rPr>
          <w:rFonts w:ascii="Arial" w:hAnsi="Arial"/>
          <w:sz w:val="22"/>
        </w:rPr>
        <w:t xml:space="preserve">Results are split in different files to isolate data assigned to each barcode using the Ion Torrent server. </w:t>
      </w:r>
      <w:r w:rsidRPr="00EF1D17">
        <w:rPr>
          <w:rFonts w:ascii="Arial" w:hAnsi="Arial" w:cs="Arial"/>
          <w:sz w:val="22"/>
          <w:szCs w:val="22"/>
          <w:lang w:val="en-GB"/>
        </w:rPr>
        <w:t xml:space="preserve">Sequences were identified by the presence of a 17-base pair </w:t>
      </w:r>
      <w:r w:rsidR="00E81EFE" w:rsidRPr="00EF1D17">
        <w:rPr>
          <w:rFonts w:ascii="Arial" w:hAnsi="Arial" w:cs="Arial"/>
          <w:sz w:val="22"/>
          <w:szCs w:val="22"/>
          <w:lang w:val="en-GB"/>
        </w:rPr>
        <w:t xml:space="preserve">index </w:t>
      </w:r>
      <w:r w:rsidRPr="00EF1D17">
        <w:rPr>
          <w:rFonts w:ascii="Arial" w:hAnsi="Arial" w:cs="Arial"/>
          <w:sz w:val="22"/>
          <w:szCs w:val="22"/>
          <w:lang w:val="en-GB"/>
        </w:rPr>
        <w:t xml:space="preserve">at the beginning or at the end of the sequence (table </w:t>
      </w:r>
      <w:r w:rsidR="00B4610A">
        <w:rPr>
          <w:rFonts w:ascii="Arial" w:hAnsi="Arial" w:cs="Arial"/>
          <w:sz w:val="22"/>
          <w:szCs w:val="22"/>
          <w:lang w:val="en-GB"/>
        </w:rPr>
        <w:t>e-</w:t>
      </w:r>
      <w:r w:rsidRPr="00EF1D17">
        <w:rPr>
          <w:rFonts w:ascii="Arial" w:hAnsi="Arial" w:cs="Arial"/>
          <w:sz w:val="22"/>
          <w:szCs w:val="22"/>
          <w:lang w:val="en-GB"/>
        </w:rPr>
        <w:t xml:space="preserve">1). </w:t>
      </w:r>
      <w:r w:rsidR="00B4610A">
        <w:rPr>
          <w:rFonts w:ascii="Arial" w:hAnsi="Arial" w:cs="Arial"/>
          <w:color w:val="000000"/>
          <w:sz w:val="22"/>
          <w:szCs w:val="22"/>
        </w:rPr>
        <w:t>T</w:t>
      </w:r>
      <w:r w:rsidR="00B4610A" w:rsidRPr="00EF1D17">
        <w:rPr>
          <w:rFonts w:ascii="Arial" w:hAnsi="Arial" w:cs="Arial"/>
          <w:color w:val="000000"/>
          <w:sz w:val="22"/>
          <w:szCs w:val="22"/>
        </w:rPr>
        <w:t xml:space="preserve">rimming of </w:t>
      </w:r>
      <w:r w:rsidR="00B4610A">
        <w:rPr>
          <w:rFonts w:ascii="Arial" w:hAnsi="Arial" w:cs="Arial"/>
          <w:color w:val="000000"/>
          <w:sz w:val="22"/>
          <w:szCs w:val="22"/>
        </w:rPr>
        <w:t>barcodes</w:t>
      </w:r>
      <w:r w:rsidR="00B4610A" w:rsidRPr="00EF1D17">
        <w:rPr>
          <w:rFonts w:ascii="Arial" w:hAnsi="Arial" w:cs="Arial"/>
          <w:color w:val="000000"/>
          <w:sz w:val="22"/>
          <w:szCs w:val="22"/>
        </w:rPr>
        <w:t xml:space="preserve"> is performed using the fastx_barcode_splitter.pl software and fastq_to_fasta software (Barcode Splitter &amp; FASTX_ToolKit, 0.0.13, </w:t>
      </w:r>
      <w:hyperlink r:id="rId8" w:history="1">
        <w:r w:rsidR="00B4610A" w:rsidRPr="00EF1D17">
          <w:rPr>
            <w:rStyle w:val="Lienhypertexte"/>
            <w:rFonts w:ascii="Arial" w:hAnsi="Arial" w:cs="Arial"/>
            <w:sz w:val="22"/>
          </w:rPr>
          <w:t>https://github.com/agordon/fastx_toolkit</w:t>
        </w:r>
      </w:hyperlink>
      <w:r w:rsidR="00B4610A" w:rsidRPr="00EF1D17">
        <w:rPr>
          <w:rFonts w:ascii="Arial" w:hAnsi="Arial" w:cs="Arial"/>
          <w:color w:val="000000"/>
          <w:sz w:val="22"/>
          <w:szCs w:val="22"/>
        </w:rPr>
        <w:t xml:space="preserve">) to prepare data for the </w:t>
      </w:r>
      <w:r w:rsidR="00B4610A" w:rsidRPr="00EF1D17">
        <w:rPr>
          <w:rFonts w:ascii="Arial" w:hAnsi="Arial" w:cs="Arial"/>
          <w:bCs/>
          <w:sz w:val="22"/>
          <w:szCs w:val="22"/>
          <w:lang w:val="en-AU"/>
        </w:rPr>
        <w:t>BiQ Analyser HiMod software (http://biq-analyzer.bioinf.mpi-inf.mpg.de)</w:t>
      </w:r>
      <w:hyperlink w:anchor="_ENREF_4" w:tooltip="Bock, 2005 #6114" w:history="1">
        <w:r w:rsidR="00BA4202" w:rsidRPr="00EF1D17">
          <w:rPr>
            <w:rFonts w:ascii="Arial" w:hAnsi="Arial" w:cs="Arial"/>
            <w:bCs/>
            <w:sz w:val="22"/>
            <w:szCs w:val="22"/>
            <w:lang w:val="en-AU"/>
          </w:rPr>
          <w:fldChar w:fldCharType="begin"/>
        </w:r>
        <w:r w:rsidR="00D90336">
          <w:rPr>
            <w:rFonts w:ascii="Arial" w:hAnsi="Arial" w:cs="Arial"/>
            <w:bCs/>
            <w:sz w:val="22"/>
            <w:szCs w:val="22"/>
            <w:lang w:val="en-AU"/>
          </w:rPr>
          <w:instrText xml:space="preserve"> ADDIN EN.CITE &lt;EndNote&gt;&lt;Cite&gt;&lt;Author&gt;Bock&lt;/Author&gt;&lt;Year&gt;2005&lt;/Year&gt;&lt;RecNum&gt;6114&lt;/RecNum&gt;&lt;DisplayText&gt;&lt;style face="superscript"&gt;4&lt;/style&gt;&lt;/DisplayText&gt;&lt;record&gt;&lt;rec-number&gt;6114&lt;/rec-number&gt;&lt;foreign-keys&gt;&lt;key app="EN" db-id="vpredz2pqspzxqe9axrv9wwrwsfszewsrx92"&gt;6114&lt;/key&gt;&lt;/foreign-keys&gt;&lt;ref-type name="Journal Article"&gt;17&lt;/ref-type&gt;&lt;contributors&gt;&lt;authors&gt;&lt;author&gt;Bock, C.&lt;/author&gt;&lt;author&gt;Reither, S.&lt;/author&gt;&lt;author&gt;Mikeska, T.&lt;/author&gt;&lt;author&gt;Paulsen, M.&lt;/author&gt;&lt;author&gt;Walter, J.&lt;/author&gt;&lt;author&gt;Lengauer, T.&lt;/author&gt;&lt;/authors&gt;&lt;/contributors&gt;&lt;auth-address&gt;Max-Planck-Institut fur Informatik Saarbrucken, Germany. cbock@mpi-inf.mpg.de&lt;/auth-address&gt;&lt;titles&gt;&lt;title&gt;BiQ Analyzer: visualization and quality control for DNA methylation data from bisulfite sequencing&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4067-8&lt;/pages&gt;&lt;volume&gt;21&lt;/volume&gt;&lt;number&gt;21&lt;/number&gt;&lt;edition&gt;2005/09/06&lt;/edition&gt;&lt;keywords&gt;&lt;keyword&gt;DNA/*analysis/*chemistry&lt;/keyword&gt;&lt;keyword&gt;*DNA Methylation&lt;/keyword&gt;&lt;keyword&gt;Polymerase Chain Reaction/*methods&lt;/keyword&gt;&lt;keyword&gt;Sequence Alignment/*methods/standards&lt;/keyword&gt;&lt;keyword&gt;Sequence Analysis, DNA/*methods/standards&lt;/keyword&gt;&lt;keyword&gt;*Software&lt;/keyword&gt;&lt;keyword&gt;Sulfites/*chemistry&lt;/keyword&gt;&lt;keyword&gt;*User-Computer Interface&lt;/keyword&gt;&lt;/keywords&gt;&lt;dates&gt;&lt;year&gt;2005&lt;/year&gt;&lt;pub-dates&gt;&lt;date&gt;Nov 1&lt;/date&gt;&lt;/pub-dates&gt;&lt;/dates&gt;&lt;isbn&gt;1367-4803 (Print)&amp;#xD;1367-4803 (Linking)&lt;/isbn&gt;&lt;accession-num&gt;16141249&lt;/accession-num&gt;&lt;work-type&gt;Research Support, Non-U.S. Gov&amp;apos;t&lt;/work-type&gt;&lt;urls&gt;&lt;related-urls&gt;&lt;url&gt;http://www.ncbi.nlm.nih.gov/pubmed/16141249&lt;/url&gt;&lt;/related-urls&gt;&lt;/urls&gt;&lt;electronic-resource-num&gt;10.1093/bioinformatics/bti652&lt;/electronic-resource-num&gt;&lt;language&gt;eng&lt;/language&gt;&lt;/record&gt;&lt;/Cite&gt;&lt;/EndNote&gt;</w:instrText>
        </w:r>
        <w:r w:rsidR="00BA4202" w:rsidRPr="00EF1D17">
          <w:rPr>
            <w:rFonts w:ascii="Arial" w:hAnsi="Arial" w:cs="Arial"/>
            <w:bCs/>
            <w:sz w:val="22"/>
            <w:szCs w:val="22"/>
            <w:lang w:val="en-AU"/>
          </w:rPr>
          <w:fldChar w:fldCharType="separate"/>
        </w:r>
        <w:r w:rsidR="00D90336" w:rsidRPr="00D90336">
          <w:rPr>
            <w:rFonts w:ascii="Arial" w:hAnsi="Arial" w:cs="Arial"/>
            <w:bCs/>
            <w:noProof/>
            <w:sz w:val="22"/>
            <w:szCs w:val="22"/>
            <w:vertAlign w:val="superscript"/>
            <w:lang w:val="en-AU"/>
          </w:rPr>
          <w:t>4</w:t>
        </w:r>
        <w:r w:rsidR="00BA4202" w:rsidRPr="00EF1D17">
          <w:rPr>
            <w:rFonts w:ascii="Arial" w:hAnsi="Arial" w:cs="Arial"/>
            <w:bCs/>
            <w:sz w:val="22"/>
            <w:szCs w:val="22"/>
            <w:lang w:val="en-AU"/>
          </w:rPr>
          <w:fldChar w:fldCharType="end"/>
        </w:r>
      </w:hyperlink>
      <w:r w:rsidR="00B4610A" w:rsidRPr="00EF1D17">
        <w:rPr>
          <w:rFonts w:ascii="Arial" w:hAnsi="Arial" w:cs="Arial"/>
          <w:bCs/>
          <w:sz w:val="22"/>
          <w:szCs w:val="22"/>
          <w:lang w:val="en-AU"/>
        </w:rPr>
        <w:t xml:space="preserve">. </w:t>
      </w:r>
      <w:r w:rsidR="00B4610A">
        <w:rPr>
          <w:rFonts w:ascii="Arial" w:hAnsi="Arial" w:cs="Arial"/>
          <w:sz w:val="22"/>
          <w:szCs w:val="22"/>
          <w:lang w:val="en-GB"/>
        </w:rPr>
        <w:t>S</w:t>
      </w:r>
      <w:r w:rsidR="00B4610A" w:rsidRPr="00EF1D17">
        <w:rPr>
          <w:rFonts w:ascii="Arial" w:hAnsi="Arial" w:cs="Arial"/>
          <w:sz w:val="22"/>
          <w:szCs w:val="22"/>
          <w:lang w:val="en-GB"/>
        </w:rPr>
        <w:t xml:space="preserve">ense and antisense sequences were assembled in a single sequence and </w:t>
      </w:r>
      <w:r w:rsidR="00B4610A" w:rsidRPr="00EF1D17">
        <w:rPr>
          <w:rFonts w:ascii="Arial" w:hAnsi="Arial" w:cs="Arial"/>
          <w:color w:val="000000"/>
          <w:sz w:val="22"/>
          <w:szCs w:val="22"/>
        </w:rPr>
        <w:t xml:space="preserve">bam file were </w:t>
      </w:r>
      <w:r w:rsidR="00B4610A" w:rsidRPr="00EF1D17">
        <w:rPr>
          <w:rFonts w:ascii="Arial" w:hAnsi="Arial" w:cs="Arial"/>
          <w:sz w:val="22"/>
          <w:szCs w:val="22"/>
          <w:lang w:val="en-GB"/>
        </w:rPr>
        <w:t xml:space="preserve">converted </w:t>
      </w:r>
      <w:r w:rsidR="00B4610A" w:rsidRPr="00EF1D17">
        <w:rPr>
          <w:rFonts w:ascii="Arial" w:hAnsi="Arial" w:cs="Arial"/>
          <w:color w:val="000000"/>
          <w:sz w:val="22"/>
          <w:szCs w:val="22"/>
        </w:rPr>
        <w:t>to fastq file</w:t>
      </w:r>
      <w:r w:rsidR="00B4610A">
        <w:rPr>
          <w:rFonts w:ascii="Arial" w:hAnsi="Arial" w:cs="Arial"/>
          <w:color w:val="000000"/>
          <w:sz w:val="22"/>
          <w:szCs w:val="22"/>
        </w:rPr>
        <w:t xml:space="preserve">. </w:t>
      </w:r>
      <w:r w:rsidRPr="00EF1D17">
        <w:rPr>
          <w:rFonts w:ascii="Arial" w:hAnsi="Arial" w:cs="Arial"/>
          <w:color w:val="000000"/>
          <w:sz w:val="22"/>
          <w:szCs w:val="22"/>
        </w:rPr>
        <w:t xml:space="preserve">After trimming, data are analyzed using the </w:t>
      </w:r>
      <w:r w:rsidR="00E81EFE" w:rsidRPr="00EF1D17">
        <w:rPr>
          <w:rFonts w:ascii="Arial" w:hAnsi="Arial" w:cs="Arial"/>
          <w:color w:val="000000"/>
          <w:sz w:val="22"/>
          <w:szCs w:val="22"/>
        </w:rPr>
        <w:t>B</w:t>
      </w:r>
      <w:r w:rsidRPr="00EF1D17">
        <w:rPr>
          <w:rFonts w:ascii="Arial" w:hAnsi="Arial" w:cs="Arial"/>
          <w:color w:val="000000"/>
          <w:sz w:val="22"/>
          <w:szCs w:val="22"/>
        </w:rPr>
        <w:t>amtools software (</w:t>
      </w:r>
      <w:r w:rsidRPr="00EF1D17">
        <w:rPr>
          <w:rFonts w:ascii="Arial" w:hAnsi="Arial" w:cs="Arial"/>
          <w:sz w:val="22"/>
          <w:szCs w:val="22"/>
        </w:rPr>
        <w:t>BamTools 2.4.0</w:t>
      </w:r>
      <w:r w:rsidRPr="00B4610A">
        <w:rPr>
          <w:rFonts w:ascii="Arial" w:hAnsi="Arial" w:cs="Arial"/>
          <w:sz w:val="22"/>
          <w:szCs w:val="22"/>
        </w:rPr>
        <w:t xml:space="preserve">, </w:t>
      </w:r>
      <w:hyperlink r:id="rId9" w:history="1">
        <w:r w:rsidR="003D1250" w:rsidRPr="003D1250">
          <w:rPr>
            <w:rStyle w:val="Lienhypertexte"/>
            <w:rFonts w:ascii="Arial" w:hAnsi="Arial" w:cs="Arial"/>
            <w:sz w:val="22"/>
          </w:rPr>
          <w:t>https://github.com/pezmaster31/bamtools</w:t>
        </w:r>
      </w:hyperlink>
      <w:r w:rsidRPr="00EF1D17">
        <w:rPr>
          <w:rFonts w:ascii="Arial" w:hAnsi="Arial" w:cs="Arial"/>
          <w:sz w:val="22"/>
          <w:szCs w:val="22"/>
        </w:rPr>
        <w:t xml:space="preserve"> </w:t>
      </w:r>
      <w:hyperlink w:anchor="_ENREF_5" w:tooltip="Barnett, 2011 #9054" w:history="1">
        <w:r w:rsidR="00BA4202" w:rsidRPr="00EF1D17">
          <w:rPr>
            <w:rFonts w:ascii="Arial" w:hAnsi="Arial" w:cs="Arial"/>
            <w:sz w:val="22"/>
            <w:szCs w:val="22"/>
          </w:rPr>
          <w:fldChar w:fldCharType="begin"/>
        </w:r>
        <w:r w:rsidR="00D90336">
          <w:rPr>
            <w:rFonts w:ascii="Arial" w:hAnsi="Arial" w:cs="Arial"/>
            <w:sz w:val="22"/>
            <w:szCs w:val="22"/>
          </w:rPr>
          <w:instrText xml:space="preserve"> ADDIN EN.CITE &lt;EndNote&gt;&lt;Cite&gt;&lt;Author&gt;Barnett&lt;/Author&gt;&lt;Year&gt;2011&lt;/Year&gt;&lt;RecNum&gt;9054&lt;/RecNum&gt;&lt;DisplayText&gt;&lt;style face="superscript"&gt;5&lt;/style&gt;&lt;/DisplayText&gt;&lt;record&gt;&lt;rec-number&gt;9054&lt;/rec-number&gt;&lt;foreign-keys&gt;&lt;key app="EN" db-id="vpredz2pqspzxqe9axrv9wwrwsfszewsrx92"&gt;9054&lt;/key&gt;&lt;/foreign-keys&gt;&lt;ref-type name="Journal Article"&gt;17&lt;/ref-type&gt;&lt;contributors&gt;&lt;authors&gt;&lt;author&gt;Barnett, D. W.&lt;/author&gt;&lt;author&gt;Garrison, E. K.&lt;/author&gt;&lt;author&gt;Quinlan, A. R.&lt;/author&gt;&lt;author&gt;Stromberg, M. P.&lt;/author&gt;&lt;author&gt;Marth, G. T.&lt;/author&gt;&lt;/authors&gt;&lt;/contributors&gt;&lt;auth-address&gt;Department of Biology, Boston College, Chestnut Hill, MA 02467, USA. barnetde@bc.edu&lt;/auth-address&gt;&lt;titles&gt;&lt;title&gt;BamTools: a C++ API and toolkit for analyzing and managing BAM file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1691-2&lt;/pages&gt;&lt;volume&gt;27&lt;/volume&gt;&lt;number&gt;12&lt;/number&gt;&lt;edition&gt;2011/04/16&lt;/edition&gt;&lt;keywords&gt;&lt;keyword&gt;Genomics/*methods&lt;/keyword&gt;&lt;keyword&gt;Sequence Alignment&lt;/keyword&gt;&lt;keyword&gt;*Sequence Analysis, DNA&lt;/keyword&gt;&lt;keyword&gt;*Software&lt;/keyword&gt;&lt;/keywords&gt;&lt;dates&gt;&lt;year&gt;2011&lt;/year&gt;&lt;pub-dates&gt;&lt;date&gt;Jun 15&lt;/date&gt;&lt;/pub-dates&gt;&lt;/dates&gt;&lt;isbn&gt;1367-4811 (Electronic)&amp;#xD;1367-4803 (Linking)&lt;/isbn&gt;&lt;accession-num&gt;21493652&lt;/accession-num&gt;&lt;work-type&gt;Research Support, N.I.H., Extramural&lt;/work-type&gt;&lt;urls&gt;&lt;related-urls&gt;&lt;url&gt;http://www.ncbi.nlm.nih.gov/pubmed/21493652&lt;/url&gt;&lt;/related-urls&gt;&lt;/urls&gt;&lt;custom2&gt;3106182&lt;/custom2&gt;&lt;electronic-resource-num&gt;10.1093/bioinformatics/btr174&lt;/electronic-resource-num&gt;&lt;language&gt;eng&lt;/language&gt;&lt;/record&gt;&lt;/Cite&gt;&lt;/EndNote&gt;</w:instrText>
        </w:r>
        <w:r w:rsidR="00BA4202" w:rsidRPr="00EF1D17">
          <w:rPr>
            <w:rFonts w:ascii="Arial" w:hAnsi="Arial" w:cs="Arial"/>
            <w:sz w:val="22"/>
            <w:szCs w:val="22"/>
          </w:rPr>
          <w:fldChar w:fldCharType="separate"/>
        </w:r>
        <w:r w:rsidR="00D90336" w:rsidRPr="00D90336">
          <w:rPr>
            <w:rFonts w:ascii="Arial" w:hAnsi="Arial" w:cs="Arial"/>
            <w:noProof/>
            <w:sz w:val="22"/>
            <w:szCs w:val="22"/>
            <w:vertAlign w:val="superscript"/>
          </w:rPr>
          <w:t>5</w:t>
        </w:r>
        <w:r w:rsidR="00BA4202" w:rsidRPr="00EF1D17">
          <w:rPr>
            <w:rFonts w:ascii="Arial" w:hAnsi="Arial" w:cs="Arial"/>
            <w:sz w:val="22"/>
            <w:szCs w:val="22"/>
          </w:rPr>
          <w:fldChar w:fldCharType="end"/>
        </w:r>
      </w:hyperlink>
      <w:r w:rsidRPr="00EF1D17">
        <w:rPr>
          <w:rFonts w:ascii="Arial" w:hAnsi="Arial" w:cs="Arial"/>
          <w:color w:val="000000"/>
          <w:sz w:val="22"/>
          <w:szCs w:val="22"/>
        </w:rPr>
        <w:t xml:space="preserve">). </w:t>
      </w:r>
      <w:r w:rsidR="00B4610A">
        <w:rPr>
          <w:rFonts w:ascii="Arial" w:hAnsi="Arial" w:cs="Arial"/>
          <w:sz w:val="22"/>
          <w:szCs w:val="22"/>
          <w:lang w:val="en-GB"/>
        </w:rPr>
        <w:t>After</w:t>
      </w:r>
      <w:r w:rsidRPr="00EF1D17">
        <w:rPr>
          <w:rFonts w:ascii="Arial" w:hAnsi="Arial" w:cs="Arial"/>
          <w:bCs/>
          <w:sz w:val="22"/>
          <w:szCs w:val="22"/>
          <w:lang w:val="en-AU"/>
        </w:rPr>
        <w:t xml:space="preserve"> </w:t>
      </w:r>
      <w:r w:rsidR="00B4610A" w:rsidRPr="00EF1D17">
        <w:rPr>
          <w:rFonts w:ascii="Arial" w:hAnsi="Arial" w:cs="Arial"/>
          <w:bCs/>
          <w:sz w:val="22"/>
          <w:szCs w:val="22"/>
          <w:lang w:val="en-AU"/>
        </w:rPr>
        <w:t>process</w:t>
      </w:r>
      <w:r w:rsidR="00B4610A">
        <w:rPr>
          <w:rFonts w:ascii="Arial" w:hAnsi="Arial" w:cs="Arial"/>
          <w:bCs/>
          <w:sz w:val="22"/>
          <w:szCs w:val="22"/>
          <w:lang w:val="en-AU"/>
        </w:rPr>
        <w:t>ing,</w:t>
      </w:r>
      <w:r w:rsidR="00B4610A" w:rsidRPr="00EF1D17">
        <w:rPr>
          <w:rFonts w:ascii="Arial" w:hAnsi="Arial" w:cs="Arial"/>
          <w:bCs/>
          <w:sz w:val="22"/>
          <w:szCs w:val="22"/>
          <w:lang w:val="en-AU"/>
        </w:rPr>
        <w:t xml:space="preserve"> </w:t>
      </w:r>
      <w:r w:rsidRPr="00EF1D17">
        <w:rPr>
          <w:rFonts w:ascii="Arial" w:hAnsi="Arial" w:cs="Arial"/>
          <w:bCs/>
          <w:sz w:val="22"/>
          <w:szCs w:val="22"/>
          <w:lang w:val="en-AU"/>
        </w:rPr>
        <w:t xml:space="preserve">data were exported in “tab” separated value or “tsv file” into the R software (version 3.4.2). The first column contains the Ion Torrent ID. The last two columns correspond to the name of the region </w:t>
      </w:r>
      <w:r w:rsidR="00B4610A">
        <w:rPr>
          <w:rFonts w:ascii="Arial" w:hAnsi="Arial" w:cs="Arial"/>
          <w:bCs/>
          <w:sz w:val="22"/>
          <w:szCs w:val="22"/>
          <w:lang w:val="en-AU"/>
        </w:rPr>
        <w:t xml:space="preserve">amplified </w:t>
      </w:r>
      <w:r w:rsidRPr="00EF1D17">
        <w:rPr>
          <w:rFonts w:ascii="Arial" w:hAnsi="Arial" w:cs="Arial"/>
          <w:bCs/>
          <w:sz w:val="22"/>
          <w:szCs w:val="22"/>
          <w:lang w:val="en-AU"/>
        </w:rPr>
        <w:t xml:space="preserve">and sample number. Others columns correspond to the methylation status of each CpG. </w:t>
      </w:r>
      <w:r w:rsidRPr="00EF1D17">
        <w:rPr>
          <w:rFonts w:ascii="Arial" w:hAnsi="Arial" w:cs="Arial"/>
          <w:sz w:val="22"/>
          <w:szCs w:val="22"/>
          <w:lang w:val="en-GB"/>
        </w:rPr>
        <w:t>Aligned se</w:t>
      </w:r>
      <w:r w:rsidR="00E81EFE" w:rsidRPr="00EF1D17">
        <w:rPr>
          <w:rFonts w:ascii="Arial" w:hAnsi="Arial" w:cs="Arial"/>
          <w:sz w:val="22"/>
          <w:szCs w:val="22"/>
          <w:lang w:val="en-GB"/>
        </w:rPr>
        <w:t xml:space="preserve">quences with a conversion rate </w:t>
      </w:r>
      <w:r w:rsidRPr="00EF1D17">
        <w:rPr>
          <w:rFonts w:ascii="Arial" w:hAnsi="Arial" w:cs="Arial"/>
          <w:sz w:val="22"/>
          <w:szCs w:val="22"/>
          <w:lang w:val="en-GB"/>
        </w:rPr>
        <w:t>&gt;90% and a recovery rate &gt;50% were further analyzed. BiQ Analyzer HiMod converts sequencing data by using « 1 » for a methylated CG, « 0 » for unmethylated and « x » in case of misalignment. The percentage of coverage is calculated as the ratio between the numbers of « x » divided by the total number of letters per sequence.</w:t>
      </w:r>
      <w:r w:rsidR="00B4610A">
        <w:rPr>
          <w:rFonts w:ascii="Arial" w:hAnsi="Arial"/>
          <w:bCs/>
          <w:sz w:val="22"/>
          <w:lang w:val="en-AU"/>
        </w:rPr>
        <w:t xml:space="preserve"> </w:t>
      </w:r>
      <w:r w:rsidRPr="00EF1D17">
        <w:rPr>
          <w:rFonts w:ascii="Arial" w:hAnsi="Arial"/>
          <w:bCs/>
          <w:sz w:val="22"/>
          <w:lang w:val="en-AU"/>
        </w:rPr>
        <w:t>Three methylation score are calculated, (</w:t>
      </w:r>
      <w:r w:rsidR="003D1250" w:rsidRPr="003D1250">
        <w:rPr>
          <w:rFonts w:ascii="Arial" w:hAnsi="Arial"/>
          <w:bCs/>
          <w:i/>
          <w:sz w:val="22"/>
          <w:lang w:val="en-AU"/>
        </w:rPr>
        <w:t>i</w:t>
      </w:r>
      <w:r w:rsidRPr="00EF1D17">
        <w:rPr>
          <w:rFonts w:ascii="Arial" w:hAnsi="Arial"/>
          <w:bCs/>
          <w:sz w:val="22"/>
          <w:lang w:val="en-AU"/>
        </w:rPr>
        <w:t xml:space="preserve">) </w:t>
      </w:r>
      <w:r w:rsidRPr="00EF1D17">
        <w:rPr>
          <w:rFonts w:ascii="Arial" w:hAnsi="Arial"/>
          <w:b/>
          <w:bCs/>
          <w:sz w:val="22"/>
          <w:lang w:val="en-AU"/>
        </w:rPr>
        <w:t>the CpG methylation score</w:t>
      </w:r>
      <w:r w:rsidRPr="00EF1D17">
        <w:rPr>
          <w:rFonts w:ascii="Arial" w:hAnsi="Arial"/>
          <w:bCs/>
          <w:sz w:val="22"/>
          <w:lang w:val="en-AU"/>
        </w:rPr>
        <w:t xml:space="preserve"> correspond</w:t>
      </w:r>
      <w:r w:rsidR="00E81EFE" w:rsidRPr="00EF1D17">
        <w:rPr>
          <w:rFonts w:ascii="Arial" w:hAnsi="Arial"/>
          <w:bCs/>
          <w:sz w:val="22"/>
          <w:lang w:val="en-AU"/>
        </w:rPr>
        <w:t>s</w:t>
      </w:r>
      <w:r w:rsidRPr="00EF1D17">
        <w:rPr>
          <w:rFonts w:ascii="Arial" w:hAnsi="Arial"/>
          <w:bCs/>
          <w:sz w:val="22"/>
          <w:lang w:val="en-AU"/>
        </w:rPr>
        <w:t xml:space="preserve"> to the percentage of methylation for each CpG in the reference sequence</w:t>
      </w:r>
      <w:r w:rsidR="00E90E8C" w:rsidRPr="00EF1D17">
        <w:rPr>
          <w:rFonts w:ascii="Arial" w:hAnsi="Arial"/>
          <w:bCs/>
          <w:sz w:val="22"/>
          <w:lang w:val="en-AU"/>
        </w:rPr>
        <w:t xml:space="preserve"> is calculated as the ratio of number of methylated CpGs on the number of CpGs aligned to</w:t>
      </w:r>
      <w:r w:rsidR="00E90E8C" w:rsidRPr="00EF1D17">
        <w:rPr>
          <w:rFonts w:ascii="Arial" w:hAnsi="Arial"/>
          <w:color w:val="000000"/>
          <w:sz w:val="22"/>
        </w:rPr>
        <w:t xml:space="preserve"> the reference sequence</w:t>
      </w:r>
      <w:r w:rsidRPr="00EF1D17">
        <w:rPr>
          <w:rFonts w:ascii="Arial" w:hAnsi="Arial"/>
          <w:bCs/>
          <w:sz w:val="22"/>
          <w:lang w:val="en-AU"/>
        </w:rPr>
        <w:t>, (</w:t>
      </w:r>
      <w:r w:rsidR="003D1250" w:rsidRPr="003D1250">
        <w:rPr>
          <w:rFonts w:ascii="Arial" w:hAnsi="Arial"/>
          <w:bCs/>
          <w:i/>
          <w:sz w:val="22"/>
          <w:lang w:val="en-AU"/>
        </w:rPr>
        <w:t>ii</w:t>
      </w:r>
      <w:r w:rsidRPr="00EF1D17">
        <w:rPr>
          <w:rFonts w:ascii="Arial" w:hAnsi="Arial"/>
          <w:bCs/>
          <w:sz w:val="22"/>
          <w:lang w:val="en-AU"/>
        </w:rPr>
        <w:t xml:space="preserve">) </w:t>
      </w:r>
      <w:r w:rsidRPr="00EF1D17">
        <w:rPr>
          <w:rFonts w:ascii="Arial" w:hAnsi="Arial"/>
          <w:b/>
          <w:bCs/>
          <w:sz w:val="22"/>
          <w:lang w:val="en-AU"/>
        </w:rPr>
        <w:t>the sequence methylation score</w:t>
      </w:r>
      <w:r w:rsidR="00E81EFE" w:rsidRPr="00EF1D17">
        <w:rPr>
          <w:rFonts w:ascii="Arial" w:hAnsi="Arial"/>
          <w:bCs/>
          <w:sz w:val="22"/>
          <w:lang w:val="en-AU"/>
        </w:rPr>
        <w:t>, corresponds</w:t>
      </w:r>
      <w:r w:rsidRPr="00EF1D17">
        <w:rPr>
          <w:rFonts w:ascii="Arial" w:hAnsi="Arial"/>
          <w:bCs/>
          <w:sz w:val="22"/>
          <w:lang w:val="en-AU"/>
        </w:rPr>
        <w:t xml:space="preserve"> to the average methylation level of each sequence </w:t>
      </w:r>
      <w:r w:rsidR="00E90E8C" w:rsidRPr="00EF1D17">
        <w:rPr>
          <w:rFonts w:ascii="Arial" w:hAnsi="Arial"/>
          <w:color w:val="000000"/>
          <w:sz w:val="22"/>
        </w:rPr>
        <w:t xml:space="preserve">calculated as the ratio of methylated CpG of all aligned CpG for a given sequence and </w:t>
      </w:r>
      <w:r w:rsidRPr="00EF1D17">
        <w:rPr>
          <w:rFonts w:ascii="Arial" w:hAnsi="Arial"/>
          <w:bCs/>
          <w:sz w:val="22"/>
          <w:lang w:val="en-AU"/>
        </w:rPr>
        <w:t>(</w:t>
      </w:r>
      <w:r w:rsidR="003D1250" w:rsidRPr="003D1250">
        <w:rPr>
          <w:rFonts w:ascii="Arial" w:hAnsi="Arial"/>
          <w:bCs/>
          <w:i/>
          <w:sz w:val="22"/>
          <w:lang w:val="en-AU"/>
        </w:rPr>
        <w:t>iii</w:t>
      </w:r>
      <w:r w:rsidRPr="00EF1D17">
        <w:rPr>
          <w:rFonts w:ascii="Arial" w:hAnsi="Arial"/>
          <w:bCs/>
          <w:sz w:val="22"/>
          <w:lang w:val="en-AU"/>
        </w:rPr>
        <w:t xml:space="preserve">) </w:t>
      </w:r>
      <w:r w:rsidRPr="00EF1D17">
        <w:rPr>
          <w:rFonts w:ascii="Arial" w:hAnsi="Arial"/>
          <w:b/>
          <w:bCs/>
          <w:sz w:val="22"/>
          <w:lang w:val="en-AU"/>
        </w:rPr>
        <w:t>the global methylation score</w:t>
      </w:r>
      <w:r w:rsidRPr="00EF1D17">
        <w:rPr>
          <w:rFonts w:ascii="Arial" w:hAnsi="Arial"/>
          <w:bCs/>
          <w:sz w:val="22"/>
          <w:lang w:val="en-AU"/>
        </w:rPr>
        <w:t xml:space="preserve"> correspon</w:t>
      </w:r>
      <w:r w:rsidR="00E81EFE" w:rsidRPr="00EF1D17">
        <w:rPr>
          <w:rFonts w:ascii="Arial" w:hAnsi="Arial"/>
          <w:bCs/>
          <w:sz w:val="22"/>
          <w:lang w:val="en-AU"/>
        </w:rPr>
        <w:t>ds</w:t>
      </w:r>
      <w:r w:rsidRPr="00EF1D17">
        <w:rPr>
          <w:rFonts w:ascii="Arial" w:hAnsi="Arial"/>
          <w:bCs/>
          <w:sz w:val="22"/>
          <w:lang w:val="en-AU"/>
        </w:rPr>
        <w:t xml:space="preserve"> to the global level of methylation for each biol</w:t>
      </w:r>
      <w:r w:rsidR="00E90E8C" w:rsidRPr="00EF1D17">
        <w:rPr>
          <w:rFonts w:ascii="Arial" w:hAnsi="Arial"/>
          <w:bCs/>
          <w:sz w:val="22"/>
          <w:lang w:val="en-AU"/>
        </w:rPr>
        <w:t xml:space="preserve">ogical sample in a given region </w:t>
      </w:r>
      <w:r w:rsidR="00E90E8C" w:rsidRPr="00EF1D17">
        <w:rPr>
          <w:rFonts w:ascii="Arial" w:hAnsi="Arial"/>
          <w:color w:val="000000"/>
          <w:sz w:val="22"/>
        </w:rPr>
        <w:t>calculated as the ratio of</w:t>
      </w:r>
      <w:r w:rsidRPr="00EF1D17">
        <w:rPr>
          <w:rFonts w:ascii="Arial" w:hAnsi="Arial"/>
          <w:color w:val="000000"/>
          <w:sz w:val="22"/>
        </w:rPr>
        <w:t xml:space="preserve"> methylated CpG with the number of aligned CpG for all sequences and CpG positions for a given biological sample. Graphics representations were performed using ba</w:t>
      </w:r>
      <w:r w:rsidR="00E81EFE" w:rsidRPr="00EF1D17">
        <w:rPr>
          <w:rFonts w:ascii="Arial" w:hAnsi="Arial"/>
          <w:color w:val="000000"/>
          <w:sz w:val="22"/>
        </w:rPr>
        <w:t>rplot, boxplot</w:t>
      </w:r>
      <w:r w:rsidRPr="00EF1D17">
        <w:rPr>
          <w:rFonts w:ascii="Arial" w:hAnsi="Arial"/>
          <w:color w:val="000000"/>
          <w:sz w:val="22"/>
        </w:rPr>
        <w:t xml:space="preserve"> and hist function</w:t>
      </w:r>
      <w:r w:rsidR="00E81EFE" w:rsidRPr="00EF1D17">
        <w:rPr>
          <w:rFonts w:ascii="Arial" w:hAnsi="Arial"/>
          <w:color w:val="000000"/>
          <w:sz w:val="22"/>
        </w:rPr>
        <w:t>s</w:t>
      </w:r>
      <w:r w:rsidRPr="00EF1D17">
        <w:rPr>
          <w:rFonts w:ascii="Arial" w:hAnsi="Arial"/>
          <w:color w:val="000000"/>
          <w:sz w:val="22"/>
        </w:rPr>
        <w:t xml:space="preserve">.  </w:t>
      </w:r>
    </w:p>
    <w:p w:rsidR="00861C12" w:rsidRPr="00EF1D17" w:rsidRDefault="00861C12" w:rsidP="00861C12">
      <w:pPr>
        <w:pStyle w:val="Sansinterligne1"/>
        <w:spacing w:line="480" w:lineRule="auto"/>
        <w:rPr>
          <w:rFonts w:ascii="Arial" w:hAnsi="Arial"/>
          <w:sz w:val="22"/>
        </w:rPr>
      </w:pPr>
    </w:p>
    <w:p w:rsidR="00861C12" w:rsidRPr="00EF1D17" w:rsidRDefault="00861C12" w:rsidP="00861C12">
      <w:pPr>
        <w:pStyle w:val="Sansinterligne1"/>
        <w:spacing w:line="480" w:lineRule="auto"/>
        <w:rPr>
          <w:rFonts w:ascii="Arial" w:hAnsi="Arial"/>
          <w:b/>
          <w:sz w:val="22"/>
        </w:rPr>
      </w:pPr>
      <w:r w:rsidRPr="00EF1D17">
        <w:rPr>
          <w:rFonts w:ascii="Arial" w:hAnsi="Arial"/>
          <w:b/>
          <w:sz w:val="22"/>
        </w:rPr>
        <w:t>Statistical analysis.</w:t>
      </w:r>
    </w:p>
    <w:p w:rsidR="00861C12" w:rsidRDefault="00861C12" w:rsidP="00861C12">
      <w:pPr>
        <w:spacing w:after="0" w:line="480" w:lineRule="auto"/>
        <w:rPr>
          <w:rFonts w:ascii="Arial" w:hAnsi="Arial"/>
          <w:sz w:val="22"/>
        </w:rPr>
      </w:pPr>
      <w:r w:rsidRPr="00EF1D17">
        <w:rPr>
          <w:rFonts w:ascii="Arial" w:hAnsi="Arial"/>
          <w:bCs/>
          <w:color w:val="000000"/>
          <w:sz w:val="22"/>
        </w:rPr>
        <w:t>Statistical analyses were done with R (version 3.4.2) and R</w:t>
      </w:r>
      <w:r w:rsidR="00E81EFE" w:rsidRPr="00EF1D17">
        <w:rPr>
          <w:rFonts w:ascii="Arial" w:hAnsi="Arial"/>
          <w:bCs/>
          <w:color w:val="000000"/>
          <w:sz w:val="22"/>
        </w:rPr>
        <w:t>S</w:t>
      </w:r>
      <w:r w:rsidRPr="00EF1D17">
        <w:rPr>
          <w:rFonts w:ascii="Arial" w:hAnsi="Arial"/>
          <w:bCs/>
          <w:color w:val="000000"/>
          <w:sz w:val="22"/>
        </w:rPr>
        <w:t>tudio softwares, dplyr library and ComplexHeatmap library from Bioconductor (version 3.6). DNA methylation levels were compared using a Wilcoxon non-parametric test (</w:t>
      </w:r>
      <w:r w:rsidR="00E90E8C" w:rsidRPr="00EF1D17">
        <w:rPr>
          <w:rFonts w:ascii="Arial" w:hAnsi="Arial"/>
          <w:bCs/>
          <w:color w:val="000000"/>
          <w:sz w:val="22"/>
        </w:rPr>
        <w:t>w</w:t>
      </w:r>
      <w:r w:rsidRPr="00EF1D17">
        <w:rPr>
          <w:rFonts w:ascii="Arial" w:hAnsi="Arial"/>
          <w:bCs/>
          <w:color w:val="000000"/>
          <w:sz w:val="22"/>
        </w:rPr>
        <w:t>ilcox.test function). The significance threshold (</w:t>
      </w:r>
      <w:r w:rsidRPr="00EF1D17">
        <w:rPr>
          <w:rFonts w:ascii="Arial" w:hAnsi="Arial"/>
          <w:bCs/>
          <w:color w:val="000000"/>
          <w:sz w:val="22"/>
        </w:rPr>
        <w:sym w:font="Symbol" w:char="F061"/>
      </w:r>
      <w:r w:rsidRPr="00EF1D17">
        <w:rPr>
          <w:rFonts w:ascii="Arial" w:hAnsi="Arial"/>
          <w:bCs/>
          <w:color w:val="000000"/>
          <w:sz w:val="22"/>
        </w:rPr>
        <w:t xml:space="preserve">=0.05) was corrected for multiple comparisons using the </w:t>
      </w:r>
      <w:r w:rsidRPr="00EF1D17">
        <w:rPr>
          <w:rFonts w:ascii="Arial" w:hAnsi="Arial"/>
          <w:color w:val="000000"/>
          <w:sz w:val="22"/>
        </w:rPr>
        <w:t>Bonferroni</w:t>
      </w:r>
      <w:r w:rsidRPr="00EF1D17">
        <w:rPr>
          <w:rFonts w:ascii="Arial" w:hAnsi="Arial"/>
          <w:bCs/>
          <w:color w:val="000000"/>
          <w:sz w:val="22"/>
        </w:rPr>
        <w:t xml:space="preserve"> method for False Discovery Rate (FDR) determination. </w:t>
      </w:r>
      <w:r w:rsidRPr="00EF1D17">
        <w:rPr>
          <w:rFonts w:ascii="Arial" w:hAnsi="Arial"/>
          <w:sz w:val="22"/>
        </w:rPr>
        <w:t xml:space="preserve">Only values showing a significant correlation with a p-value &lt; 0.05 are presented. </w:t>
      </w:r>
      <w:r w:rsidRPr="00EF1D17">
        <w:rPr>
          <w:rFonts w:ascii="Arial" w:hAnsi="Arial"/>
          <w:color w:val="000000"/>
          <w:sz w:val="22"/>
        </w:rPr>
        <w:t xml:space="preserve">Heatmaps and Manhattan distance calculation were used to simultaneously visualize clusters of samples and global methylation of the different sequences. Clusters of CpG by CpG differentially methylated were determined using an Euclidean distance calculation. </w:t>
      </w:r>
      <w:r w:rsidRPr="00EF1D17">
        <w:rPr>
          <w:rFonts w:ascii="Arial" w:hAnsi="Arial"/>
          <w:sz w:val="22"/>
        </w:rPr>
        <w:t>For each sample, we used the Mixtools version 1.1.0 package in R that estimates the sampling distribution using a random sampling method and confidence intervals calculation. Bootstrap was used to determine a confidence interval for the ratio of methylated CG divided by the number of CG analyzed for each sample by constructing an interval centered at a point estimate with a margin of error equal to twice the standard error.</w:t>
      </w:r>
    </w:p>
    <w:p w:rsidR="00187431" w:rsidRDefault="00187431" w:rsidP="00861C12">
      <w:pPr>
        <w:spacing w:after="0" w:line="480" w:lineRule="auto"/>
        <w:rPr>
          <w:rFonts w:ascii="Arial" w:hAnsi="Arial"/>
          <w:sz w:val="22"/>
        </w:rPr>
      </w:pPr>
    </w:p>
    <w:p w:rsidR="00D71AC4" w:rsidRDefault="003D1250">
      <w:pPr>
        <w:pStyle w:val="Body"/>
        <w:spacing w:after="0" w:line="480" w:lineRule="auto"/>
        <w:jc w:val="both"/>
        <w:rPr>
          <w:rFonts w:ascii="Arial" w:hAnsi="Arial"/>
          <w:b/>
          <w:bCs/>
        </w:rPr>
      </w:pPr>
      <w:r w:rsidRPr="003D1250">
        <w:rPr>
          <w:rFonts w:ascii="Arial" w:hAnsi="Arial"/>
          <w:b/>
          <w:bCs/>
          <w:i/>
          <w:iCs/>
        </w:rPr>
        <w:t>In vitro</w:t>
      </w:r>
      <w:r w:rsidRPr="003D1250">
        <w:rPr>
          <w:rFonts w:ascii="Arial" w:hAnsi="Arial"/>
          <w:b/>
          <w:bCs/>
        </w:rPr>
        <w:t xml:space="preserve"> DNA methylation.</w:t>
      </w:r>
    </w:p>
    <w:p w:rsidR="00D71AC4" w:rsidRDefault="003D1250">
      <w:pPr>
        <w:pStyle w:val="Body"/>
        <w:spacing w:after="0" w:line="480" w:lineRule="auto"/>
        <w:jc w:val="both"/>
        <w:rPr>
          <w:rFonts w:ascii="Arial" w:hAnsi="Arial"/>
        </w:rPr>
      </w:pPr>
      <w:r w:rsidRPr="003D1250">
        <w:rPr>
          <w:rFonts w:ascii="Arial" w:hAnsi="Arial"/>
        </w:rPr>
        <w:t xml:space="preserve">For validation of the different primers to amplify methylated and unmethylated DNA with the same efficiency, </w:t>
      </w:r>
      <w:r w:rsidR="00035150">
        <w:rPr>
          <w:rFonts w:ascii="Arial" w:hAnsi="Arial"/>
        </w:rPr>
        <w:t>2</w:t>
      </w:r>
      <w:r w:rsidRPr="003D1250">
        <w:rPr>
          <w:rFonts w:ascii="Arial" w:hAnsi="Arial"/>
        </w:rPr>
        <w:t xml:space="preserve"> µg of a plasmid containing one repetition of the D4Z4 macrosatellite was methy</w:t>
      </w:r>
      <w:r w:rsidR="00035150">
        <w:rPr>
          <w:rFonts w:ascii="Arial" w:hAnsi="Arial"/>
        </w:rPr>
        <w:t>la</w:t>
      </w:r>
      <w:r w:rsidRPr="003D1250">
        <w:rPr>
          <w:rFonts w:ascii="Arial" w:hAnsi="Arial"/>
        </w:rPr>
        <w:t xml:space="preserve">ted </w:t>
      </w:r>
      <w:r w:rsidRPr="003D1250">
        <w:rPr>
          <w:rFonts w:ascii="Arial" w:hAnsi="Arial"/>
          <w:i/>
        </w:rPr>
        <w:t>in vitro</w:t>
      </w:r>
      <w:r w:rsidRPr="003D1250">
        <w:rPr>
          <w:rFonts w:ascii="Arial" w:hAnsi="Arial"/>
        </w:rPr>
        <w:t xml:space="preserve"> using the M.SssI CpG methylase (NEB) in a final of 50µL containing 5µL of enzyme buffer, 0.5µL of S-Adenosyl Methionine (SAM) (N</w:t>
      </w:r>
      <w:r w:rsidR="00035150">
        <w:rPr>
          <w:rFonts w:ascii="Arial" w:hAnsi="Arial"/>
        </w:rPr>
        <w:t>EB</w:t>
      </w:r>
      <w:r w:rsidRPr="003D1250">
        <w:rPr>
          <w:rFonts w:ascii="Arial" w:hAnsi="Arial"/>
        </w:rPr>
        <w:t>). To ensure a good efficiency of the M.SssI enzyme, the plasmid was purified using the Ampure XP kit (Beckman Coulters) and submitted to a second step of methylation using the same protocol.</w:t>
      </w:r>
    </w:p>
    <w:p w:rsidR="00187431" w:rsidRPr="00EF1D17" w:rsidRDefault="00187431" w:rsidP="00861C12">
      <w:pPr>
        <w:spacing w:after="0" w:line="480" w:lineRule="auto"/>
        <w:rPr>
          <w:rFonts w:ascii="Arial" w:hAnsi="Arial"/>
          <w:color w:val="000000"/>
          <w:sz w:val="22"/>
        </w:rPr>
      </w:pPr>
    </w:p>
    <w:p w:rsidR="00861C12" w:rsidRDefault="00861C12" w:rsidP="00861C12">
      <w:pPr>
        <w:pStyle w:val="Sansinterligne1"/>
        <w:spacing w:line="480" w:lineRule="auto"/>
        <w:rPr>
          <w:rFonts w:ascii="Arial" w:hAnsi="Arial"/>
          <w:b/>
          <w:sz w:val="22"/>
        </w:rPr>
      </w:pPr>
    </w:p>
    <w:p w:rsidR="009534B3" w:rsidRPr="00EF1D17" w:rsidRDefault="009534B3" w:rsidP="009534B3">
      <w:pPr>
        <w:pStyle w:val="Sansinterligne1"/>
        <w:spacing w:line="480" w:lineRule="auto"/>
        <w:rPr>
          <w:rFonts w:ascii="Arial" w:hAnsi="Arial"/>
          <w:sz w:val="22"/>
        </w:rPr>
      </w:pPr>
    </w:p>
    <w:p w:rsidR="00651C77" w:rsidRDefault="009534B3" w:rsidP="006E6003">
      <w:pPr>
        <w:spacing w:line="480" w:lineRule="auto"/>
        <w:jc w:val="left"/>
        <w:rPr>
          <w:rFonts w:ascii="Arial" w:hAnsi="Arial"/>
          <w:sz w:val="22"/>
          <w:szCs w:val="22"/>
          <w:lang w:bidi="ar-SA"/>
        </w:rPr>
      </w:pPr>
      <w:r w:rsidRPr="00EF1D17">
        <w:rPr>
          <w:rFonts w:ascii="Arial" w:hAnsi="Arial"/>
          <w:b/>
          <w:bCs/>
          <w:sz w:val="22"/>
          <w:szCs w:val="22"/>
          <w:lang w:bidi="ar-SA"/>
        </w:rPr>
        <w:br w:type="page"/>
      </w:r>
      <w:r w:rsidR="00397D6D" w:rsidRPr="00EF1D17">
        <w:rPr>
          <w:rFonts w:ascii="Arial" w:hAnsi="Arial"/>
          <w:b/>
          <w:bCs/>
          <w:sz w:val="22"/>
          <w:szCs w:val="22"/>
          <w:lang w:bidi="ar-SA"/>
        </w:rPr>
        <w:t xml:space="preserve">Table </w:t>
      </w:r>
      <w:r w:rsidR="00FC442C">
        <w:rPr>
          <w:rFonts w:ascii="Arial" w:hAnsi="Arial"/>
          <w:b/>
          <w:bCs/>
          <w:sz w:val="22"/>
          <w:szCs w:val="22"/>
          <w:lang w:bidi="ar-SA"/>
        </w:rPr>
        <w:t>e-</w:t>
      </w:r>
      <w:r w:rsidR="00870239">
        <w:rPr>
          <w:rFonts w:ascii="Arial" w:hAnsi="Arial"/>
          <w:b/>
          <w:bCs/>
          <w:sz w:val="22"/>
          <w:szCs w:val="22"/>
          <w:lang w:bidi="ar-SA"/>
        </w:rPr>
        <w:t>1</w:t>
      </w:r>
      <w:r w:rsidR="00397D6D" w:rsidRPr="00EF1D17">
        <w:rPr>
          <w:rFonts w:ascii="Arial" w:hAnsi="Arial"/>
          <w:b/>
          <w:bCs/>
          <w:sz w:val="22"/>
          <w:szCs w:val="22"/>
          <w:lang w:bidi="ar-SA"/>
        </w:rPr>
        <w:t xml:space="preserve">: </w:t>
      </w:r>
      <w:r w:rsidR="00397D6D" w:rsidRPr="00EF1D17">
        <w:rPr>
          <w:rFonts w:ascii="Arial" w:hAnsi="Arial"/>
          <w:sz w:val="22"/>
          <w:szCs w:val="22"/>
          <w:lang w:bidi="ar-SA"/>
        </w:rPr>
        <w:t xml:space="preserve">Sequence of the primers used for </w:t>
      </w:r>
      <w:r w:rsidR="00E81EFE" w:rsidRPr="00EF1D17">
        <w:rPr>
          <w:rFonts w:ascii="Arial" w:hAnsi="Arial"/>
          <w:sz w:val="22"/>
          <w:szCs w:val="22"/>
          <w:lang w:bidi="ar-SA"/>
        </w:rPr>
        <w:t>S</w:t>
      </w:r>
      <w:r w:rsidR="00844364" w:rsidRPr="00EF1D17">
        <w:rPr>
          <w:rFonts w:ascii="Arial" w:hAnsi="Arial"/>
          <w:sz w:val="22"/>
          <w:szCs w:val="22"/>
          <w:lang w:bidi="ar-SA"/>
        </w:rPr>
        <w:t xml:space="preserve">odium </w:t>
      </w:r>
      <w:r w:rsidR="00E81EFE" w:rsidRPr="00EF1D17">
        <w:rPr>
          <w:rFonts w:ascii="Arial" w:hAnsi="Arial"/>
          <w:sz w:val="22"/>
          <w:szCs w:val="22"/>
          <w:lang w:bidi="ar-SA"/>
        </w:rPr>
        <w:t>b</w:t>
      </w:r>
      <w:r w:rsidR="00397D6D" w:rsidRPr="00EF1D17">
        <w:rPr>
          <w:rFonts w:ascii="Arial" w:hAnsi="Arial"/>
          <w:sz w:val="22"/>
          <w:szCs w:val="22"/>
          <w:lang w:bidi="ar-SA"/>
        </w:rPr>
        <w:t xml:space="preserve">isulfite </w:t>
      </w:r>
      <w:r w:rsidR="00844364" w:rsidRPr="00EF1D17">
        <w:rPr>
          <w:rFonts w:ascii="Arial" w:hAnsi="Arial"/>
          <w:sz w:val="22"/>
          <w:szCs w:val="22"/>
          <w:lang w:bidi="ar-SA"/>
        </w:rPr>
        <w:t>PCR</w:t>
      </w:r>
      <w:r w:rsidR="00397D6D" w:rsidRPr="00EF1D17">
        <w:rPr>
          <w:rFonts w:ascii="Arial" w:hAnsi="Arial"/>
          <w:sz w:val="22"/>
          <w:szCs w:val="22"/>
          <w:lang w:bidi="ar-SA"/>
        </w:rPr>
        <w:t>.</w:t>
      </w:r>
    </w:p>
    <w:p w:rsidR="00FC442C" w:rsidRPr="00EF1D17" w:rsidRDefault="00FC442C" w:rsidP="006E6003">
      <w:pPr>
        <w:spacing w:line="480" w:lineRule="auto"/>
        <w:jc w:val="left"/>
        <w:rPr>
          <w:rFonts w:ascii="Arial" w:hAnsi="Arial"/>
          <w:sz w:val="22"/>
          <w:szCs w:val="22"/>
          <w:lang w:bidi="ar-SA"/>
        </w:rPr>
      </w:pPr>
      <w:r>
        <w:rPr>
          <w:rFonts w:ascii="Arial" w:hAnsi="Arial"/>
          <w:sz w:val="22"/>
          <w:szCs w:val="22"/>
          <w:lang w:bidi="ar-SA"/>
        </w:rPr>
        <w:t xml:space="preserve">D4Z4 5P, MID and 3P were described in </w:t>
      </w:r>
      <w:hyperlink w:anchor="_ENREF_6" w:tooltip="Gaillard, 2014 #6737" w:history="1">
        <w:r w:rsidR="00BA4202">
          <w:rPr>
            <w:rFonts w:ascii="Arial" w:hAnsi="Arial"/>
            <w:sz w:val="22"/>
            <w:szCs w:val="22"/>
            <w:lang w:bidi="ar-SA"/>
          </w:rPr>
          <w:fldChar w:fldCharType="begin">
            <w:fldData xml:space="preserve">PEVuZE5vdGU+PENpdGU+PEF1dGhvcj5HYWlsbGFyZDwvQXV0aG9yPjxZZWFyPjIwMTQ8L1llYXI+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</w:fldData>
          </w:fldChar>
        </w:r>
        <w:r w:rsidR="00D90336">
          <w:rPr>
            <w:rFonts w:ascii="Arial" w:hAnsi="Arial"/>
            <w:sz w:val="22"/>
            <w:szCs w:val="22"/>
            <w:lang w:bidi="ar-SA"/>
          </w:rPr>
          <w:instrText xml:space="preserve"> ADDIN EN.CITE </w:instrText>
        </w:r>
        <w:r w:rsidR="00BA4202">
          <w:rPr>
            <w:rFonts w:ascii="Arial" w:hAnsi="Arial"/>
            <w:sz w:val="22"/>
            <w:szCs w:val="22"/>
            <w:lang w:bidi="ar-SA"/>
          </w:rPr>
          <w:fldChar w:fldCharType="begin">
            <w:fldData xml:space="preserve">PEVuZE5vdGU+PENpdGU+PEF1dGhvcj5HYWlsbGFyZDwvQXV0aG9yPjxZZWFyPjIwMTQ8L1llYXI+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</w:fldData>
          </w:fldChar>
        </w:r>
        <w:r w:rsidR="00D90336">
          <w:rPr>
            <w:rFonts w:ascii="Arial" w:hAnsi="Arial"/>
            <w:sz w:val="22"/>
            <w:szCs w:val="22"/>
            <w:lang w:bidi="ar-SA"/>
          </w:rPr>
          <w:instrText xml:space="preserve"> ADDIN EN.CITE.DATA </w:instrText>
        </w:r>
        <w:r w:rsidR="000A2BDD" w:rsidRPr="00BA4202">
          <w:rPr>
            <w:rFonts w:ascii="Arial" w:hAnsi="Arial"/>
            <w:sz w:val="22"/>
            <w:szCs w:val="22"/>
            <w:lang w:bidi="ar-SA"/>
          </w:rPr>
        </w:r>
        <w:r w:rsidR="00BA4202">
          <w:rPr>
            <w:rFonts w:ascii="Arial" w:hAnsi="Arial"/>
            <w:sz w:val="22"/>
            <w:szCs w:val="22"/>
            <w:lang w:bidi="ar-SA"/>
          </w:rPr>
          <w:fldChar w:fldCharType="end"/>
        </w:r>
        <w:r w:rsidR="000A2BDD" w:rsidRPr="00BA4202">
          <w:rPr>
            <w:rFonts w:ascii="Arial" w:hAnsi="Arial"/>
            <w:sz w:val="22"/>
            <w:szCs w:val="22"/>
            <w:lang w:bidi="ar-SA"/>
          </w:rPr>
        </w:r>
        <w:r w:rsidR="00BA4202">
          <w:rPr>
            <w:rFonts w:ascii="Arial" w:hAnsi="Arial"/>
            <w:sz w:val="22"/>
            <w:szCs w:val="22"/>
            <w:lang w:bidi="ar-SA"/>
          </w:rPr>
          <w:fldChar w:fldCharType="separate"/>
        </w:r>
        <w:r w:rsidR="00D90336" w:rsidRPr="00FC442C">
          <w:rPr>
            <w:rFonts w:ascii="Arial" w:hAnsi="Arial"/>
            <w:noProof/>
            <w:sz w:val="22"/>
            <w:szCs w:val="22"/>
            <w:vertAlign w:val="superscript"/>
            <w:lang w:bidi="ar-SA"/>
          </w:rPr>
          <w:t>6</w:t>
        </w:r>
        <w:r w:rsidR="00BA4202">
          <w:rPr>
            <w:rFonts w:ascii="Arial" w:hAnsi="Arial"/>
            <w:sz w:val="22"/>
            <w:szCs w:val="22"/>
            <w:lang w:bidi="ar-SA"/>
          </w:rPr>
          <w:fldChar w:fldCharType="end"/>
        </w:r>
      </w:hyperlink>
      <w:r>
        <w:rPr>
          <w:rFonts w:ascii="Arial" w:hAnsi="Arial"/>
          <w:sz w:val="22"/>
          <w:szCs w:val="22"/>
          <w:lang w:bidi="ar-SA"/>
        </w:rPr>
        <w:t xml:space="preserve">; DR1 primers were described in </w:t>
      </w:r>
      <w:hyperlink w:anchor="_ENREF_7" w:tooltip="Hartweck, 2013 #4654" w:history="1">
        <w:r w:rsidR="00BA4202">
          <w:rPr>
            <w:rFonts w:ascii="Arial" w:hAnsi="Arial"/>
            <w:sz w:val="22"/>
            <w:szCs w:val="22"/>
            <w:lang w:bidi="ar-SA"/>
          </w:rPr>
          <w:fldChar w:fldCharType="begin"/>
        </w:r>
        <w:r w:rsidR="00D90336">
          <w:rPr>
            <w:rFonts w:ascii="Arial" w:hAnsi="Arial"/>
            <w:sz w:val="22"/>
            <w:szCs w:val="22"/>
            <w:lang w:bidi="ar-SA"/>
          </w:rPr>
          <w:instrText xml:space="preserve"> ADDIN EN.CITE &lt;EndNote&gt;&lt;Cite&gt;&lt;Author&gt;Hartweck&lt;/Author&gt;&lt;Year&gt;2013&lt;/Year&gt;&lt;RecNum&gt;4654&lt;/RecNum&gt;&lt;DisplayText&gt;&lt;style face="superscript"&gt;7&lt;/style&gt;&lt;/DisplayText&gt;&lt;record&gt;&lt;rec-number&gt;4654&lt;/rec-number&gt;&lt;foreign-keys&gt;&lt;key app="EN" db-id="vpredz2pqspzxqe9axrv9wwrwsfszewsrx92"&gt;4654&lt;/key&gt;&lt;/foreign-keys&gt;&lt;ref-type name="Journal Article"&gt;17&lt;/ref-type&gt;&lt;contributors&gt;&lt;authors&gt;&lt;author&gt;Hartweck, L. M.&lt;/author&gt;&lt;author&gt;Anderson, L. J.&lt;/author&gt;&lt;author&gt;Lemmers, R. J.&lt;/author&gt;&lt;author&gt;Dandapat, A.&lt;/author&gt;&lt;author&gt;Toso, E. A.&lt;/author&gt;&lt;author&gt;Dalton, J. C.&lt;/author&gt;&lt;author&gt;Tawil, R.&lt;/author&gt;&lt;author&gt;Day, J. W.&lt;/author&gt;&lt;author&gt;van der Maarel, S. M.&lt;/author&gt;&lt;author&gt;Kyba, M.&lt;/author&gt;&lt;/authors&gt;&lt;/contributors&gt;&lt;auth-address&gt;From the Department of Pediatrics and Lillehei Heart Institute (L.M.H., L.J.A., A.D., E.A.T., M.K.), Minneapolis; Academic Health Center and Wellstone Muscular Dystrophy Center (J.C.D.), Minneapolis, MN; Neuromuscular Disease Center (R.T.), University of Rochester Medical Center, Rochester, NY; Department of Neurology and Institutes of Human Genetics and Translational Neuroscience and Wellstone Muscular Dystrophy Center (J.W.D.), Minneapolis, MN; and Department of Human Genetics (R.J.L., S.M.v.d.M.), Leiden University Medical Center, Leiden, the Netherlands.&lt;/auth-address&gt;&lt;titles&gt;&lt;title&gt;A focal domain of extreme demethylation within D4Z4 in FSHD2&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edition&gt;2013/01/04&lt;/edition&gt;&lt;dates&gt;&lt;year&gt;2013&lt;/year&gt;&lt;pub-dates&gt;&lt;date&gt;Jan 2&lt;/date&gt;&lt;/pub-dates&gt;&lt;/dates&gt;&lt;isbn&gt;1526-632X (Electronic)&amp;#xD;0028-3878 (Linking)&lt;/isbn&gt;&lt;accession-num&gt;23284062&lt;/accession-num&gt;&lt;urls&gt;&lt;related-urls&gt;&lt;url&gt;http://www.ncbi.nlm.nih.gov/pubmed/23284062&lt;/url&gt;&lt;/related-urls&gt;&lt;/urls&gt;&lt;electronic-resource-num&gt;10.1212/WNL.0b013e31827f075c&lt;/electronic-resource-num&gt;&lt;language&gt;Eng&lt;/language&gt;&lt;/record&gt;&lt;/Cite&gt;&lt;/EndNote&gt;</w:instrText>
        </w:r>
        <w:r w:rsidR="00BA4202">
          <w:rPr>
            <w:rFonts w:ascii="Arial" w:hAnsi="Arial"/>
            <w:sz w:val="22"/>
            <w:szCs w:val="22"/>
            <w:lang w:bidi="ar-SA"/>
          </w:rPr>
          <w:fldChar w:fldCharType="separate"/>
        </w:r>
        <w:r w:rsidR="00D90336" w:rsidRPr="00FC442C">
          <w:rPr>
            <w:rFonts w:ascii="Arial" w:hAnsi="Arial"/>
            <w:noProof/>
            <w:sz w:val="22"/>
            <w:szCs w:val="22"/>
            <w:vertAlign w:val="superscript"/>
            <w:lang w:bidi="ar-SA"/>
          </w:rPr>
          <w:t>7</w:t>
        </w:r>
        <w:r w:rsidR="00BA4202">
          <w:rPr>
            <w:rFonts w:ascii="Arial" w:hAnsi="Arial"/>
            <w:sz w:val="22"/>
            <w:szCs w:val="22"/>
            <w:lang w:bidi="ar-SA"/>
          </w:rPr>
          <w:fldChar w:fldCharType="end"/>
        </w:r>
      </w:hyperlink>
      <w:r>
        <w:rPr>
          <w:rFonts w:ascii="Arial" w:hAnsi="Arial"/>
          <w:sz w:val="22"/>
          <w:szCs w:val="22"/>
          <w:lang w:bidi="ar-SA"/>
        </w:rPr>
        <w:t xml:space="preserve">; 4qA-Ext and 4qA-Int were described in </w:t>
      </w:r>
      <w:hyperlink w:anchor="_ENREF_3" w:tooltip="Jones, 2014 #9166" w:history="1">
        <w:r w:rsidR="00BA4202">
          <w:rPr>
            <w:rFonts w:ascii="Arial" w:hAnsi="Arial"/>
            <w:sz w:val="22"/>
            <w:szCs w:val="22"/>
            <w:lang w:bidi="ar-SA"/>
          </w:rPr>
          <w:fldChar w:fldCharType="begin">
            <w:fldData xml:space="preserve">PEVuZE5vdGU+PENpdGU+PEF1dGhvcj5Kb25lczwvQXV0aG9yPjxZZWFyPjIwMTQ8L1llYXI+PFJl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</w:fldData>
          </w:fldChar>
        </w:r>
        <w:r w:rsidR="00D90336">
          <w:rPr>
            <w:rFonts w:ascii="Arial" w:hAnsi="Arial"/>
            <w:sz w:val="22"/>
            <w:szCs w:val="22"/>
            <w:lang w:bidi="ar-SA"/>
          </w:rPr>
          <w:instrText xml:space="preserve"> ADDIN EN.CITE </w:instrText>
        </w:r>
        <w:r w:rsidR="00BA4202">
          <w:rPr>
            <w:rFonts w:ascii="Arial" w:hAnsi="Arial"/>
            <w:sz w:val="22"/>
            <w:szCs w:val="22"/>
            <w:lang w:bidi="ar-SA"/>
          </w:rPr>
          <w:fldChar w:fldCharType="begin">
            <w:fldData xml:space="preserve">PEVuZE5vdGU+PENpdGU+PEF1dGhvcj5Kb25lczwvQXV0aG9yPjxZZWFyPjIwMTQ8L1llYXI+PFJl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</w:fldData>
          </w:fldChar>
        </w:r>
        <w:r w:rsidR="00D90336">
          <w:rPr>
            <w:rFonts w:ascii="Arial" w:hAnsi="Arial"/>
            <w:sz w:val="22"/>
            <w:szCs w:val="22"/>
            <w:lang w:bidi="ar-SA"/>
          </w:rPr>
          <w:instrText xml:space="preserve"> ADDIN EN.CITE.DATA </w:instrText>
        </w:r>
        <w:r w:rsidR="000A2BDD" w:rsidRPr="00BA4202">
          <w:rPr>
            <w:rFonts w:ascii="Arial" w:hAnsi="Arial"/>
            <w:sz w:val="22"/>
            <w:szCs w:val="22"/>
            <w:lang w:bidi="ar-SA"/>
          </w:rPr>
        </w:r>
        <w:r w:rsidR="00BA4202">
          <w:rPr>
            <w:rFonts w:ascii="Arial" w:hAnsi="Arial"/>
            <w:sz w:val="22"/>
            <w:szCs w:val="22"/>
            <w:lang w:bidi="ar-SA"/>
          </w:rPr>
          <w:fldChar w:fldCharType="end"/>
        </w:r>
        <w:r w:rsidR="000A2BDD" w:rsidRPr="00BA4202">
          <w:rPr>
            <w:rFonts w:ascii="Arial" w:hAnsi="Arial"/>
            <w:sz w:val="22"/>
            <w:szCs w:val="22"/>
            <w:lang w:bidi="ar-SA"/>
          </w:rPr>
        </w:r>
        <w:r w:rsidR="00BA4202">
          <w:rPr>
            <w:rFonts w:ascii="Arial" w:hAnsi="Arial"/>
            <w:sz w:val="22"/>
            <w:szCs w:val="22"/>
            <w:lang w:bidi="ar-SA"/>
          </w:rPr>
          <w:fldChar w:fldCharType="separate"/>
        </w:r>
        <w:r w:rsidR="00D90336" w:rsidRPr="00FC442C">
          <w:rPr>
            <w:rFonts w:ascii="Arial" w:hAnsi="Arial"/>
            <w:noProof/>
            <w:sz w:val="22"/>
            <w:szCs w:val="22"/>
            <w:vertAlign w:val="superscript"/>
            <w:lang w:bidi="ar-SA"/>
          </w:rPr>
          <w:t>3</w:t>
        </w:r>
        <w:r w:rsidR="00BA4202">
          <w:rPr>
            <w:rFonts w:ascii="Arial" w:hAnsi="Arial"/>
            <w:sz w:val="22"/>
            <w:szCs w:val="22"/>
            <w:lang w:bidi="ar-SA"/>
          </w:rPr>
          <w:fldChar w:fldCharType="end"/>
        </w:r>
      </w:hyperlink>
      <w:r>
        <w:rPr>
          <w:rFonts w:ascii="Arial" w:hAnsi="Arial"/>
          <w:sz w:val="22"/>
          <w:szCs w:val="22"/>
          <w:lang w:bidi="ar-SA"/>
        </w:rPr>
        <w:t>.</w:t>
      </w:r>
    </w:p>
    <w:tbl>
      <w:tblPr>
        <w:tblStyle w:val="Grille"/>
        <w:tblW w:w="0" w:type="auto"/>
        <w:tblLayout w:type="fixed"/>
        <w:tblLook w:val="04A0"/>
      </w:tblPr>
      <w:tblGrid>
        <w:gridCol w:w="1242"/>
        <w:gridCol w:w="993"/>
        <w:gridCol w:w="3969"/>
        <w:gridCol w:w="1559"/>
        <w:gridCol w:w="850"/>
      </w:tblGrid>
      <w:tr w:rsidR="00397D6D" w:rsidRPr="00EF1D17">
        <w:trPr>
          <w:cantSplit/>
          <w:trHeight w:val="281"/>
          <w:tblHeader/>
        </w:trPr>
        <w:tc>
          <w:tcPr>
            <w:tcW w:w="1242" w:type="dxa"/>
            <w:vMerge w:val="restart"/>
            <w:shd w:val="clear" w:color="auto" w:fill="000000" w:themeFill="text1"/>
            <w:vAlign w:val="center"/>
          </w:tcPr>
          <w:p w:rsidR="00397D6D" w:rsidRPr="00EF1D17" w:rsidRDefault="00397D6D" w:rsidP="005A7BE7">
            <w:pPr>
              <w:jc w:val="center"/>
              <w:rPr>
                <w:rFonts w:ascii="Arial" w:hAnsi="Arial" w:cs="Arial"/>
                <w:b/>
                <w:color w:val="FFFFFF" w:themeColor="background1"/>
                <w:sz w:val="20"/>
                <w:szCs w:val="20"/>
              </w:rPr>
            </w:pPr>
            <w:r w:rsidRPr="00EF1D17">
              <w:rPr>
                <w:rFonts w:ascii="Arial" w:hAnsi="Arial" w:cs="Arial"/>
                <w:b/>
                <w:color w:val="FFFFFF" w:themeColor="background1"/>
                <w:sz w:val="20"/>
                <w:szCs w:val="20"/>
              </w:rPr>
              <w:t>Sequence</w:t>
            </w:r>
          </w:p>
        </w:tc>
        <w:tc>
          <w:tcPr>
            <w:tcW w:w="993" w:type="dxa"/>
            <w:vMerge w:val="restart"/>
            <w:shd w:val="clear" w:color="auto" w:fill="000000" w:themeFill="text1"/>
            <w:vAlign w:val="center"/>
          </w:tcPr>
          <w:p w:rsidR="00397D6D" w:rsidRPr="00EF1D17" w:rsidRDefault="00397D6D" w:rsidP="005A7BE7">
            <w:pPr>
              <w:jc w:val="center"/>
              <w:rPr>
                <w:rFonts w:ascii="Arial" w:hAnsi="Arial" w:cs="Arial"/>
                <w:b/>
                <w:color w:val="FFFFFF" w:themeColor="background1"/>
                <w:sz w:val="20"/>
                <w:szCs w:val="20"/>
              </w:rPr>
            </w:pPr>
            <w:r w:rsidRPr="00EF1D17">
              <w:rPr>
                <w:rFonts w:ascii="Arial" w:hAnsi="Arial" w:cs="Arial"/>
                <w:b/>
                <w:color w:val="FFFFFF" w:themeColor="background1"/>
                <w:sz w:val="20"/>
                <w:szCs w:val="20"/>
              </w:rPr>
              <w:t>Name</w:t>
            </w:r>
          </w:p>
        </w:tc>
        <w:tc>
          <w:tcPr>
            <w:tcW w:w="3969" w:type="dxa"/>
            <w:vMerge w:val="restart"/>
            <w:shd w:val="clear" w:color="auto" w:fill="000000" w:themeFill="text1"/>
            <w:vAlign w:val="center"/>
          </w:tcPr>
          <w:p w:rsidR="00397D6D" w:rsidRPr="00EF1D17" w:rsidRDefault="00397D6D" w:rsidP="005A7BE7">
            <w:pPr>
              <w:jc w:val="center"/>
              <w:rPr>
                <w:rFonts w:ascii="Arial" w:hAnsi="Arial" w:cs="Arial"/>
                <w:b/>
                <w:color w:val="FFFFFF" w:themeColor="background1"/>
                <w:sz w:val="20"/>
                <w:szCs w:val="20"/>
              </w:rPr>
            </w:pPr>
            <w:r w:rsidRPr="00EF1D17">
              <w:rPr>
                <w:rFonts w:ascii="Arial" w:hAnsi="Arial" w:cs="Arial"/>
                <w:b/>
                <w:color w:val="FFFFFF" w:themeColor="background1"/>
                <w:sz w:val="20"/>
                <w:szCs w:val="20"/>
              </w:rPr>
              <w:t>Primers</w:t>
            </w:r>
          </w:p>
        </w:tc>
        <w:tc>
          <w:tcPr>
            <w:tcW w:w="1559" w:type="dxa"/>
            <w:vMerge w:val="restart"/>
            <w:shd w:val="clear" w:color="auto" w:fill="000000" w:themeFill="text1"/>
            <w:vAlign w:val="center"/>
          </w:tcPr>
          <w:p w:rsidR="00397D6D" w:rsidRPr="00EF1D17" w:rsidRDefault="00397D6D" w:rsidP="005A7BE7">
            <w:pPr>
              <w:jc w:val="center"/>
              <w:rPr>
                <w:rFonts w:ascii="Arial" w:hAnsi="Arial" w:cs="Arial"/>
                <w:b/>
                <w:color w:val="FFFFFF" w:themeColor="background1"/>
                <w:sz w:val="20"/>
                <w:szCs w:val="20"/>
              </w:rPr>
            </w:pPr>
            <w:r w:rsidRPr="00EF1D17">
              <w:rPr>
                <w:rFonts w:ascii="Arial" w:hAnsi="Arial" w:cs="Arial"/>
                <w:b/>
                <w:color w:val="FFFFFF" w:themeColor="background1"/>
                <w:sz w:val="20"/>
                <w:szCs w:val="20"/>
              </w:rPr>
              <w:t>Temperature</w:t>
            </w:r>
          </w:p>
        </w:tc>
        <w:tc>
          <w:tcPr>
            <w:tcW w:w="850" w:type="dxa"/>
            <w:vMerge w:val="restart"/>
            <w:shd w:val="clear" w:color="auto" w:fill="000000" w:themeFill="text1"/>
            <w:vAlign w:val="center"/>
          </w:tcPr>
          <w:p w:rsidR="00397D6D" w:rsidRPr="00EF1D17" w:rsidRDefault="00397D6D" w:rsidP="005A7BE7">
            <w:pPr>
              <w:jc w:val="center"/>
              <w:rPr>
                <w:rFonts w:ascii="Arial" w:hAnsi="Arial" w:cs="Arial"/>
                <w:b/>
                <w:color w:val="FFFFFF" w:themeColor="background1"/>
                <w:sz w:val="20"/>
                <w:szCs w:val="20"/>
              </w:rPr>
            </w:pPr>
            <w:r w:rsidRPr="00EF1D17">
              <w:rPr>
                <w:rFonts w:ascii="Arial" w:hAnsi="Arial" w:cs="Arial"/>
                <w:b/>
                <w:color w:val="FFFFFF" w:themeColor="background1"/>
                <w:sz w:val="20"/>
                <w:szCs w:val="20"/>
              </w:rPr>
              <w:t>Size</w:t>
            </w:r>
          </w:p>
        </w:tc>
      </w:tr>
      <w:tr w:rsidR="00397D6D" w:rsidRPr="00EF1D17">
        <w:trPr>
          <w:cantSplit/>
          <w:trHeight w:val="281"/>
          <w:tblHeader/>
        </w:trPr>
        <w:tc>
          <w:tcPr>
            <w:tcW w:w="1242" w:type="dxa"/>
            <w:vMerge/>
            <w:shd w:val="clear" w:color="auto" w:fill="000000" w:themeFill="text1"/>
            <w:vAlign w:val="center"/>
          </w:tcPr>
          <w:p w:rsidR="00397D6D" w:rsidRPr="00EF1D17" w:rsidRDefault="00397D6D" w:rsidP="005A7BE7">
            <w:pPr>
              <w:jc w:val="center"/>
              <w:rPr>
                <w:rFonts w:ascii="Arial" w:hAnsi="Arial" w:cs="Arial"/>
                <w:sz w:val="20"/>
                <w:szCs w:val="20"/>
              </w:rPr>
            </w:pPr>
          </w:p>
        </w:tc>
        <w:tc>
          <w:tcPr>
            <w:tcW w:w="993" w:type="dxa"/>
            <w:vMerge/>
            <w:shd w:val="clear" w:color="auto" w:fill="000000" w:themeFill="text1"/>
            <w:vAlign w:val="center"/>
          </w:tcPr>
          <w:p w:rsidR="00397D6D" w:rsidRPr="00EF1D17" w:rsidRDefault="00397D6D" w:rsidP="005A7BE7">
            <w:pPr>
              <w:jc w:val="center"/>
              <w:rPr>
                <w:rFonts w:ascii="Arial" w:hAnsi="Arial" w:cs="Arial"/>
                <w:sz w:val="20"/>
                <w:szCs w:val="20"/>
              </w:rPr>
            </w:pPr>
          </w:p>
        </w:tc>
        <w:tc>
          <w:tcPr>
            <w:tcW w:w="3969" w:type="dxa"/>
            <w:vMerge/>
            <w:shd w:val="clear" w:color="auto" w:fill="000000" w:themeFill="text1"/>
          </w:tcPr>
          <w:p w:rsidR="00397D6D" w:rsidRPr="00EF1D17" w:rsidRDefault="00397D6D" w:rsidP="005A7BE7">
            <w:pPr>
              <w:rPr>
                <w:rFonts w:ascii="Arial" w:hAnsi="Arial" w:cs="Arial"/>
                <w:sz w:val="20"/>
                <w:szCs w:val="20"/>
              </w:rPr>
            </w:pPr>
          </w:p>
        </w:tc>
        <w:tc>
          <w:tcPr>
            <w:tcW w:w="1559" w:type="dxa"/>
            <w:vMerge/>
            <w:shd w:val="clear" w:color="auto" w:fill="000000" w:themeFill="text1"/>
            <w:vAlign w:val="center"/>
          </w:tcPr>
          <w:p w:rsidR="00397D6D" w:rsidRPr="00EF1D17" w:rsidRDefault="00397D6D" w:rsidP="005A7BE7">
            <w:pPr>
              <w:jc w:val="center"/>
              <w:rPr>
                <w:rFonts w:ascii="Arial" w:hAnsi="Arial" w:cs="Arial"/>
                <w:sz w:val="20"/>
                <w:szCs w:val="20"/>
              </w:rPr>
            </w:pPr>
          </w:p>
        </w:tc>
        <w:tc>
          <w:tcPr>
            <w:tcW w:w="850" w:type="dxa"/>
            <w:vMerge/>
            <w:shd w:val="clear" w:color="auto" w:fill="000000" w:themeFill="text1"/>
            <w:vAlign w:val="center"/>
          </w:tcPr>
          <w:p w:rsidR="00397D6D" w:rsidRPr="00EF1D17" w:rsidRDefault="00397D6D" w:rsidP="005A7BE7">
            <w:pPr>
              <w:jc w:val="center"/>
              <w:rPr>
                <w:rFonts w:ascii="Arial" w:hAnsi="Arial" w:cs="Arial"/>
                <w:sz w:val="20"/>
                <w:szCs w:val="20"/>
              </w:rPr>
            </w:pPr>
          </w:p>
        </w:tc>
      </w:tr>
      <w:tr w:rsidR="00397D6D" w:rsidRPr="00EF1D17">
        <w:trPr>
          <w:cantSplit/>
        </w:trPr>
        <w:tc>
          <w:tcPr>
            <w:tcW w:w="1242"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D4Z4</w:t>
            </w:r>
          </w:p>
        </w:tc>
        <w:tc>
          <w:tcPr>
            <w:tcW w:w="993"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5P</w:t>
            </w:r>
          </w:p>
        </w:tc>
        <w:tc>
          <w:tcPr>
            <w:tcW w:w="3969" w:type="dxa"/>
          </w:tcPr>
          <w:p w:rsidR="00397D6D" w:rsidRPr="006B79B9" w:rsidRDefault="00397D6D" w:rsidP="005A7BE7">
            <w:pPr>
              <w:rPr>
                <w:rFonts w:ascii="Arial" w:hAnsi="Arial" w:cs="Arial"/>
                <w:sz w:val="20"/>
                <w:szCs w:val="20"/>
              </w:rPr>
            </w:pPr>
            <w:r w:rsidRPr="006B79B9">
              <w:rPr>
                <w:rFonts w:ascii="Arial" w:hAnsi="Arial" w:cs="Arial"/>
                <w:sz w:val="20"/>
                <w:szCs w:val="20"/>
              </w:rPr>
              <w:t>AAATATGTAGGGAAGGGTGTAAGTT</w:t>
            </w:r>
          </w:p>
          <w:p w:rsidR="00397D6D" w:rsidRPr="006B79B9" w:rsidRDefault="003D1250" w:rsidP="005A7BE7">
            <w:pPr>
              <w:rPr>
                <w:rFonts w:ascii="Arial" w:hAnsi="Arial" w:cs="Arial"/>
                <w:sz w:val="20"/>
                <w:szCs w:val="20"/>
              </w:rPr>
            </w:pPr>
            <w:r w:rsidRPr="003D1250">
              <w:rPr>
                <w:rFonts w:ascii="Arial" w:hAnsi="Arial" w:cs="Arial"/>
                <w:sz w:val="20"/>
                <w:szCs w:val="18"/>
                <w:lang w:eastAsia="en-US"/>
              </w:rPr>
              <w:t>GGAGAGAGGGTTTGGTATATTTAAG</w:t>
            </w:r>
          </w:p>
        </w:tc>
        <w:tc>
          <w:tcPr>
            <w:tcW w:w="1559"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56°C</w:t>
            </w:r>
          </w:p>
        </w:tc>
        <w:tc>
          <w:tcPr>
            <w:tcW w:w="850" w:type="dxa"/>
            <w:vAlign w:val="center"/>
          </w:tcPr>
          <w:p w:rsidR="00397D6D" w:rsidRPr="00EF1D17" w:rsidRDefault="008E6E12" w:rsidP="005A7BE7">
            <w:pPr>
              <w:jc w:val="center"/>
              <w:rPr>
                <w:rFonts w:ascii="Arial" w:hAnsi="Arial" w:cs="Arial"/>
                <w:sz w:val="20"/>
                <w:szCs w:val="20"/>
              </w:rPr>
            </w:pPr>
            <w:r w:rsidRPr="00EF1D17">
              <w:rPr>
                <w:rFonts w:ascii="Arial" w:hAnsi="Arial" w:cs="Arial"/>
                <w:sz w:val="20"/>
                <w:szCs w:val="20"/>
              </w:rPr>
              <w:t>275</w:t>
            </w:r>
          </w:p>
        </w:tc>
      </w:tr>
      <w:tr w:rsidR="00397D6D" w:rsidRPr="00EF1D17">
        <w:trPr>
          <w:cantSplit/>
        </w:trPr>
        <w:tc>
          <w:tcPr>
            <w:tcW w:w="1242"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D4Z4</w:t>
            </w:r>
          </w:p>
        </w:tc>
        <w:tc>
          <w:tcPr>
            <w:tcW w:w="993"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MID</w:t>
            </w:r>
          </w:p>
        </w:tc>
        <w:tc>
          <w:tcPr>
            <w:tcW w:w="3969" w:type="dxa"/>
          </w:tcPr>
          <w:p w:rsidR="006B79B9" w:rsidRPr="006B79B9" w:rsidRDefault="003D1250" w:rsidP="005A7BE7">
            <w:pPr>
              <w:rPr>
                <w:rFonts w:ascii="Arial" w:hAnsi="Arial" w:cs="Arial"/>
                <w:sz w:val="20"/>
                <w:szCs w:val="20"/>
              </w:rPr>
            </w:pPr>
            <w:r w:rsidRPr="003D1250">
              <w:rPr>
                <w:rFonts w:ascii="Arial" w:hAnsi="Arial" w:cs="Arial"/>
                <w:sz w:val="20"/>
                <w:szCs w:val="18"/>
                <w:lang w:val="es-ES_tradnl" w:eastAsia="en-US"/>
              </w:rPr>
              <w:t>ATTCATGAAGGGGTGGAGCCT</w:t>
            </w:r>
          </w:p>
          <w:p w:rsidR="00397D6D" w:rsidRPr="006B79B9" w:rsidRDefault="003D1250" w:rsidP="005A7BE7">
            <w:pPr>
              <w:rPr>
                <w:rFonts w:ascii="Arial" w:hAnsi="Arial" w:cs="Arial"/>
                <w:sz w:val="20"/>
                <w:szCs w:val="20"/>
              </w:rPr>
            </w:pPr>
            <w:r w:rsidRPr="003D1250">
              <w:rPr>
                <w:rFonts w:ascii="Arial" w:hAnsi="Arial" w:cs="Arial"/>
                <w:sz w:val="20"/>
                <w:szCs w:val="18"/>
                <w:lang w:val="es-ES_tradnl" w:eastAsia="en-US"/>
              </w:rPr>
              <w:t>CAGAGAACGGCTGGCCCAGGCCAT</w:t>
            </w:r>
          </w:p>
        </w:tc>
        <w:tc>
          <w:tcPr>
            <w:tcW w:w="1559"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56°C</w:t>
            </w:r>
          </w:p>
        </w:tc>
        <w:tc>
          <w:tcPr>
            <w:tcW w:w="850" w:type="dxa"/>
            <w:vAlign w:val="center"/>
          </w:tcPr>
          <w:p w:rsidR="00397D6D" w:rsidRPr="00EF1D17" w:rsidRDefault="008E6E12" w:rsidP="005A7BE7">
            <w:pPr>
              <w:jc w:val="center"/>
              <w:rPr>
                <w:rFonts w:ascii="Arial" w:hAnsi="Arial" w:cs="Arial"/>
                <w:sz w:val="20"/>
                <w:szCs w:val="20"/>
              </w:rPr>
            </w:pPr>
            <w:r w:rsidRPr="00EF1D17">
              <w:rPr>
                <w:rFonts w:ascii="Arial" w:hAnsi="Arial" w:cs="Arial"/>
                <w:sz w:val="20"/>
                <w:szCs w:val="20"/>
              </w:rPr>
              <w:t>353</w:t>
            </w:r>
          </w:p>
        </w:tc>
      </w:tr>
      <w:tr w:rsidR="00397D6D" w:rsidRPr="00EF1D17">
        <w:trPr>
          <w:cantSplit/>
        </w:trPr>
        <w:tc>
          <w:tcPr>
            <w:tcW w:w="1242"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D4Z4</w:t>
            </w:r>
          </w:p>
        </w:tc>
        <w:tc>
          <w:tcPr>
            <w:tcW w:w="993"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3P</w:t>
            </w:r>
          </w:p>
        </w:tc>
        <w:tc>
          <w:tcPr>
            <w:tcW w:w="3969" w:type="dxa"/>
          </w:tcPr>
          <w:p w:rsidR="006B79B9" w:rsidRPr="006B79B9" w:rsidRDefault="003D1250" w:rsidP="005A7BE7">
            <w:pPr>
              <w:rPr>
                <w:rFonts w:ascii="Arial" w:hAnsi="Arial" w:cs="Arial"/>
                <w:sz w:val="20"/>
                <w:szCs w:val="20"/>
              </w:rPr>
            </w:pPr>
            <w:r w:rsidRPr="003D1250">
              <w:rPr>
                <w:rFonts w:ascii="Arial" w:hAnsi="Arial" w:cs="Arial"/>
                <w:sz w:val="20"/>
                <w:szCs w:val="18"/>
                <w:lang w:eastAsia="en-US"/>
              </w:rPr>
              <w:t>GTTTTGTTGGAGGAGTTTTAGGA</w:t>
            </w:r>
          </w:p>
          <w:p w:rsidR="00397D6D" w:rsidRPr="006B79B9" w:rsidRDefault="003D1250" w:rsidP="005A7BE7">
            <w:pPr>
              <w:rPr>
                <w:rFonts w:ascii="Arial" w:hAnsi="Arial" w:cs="Arial"/>
                <w:sz w:val="20"/>
                <w:szCs w:val="20"/>
              </w:rPr>
            </w:pPr>
            <w:r w:rsidRPr="003D1250">
              <w:rPr>
                <w:rFonts w:ascii="Arial" w:hAnsi="Arial" w:cs="Arial"/>
                <w:sz w:val="20"/>
                <w:szCs w:val="18"/>
                <w:lang w:eastAsia="en-US"/>
              </w:rPr>
              <w:t>TGGGATTTTTGTTTTTTAGGTTTAG</w:t>
            </w:r>
          </w:p>
        </w:tc>
        <w:tc>
          <w:tcPr>
            <w:tcW w:w="1559"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56°C</w:t>
            </w:r>
          </w:p>
        </w:tc>
        <w:tc>
          <w:tcPr>
            <w:tcW w:w="850" w:type="dxa"/>
            <w:vAlign w:val="center"/>
          </w:tcPr>
          <w:p w:rsidR="00397D6D" w:rsidRPr="00EF1D17" w:rsidRDefault="008E6E12" w:rsidP="005A7BE7">
            <w:pPr>
              <w:jc w:val="center"/>
              <w:rPr>
                <w:rFonts w:ascii="Arial" w:hAnsi="Arial" w:cs="Arial"/>
                <w:sz w:val="20"/>
                <w:szCs w:val="20"/>
              </w:rPr>
            </w:pPr>
            <w:r w:rsidRPr="00EF1D17">
              <w:rPr>
                <w:rFonts w:ascii="Arial" w:hAnsi="Arial" w:cs="Arial"/>
                <w:sz w:val="20"/>
                <w:szCs w:val="20"/>
              </w:rPr>
              <w:t>171</w:t>
            </w:r>
          </w:p>
        </w:tc>
      </w:tr>
      <w:tr w:rsidR="00397D6D" w:rsidRPr="00EF1D17">
        <w:trPr>
          <w:cantSplit/>
        </w:trPr>
        <w:tc>
          <w:tcPr>
            <w:tcW w:w="1242" w:type="dxa"/>
            <w:tcBorders>
              <w:bottom w:val="single" w:sz="4" w:space="0" w:color="000000"/>
            </w:tcBorders>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D4Z4</w:t>
            </w:r>
          </w:p>
        </w:tc>
        <w:tc>
          <w:tcPr>
            <w:tcW w:w="993" w:type="dxa"/>
            <w:tcBorders>
              <w:bottom w:val="single" w:sz="4" w:space="0" w:color="000000"/>
            </w:tcBorders>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DR1</w:t>
            </w:r>
          </w:p>
        </w:tc>
        <w:tc>
          <w:tcPr>
            <w:tcW w:w="3969" w:type="dxa"/>
            <w:tcBorders>
              <w:bottom w:val="single" w:sz="4" w:space="0" w:color="000000"/>
            </w:tcBorders>
          </w:tcPr>
          <w:p w:rsidR="00AA043B" w:rsidRPr="00AA043B" w:rsidRDefault="00AA043B" w:rsidP="005A7BE7">
            <w:pPr>
              <w:rPr>
                <w:rFonts w:ascii="Arial" w:hAnsi="Arial" w:cs="Arial"/>
                <w:sz w:val="20"/>
                <w:szCs w:val="20"/>
              </w:rPr>
            </w:pPr>
            <w:r w:rsidRPr="00AA043B">
              <w:rPr>
                <w:rFonts w:ascii="Arial" w:hAnsi="Arial"/>
                <w:sz w:val="20"/>
              </w:rPr>
              <w:t>GAAGGTAGGGAGGAAAAG</w:t>
            </w:r>
          </w:p>
          <w:p w:rsidR="00397D6D" w:rsidRPr="00EF1D17" w:rsidRDefault="00AA043B" w:rsidP="005A7BE7">
            <w:pPr>
              <w:rPr>
                <w:rFonts w:ascii="Arial" w:hAnsi="Arial" w:cs="Arial"/>
                <w:sz w:val="20"/>
                <w:szCs w:val="20"/>
              </w:rPr>
            </w:pPr>
            <w:r w:rsidRPr="00AA043B">
              <w:rPr>
                <w:rFonts w:ascii="Arial" w:hAnsi="Arial"/>
                <w:sz w:val="20"/>
              </w:rPr>
              <w:t>ACTCAACCTAAAAATATACAATCT</w:t>
            </w:r>
          </w:p>
        </w:tc>
        <w:tc>
          <w:tcPr>
            <w:tcW w:w="1559" w:type="dxa"/>
            <w:tcBorders>
              <w:bottom w:val="single" w:sz="4" w:space="0" w:color="000000"/>
            </w:tcBorders>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56°C</w:t>
            </w:r>
          </w:p>
        </w:tc>
        <w:tc>
          <w:tcPr>
            <w:tcW w:w="850" w:type="dxa"/>
            <w:tcBorders>
              <w:bottom w:val="single" w:sz="4" w:space="0" w:color="000000"/>
            </w:tcBorders>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254</w:t>
            </w:r>
          </w:p>
        </w:tc>
      </w:tr>
      <w:tr w:rsidR="00FA3D05" w:rsidRPr="00EF1D17">
        <w:trPr>
          <w:cantSplit/>
        </w:trPr>
        <w:tc>
          <w:tcPr>
            <w:tcW w:w="1242" w:type="dxa"/>
            <w:shd w:val="clear" w:color="auto" w:fill="auto"/>
            <w:vAlign w:val="center"/>
          </w:tcPr>
          <w:p w:rsidR="00FA3D05" w:rsidRPr="00EF1D17" w:rsidRDefault="00FA3D05" w:rsidP="00AE0B5A">
            <w:pPr>
              <w:jc w:val="center"/>
              <w:rPr>
                <w:rFonts w:ascii="Arial" w:hAnsi="Arial" w:cs="Arial"/>
                <w:sz w:val="20"/>
                <w:szCs w:val="20"/>
                <w:lang w:eastAsia="en-US"/>
              </w:rPr>
            </w:pPr>
            <w:r>
              <w:rPr>
                <w:rFonts w:ascii="Arial" w:hAnsi="Arial" w:cs="Arial"/>
                <w:sz w:val="20"/>
                <w:szCs w:val="20"/>
              </w:rPr>
              <w:t>D4Z4</w:t>
            </w:r>
          </w:p>
        </w:tc>
        <w:tc>
          <w:tcPr>
            <w:tcW w:w="993" w:type="dxa"/>
            <w:shd w:val="clear" w:color="auto" w:fill="auto"/>
            <w:vAlign w:val="center"/>
          </w:tcPr>
          <w:p w:rsidR="00FA3D05" w:rsidRPr="00EF1D17" w:rsidRDefault="00FA3D05" w:rsidP="00AE0B5A">
            <w:pPr>
              <w:jc w:val="center"/>
              <w:rPr>
                <w:rFonts w:ascii="Arial" w:hAnsi="Arial" w:cs="Arial"/>
                <w:b/>
                <w:bCs/>
                <w:color w:val="365F91"/>
                <w:sz w:val="20"/>
                <w:szCs w:val="20"/>
                <w:lang w:eastAsia="en-US"/>
              </w:rPr>
            </w:pPr>
            <w:r>
              <w:rPr>
                <w:rFonts w:ascii="Arial" w:hAnsi="Arial" w:cs="Arial"/>
                <w:sz w:val="20"/>
                <w:szCs w:val="20"/>
              </w:rPr>
              <w:t>4qA-Ext</w:t>
            </w:r>
          </w:p>
        </w:tc>
        <w:tc>
          <w:tcPr>
            <w:tcW w:w="3969" w:type="dxa"/>
            <w:shd w:val="clear" w:color="auto" w:fill="auto"/>
            <w:vAlign w:val="center"/>
          </w:tcPr>
          <w:p w:rsidR="00FA3D05" w:rsidRPr="00831290" w:rsidRDefault="00FA3D05" w:rsidP="00AE0B5A">
            <w:pPr>
              <w:jc w:val="center"/>
              <w:rPr>
                <w:rFonts w:ascii="Arial" w:hAnsi="Arial" w:cs="Arial"/>
                <w:sz w:val="20"/>
                <w:szCs w:val="20"/>
                <w:lang w:eastAsia="en-US"/>
              </w:rPr>
            </w:pPr>
            <w:r w:rsidRPr="00831290">
              <w:rPr>
                <w:rFonts w:ascii="Arial" w:hAnsi="Arial" w:cs="Arial"/>
                <w:sz w:val="20"/>
                <w:szCs w:val="20"/>
              </w:rPr>
              <w:t>GTTTTGTTGGAGGAGTTTTAGGA</w:t>
            </w:r>
          </w:p>
          <w:p w:rsidR="00FA3D05" w:rsidRPr="00EF1D17" w:rsidRDefault="00FA3D05" w:rsidP="00AE0B5A">
            <w:pPr>
              <w:jc w:val="center"/>
              <w:rPr>
                <w:rFonts w:ascii="Arial" w:hAnsi="Arial" w:cs="Arial"/>
                <w:sz w:val="20"/>
                <w:szCs w:val="20"/>
                <w:lang w:eastAsia="en-US"/>
              </w:rPr>
            </w:pPr>
            <w:r w:rsidRPr="00831290">
              <w:rPr>
                <w:rFonts w:ascii="Arial" w:hAnsi="Arial" w:cs="Arial"/>
                <w:sz w:val="20"/>
                <w:szCs w:val="20"/>
              </w:rPr>
              <w:t>AACATTCAACCAAAATTTCACRAAA</w:t>
            </w:r>
          </w:p>
        </w:tc>
        <w:tc>
          <w:tcPr>
            <w:tcW w:w="1559" w:type="dxa"/>
            <w:shd w:val="clear" w:color="auto" w:fill="auto"/>
            <w:vAlign w:val="center"/>
          </w:tcPr>
          <w:p w:rsidR="00FA3D05" w:rsidRPr="00EF1D17" w:rsidRDefault="00FA3D05" w:rsidP="00AE0B5A">
            <w:pPr>
              <w:jc w:val="center"/>
              <w:rPr>
                <w:rFonts w:ascii="Arial" w:hAnsi="Arial" w:cs="Arial"/>
                <w:sz w:val="20"/>
                <w:szCs w:val="20"/>
                <w:lang w:eastAsia="en-US"/>
              </w:rPr>
            </w:pPr>
            <w:r>
              <w:rPr>
                <w:rFonts w:ascii="Arial" w:hAnsi="Arial" w:cs="Arial"/>
                <w:sz w:val="20"/>
                <w:szCs w:val="20"/>
              </w:rPr>
              <w:t>54°C</w:t>
            </w:r>
          </w:p>
        </w:tc>
        <w:tc>
          <w:tcPr>
            <w:tcW w:w="850" w:type="dxa"/>
            <w:shd w:val="clear" w:color="auto" w:fill="auto"/>
            <w:vAlign w:val="center"/>
          </w:tcPr>
          <w:p w:rsidR="00FA3D05" w:rsidRPr="00EF1D17" w:rsidRDefault="00FA3D05" w:rsidP="00AE0B5A">
            <w:pPr>
              <w:jc w:val="center"/>
              <w:rPr>
                <w:rFonts w:ascii="Arial" w:hAnsi="Arial" w:cs="Arial"/>
                <w:sz w:val="20"/>
                <w:szCs w:val="20"/>
                <w:lang w:eastAsia="en-US"/>
              </w:rPr>
            </w:pPr>
            <w:r>
              <w:rPr>
                <w:rFonts w:ascii="Arial" w:hAnsi="Arial" w:cs="Arial"/>
                <w:sz w:val="20"/>
                <w:szCs w:val="20"/>
              </w:rPr>
              <w:t>770</w:t>
            </w:r>
          </w:p>
        </w:tc>
      </w:tr>
      <w:tr w:rsidR="00FA3D05" w:rsidRPr="00EF1D17">
        <w:trPr>
          <w:cantSplit/>
        </w:trPr>
        <w:tc>
          <w:tcPr>
            <w:tcW w:w="1242" w:type="dxa"/>
            <w:shd w:val="clear" w:color="auto" w:fill="auto"/>
            <w:vAlign w:val="center"/>
          </w:tcPr>
          <w:p w:rsidR="00FA3D05" w:rsidRPr="00EF1D17" w:rsidRDefault="00FA3D05" w:rsidP="00AE0B5A">
            <w:pPr>
              <w:spacing w:line="240" w:lineRule="auto"/>
              <w:jc w:val="center"/>
              <w:rPr>
                <w:rFonts w:ascii="Arial" w:hAnsi="Arial" w:cs="Arial"/>
                <w:sz w:val="20"/>
                <w:szCs w:val="20"/>
                <w:lang w:eastAsia="en-US"/>
              </w:rPr>
            </w:pPr>
            <w:r>
              <w:rPr>
                <w:rFonts w:ascii="Arial" w:hAnsi="Arial" w:cs="Arial"/>
                <w:sz w:val="20"/>
                <w:szCs w:val="20"/>
              </w:rPr>
              <w:t>D4Z4</w:t>
            </w:r>
          </w:p>
        </w:tc>
        <w:tc>
          <w:tcPr>
            <w:tcW w:w="993" w:type="dxa"/>
            <w:shd w:val="clear" w:color="auto" w:fill="auto"/>
            <w:vAlign w:val="center"/>
          </w:tcPr>
          <w:p w:rsidR="00FA3D05" w:rsidRPr="00EF1D17" w:rsidRDefault="00FA3D05" w:rsidP="00AE0B5A">
            <w:pPr>
              <w:jc w:val="center"/>
              <w:rPr>
                <w:rFonts w:ascii="Arial" w:hAnsi="Arial" w:cs="Arial"/>
                <w:sz w:val="20"/>
                <w:szCs w:val="20"/>
                <w:lang w:eastAsia="en-US"/>
              </w:rPr>
            </w:pPr>
            <w:r>
              <w:rPr>
                <w:rFonts w:ascii="Arial" w:hAnsi="Arial" w:cs="Arial"/>
                <w:sz w:val="20"/>
                <w:szCs w:val="20"/>
              </w:rPr>
              <w:t>4qA-Int</w:t>
            </w:r>
          </w:p>
        </w:tc>
        <w:tc>
          <w:tcPr>
            <w:tcW w:w="3969" w:type="dxa"/>
            <w:shd w:val="clear" w:color="auto" w:fill="auto"/>
            <w:vAlign w:val="center"/>
          </w:tcPr>
          <w:p w:rsidR="00FA3D05" w:rsidRDefault="00FA3D05" w:rsidP="00AE0B5A">
            <w:pPr>
              <w:spacing w:line="240" w:lineRule="auto"/>
              <w:jc w:val="center"/>
              <w:rPr>
                <w:rFonts w:ascii="Arial" w:hAnsi="Arial" w:cs="Arial"/>
                <w:sz w:val="20"/>
                <w:szCs w:val="20"/>
                <w:lang w:val="fr-FR" w:eastAsia="en-US" w:bidi="ar-SA"/>
              </w:rPr>
            </w:pPr>
            <w:r w:rsidRPr="00831290">
              <w:rPr>
                <w:rFonts w:ascii="Arial" w:hAnsi="Arial" w:cs="Arial"/>
                <w:sz w:val="20"/>
                <w:szCs w:val="20"/>
                <w:lang w:val="fr-FR" w:bidi="ar-SA"/>
              </w:rPr>
              <w:t>GTTTTGTTGGAGGAGTTTTAGGA</w:t>
            </w:r>
          </w:p>
          <w:p w:rsidR="00FA3D05" w:rsidRPr="00EF1D17" w:rsidRDefault="00FA3D05" w:rsidP="00AE0B5A">
            <w:pPr>
              <w:spacing w:line="240" w:lineRule="auto"/>
              <w:jc w:val="center"/>
              <w:rPr>
                <w:rFonts w:ascii="Arial" w:hAnsi="Arial" w:cs="Arial"/>
                <w:sz w:val="20"/>
                <w:szCs w:val="20"/>
                <w:lang w:eastAsia="en-US"/>
              </w:rPr>
            </w:pPr>
            <w:r w:rsidRPr="00831290">
              <w:rPr>
                <w:rFonts w:ascii="Arial" w:hAnsi="Arial" w:cs="Arial"/>
                <w:sz w:val="20"/>
                <w:szCs w:val="20"/>
                <w:lang w:val="fr-FR" w:bidi="ar-SA"/>
              </w:rPr>
              <w:t>AACAAAAATATACTTTTAACCRCCAAAAA</w:t>
            </w:r>
          </w:p>
        </w:tc>
        <w:tc>
          <w:tcPr>
            <w:tcW w:w="1559" w:type="dxa"/>
            <w:shd w:val="clear" w:color="auto" w:fill="auto"/>
            <w:vAlign w:val="center"/>
          </w:tcPr>
          <w:p w:rsidR="00FA3D05" w:rsidRPr="00EF1D17" w:rsidRDefault="00FA3D05" w:rsidP="00AE0B5A">
            <w:pPr>
              <w:jc w:val="center"/>
              <w:rPr>
                <w:rFonts w:ascii="Arial" w:hAnsi="Arial" w:cs="Arial"/>
                <w:sz w:val="20"/>
                <w:szCs w:val="20"/>
                <w:lang w:eastAsia="en-US"/>
              </w:rPr>
            </w:pPr>
            <w:r>
              <w:rPr>
                <w:rFonts w:ascii="Arial" w:hAnsi="Arial" w:cs="Arial"/>
                <w:sz w:val="20"/>
                <w:szCs w:val="20"/>
              </w:rPr>
              <w:t>54°C</w:t>
            </w:r>
          </w:p>
        </w:tc>
        <w:tc>
          <w:tcPr>
            <w:tcW w:w="850" w:type="dxa"/>
            <w:shd w:val="clear" w:color="auto" w:fill="auto"/>
            <w:vAlign w:val="center"/>
          </w:tcPr>
          <w:p w:rsidR="00FA3D05" w:rsidRPr="00EF1D17" w:rsidRDefault="00FA3D05" w:rsidP="00AE0B5A">
            <w:pPr>
              <w:jc w:val="center"/>
              <w:rPr>
                <w:rFonts w:ascii="Arial" w:hAnsi="Arial" w:cs="Arial"/>
                <w:sz w:val="20"/>
                <w:szCs w:val="20"/>
                <w:lang w:eastAsia="en-US"/>
              </w:rPr>
            </w:pPr>
            <w:r>
              <w:rPr>
                <w:rFonts w:ascii="Arial" w:hAnsi="Arial" w:cs="Arial"/>
                <w:sz w:val="20"/>
                <w:szCs w:val="20"/>
              </w:rPr>
              <w:t>596</w:t>
            </w:r>
          </w:p>
        </w:tc>
      </w:tr>
      <w:tr w:rsidR="00397D6D" w:rsidRPr="00EF1D17">
        <w:trPr>
          <w:cantSplit/>
        </w:trPr>
        <w:tc>
          <w:tcPr>
            <w:tcW w:w="1242"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RS447</w:t>
            </w:r>
          </w:p>
        </w:tc>
        <w:tc>
          <w:tcPr>
            <w:tcW w:w="993"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5P</w:t>
            </w:r>
          </w:p>
        </w:tc>
        <w:tc>
          <w:tcPr>
            <w:tcW w:w="3969" w:type="dxa"/>
          </w:tcPr>
          <w:p w:rsidR="00397D6D" w:rsidRPr="00EF1D17" w:rsidRDefault="00397D6D" w:rsidP="005A7BE7">
            <w:pPr>
              <w:rPr>
                <w:rFonts w:ascii="Arial" w:hAnsi="Arial" w:cs="Arial"/>
                <w:sz w:val="20"/>
                <w:szCs w:val="20"/>
              </w:rPr>
            </w:pPr>
            <w:r w:rsidRPr="00EF1D17">
              <w:rPr>
                <w:rFonts w:ascii="Arial" w:hAnsi="Arial" w:cs="Arial"/>
                <w:sz w:val="20"/>
                <w:szCs w:val="20"/>
              </w:rPr>
              <w:t>TGTGATTTTTTTTTGAATTGAG</w:t>
            </w:r>
          </w:p>
          <w:p w:rsidR="00397D6D" w:rsidRPr="00EF1D17" w:rsidRDefault="00397D6D" w:rsidP="005A7BE7">
            <w:pPr>
              <w:rPr>
                <w:rFonts w:ascii="Arial" w:hAnsi="Arial" w:cs="Arial"/>
                <w:sz w:val="20"/>
                <w:szCs w:val="20"/>
              </w:rPr>
            </w:pPr>
            <w:r w:rsidRPr="00EF1D17">
              <w:rPr>
                <w:rFonts w:ascii="Arial" w:hAnsi="Arial" w:cs="Arial"/>
                <w:sz w:val="20"/>
                <w:szCs w:val="20"/>
              </w:rPr>
              <w:t>CTCACCTCCCAAATAAAATAAA</w:t>
            </w:r>
          </w:p>
        </w:tc>
        <w:tc>
          <w:tcPr>
            <w:tcW w:w="1559"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56°C</w:t>
            </w:r>
          </w:p>
        </w:tc>
        <w:tc>
          <w:tcPr>
            <w:tcW w:w="850" w:type="dxa"/>
            <w:vAlign w:val="center"/>
          </w:tcPr>
          <w:p w:rsidR="00397D6D" w:rsidRPr="00EF1D17" w:rsidRDefault="008E6E12" w:rsidP="005A7BE7">
            <w:pPr>
              <w:jc w:val="center"/>
              <w:rPr>
                <w:rFonts w:ascii="Arial" w:hAnsi="Arial" w:cs="Arial"/>
                <w:sz w:val="20"/>
                <w:szCs w:val="20"/>
              </w:rPr>
            </w:pPr>
            <w:r w:rsidRPr="00EF1D17">
              <w:rPr>
                <w:rFonts w:ascii="Arial" w:hAnsi="Arial" w:cs="Arial"/>
                <w:sz w:val="20"/>
                <w:szCs w:val="20"/>
              </w:rPr>
              <w:t>200</w:t>
            </w:r>
          </w:p>
        </w:tc>
      </w:tr>
      <w:tr w:rsidR="00397D6D" w:rsidRPr="00EF1D17">
        <w:trPr>
          <w:cantSplit/>
        </w:trPr>
        <w:tc>
          <w:tcPr>
            <w:tcW w:w="1242"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LINE</w:t>
            </w:r>
          </w:p>
        </w:tc>
        <w:tc>
          <w:tcPr>
            <w:tcW w:w="993"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5UTR</w:t>
            </w:r>
          </w:p>
        </w:tc>
        <w:tc>
          <w:tcPr>
            <w:tcW w:w="3969" w:type="dxa"/>
          </w:tcPr>
          <w:p w:rsidR="00397D6D" w:rsidRPr="00EF1D17" w:rsidRDefault="00397D6D" w:rsidP="005A7BE7">
            <w:pPr>
              <w:rPr>
                <w:rFonts w:ascii="Arial" w:hAnsi="Arial" w:cs="Arial"/>
                <w:sz w:val="20"/>
                <w:szCs w:val="20"/>
              </w:rPr>
            </w:pPr>
            <w:r w:rsidRPr="00EF1D17">
              <w:rPr>
                <w:rFonts w:ascii="Arial" w:hAnsi="Arial" w:cs="Arial"/>
                <w:sz w:val="20"/>
                <w:szCs w:val="20"/>
              </w:rPr>
              <w:t>GTAAGGGGTTAGGGAGTTTTTT</w:t>
            </w:r>
          </w:p>
          <w:p w:rsidR="00397D6D" w:rsidRPr="00EF1D17" w:rsidRDefault="00397D6D" w:rsidP="005A7BE7">
            <w:pPr>
              <w:rPr>
                <w:rFonts w:ascii="Arial" w:hAnsi="Arial" w:cs="Arial"/>
                <w:sz w:val="20"/>
                <w:szCs w:val="20"/>
              </w:rPr>
            </w:pPr>
            <w:r w:rsidRPr="00EF1D17">
              <w:rPr>
                <w:rFonts w:ascii="Arial" w:hAnsi="Arial" w:cs="Arial"/>
                <w:sz w:val="20"/>
                <w:szCs w:val="20"/>
              </w:rPr>
              <w:t>TTATCTATACCCTACCCCCAAA</w:t>
            </w:r>
          </w:p>
        </w:tc>
        <w:tc>
          <w:tcPr>
            <w:tcW w:w="1559"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56°C</w:t>
            </w:r>
          </w:p>
        </w:tc>
        <w:tc>
          <w:tcPr>
            <w:tcW w:w="850" w:type="dxa"/>
            <w:vAlign w:val="center"/>
          </w:tcPr>
          <w:p w:rsidR="00397D6D" w:rsidRPr="00EF1D17" w:rsidRDefault="008E6E12" w:rsidP="005A7BE7">
            <w:pPr>
              <w:jc w:val="center"/>
              <w:rPr>
                <w:rFonts w:ascii="Arial" w:hAnsi="Arial" w:cs="Arial"/>
                <w:sz w:val="20"/>
                <w:szCs w:val="20"/>
              </w:rPr>
            </w:pPr>
            <w:r w:rsidRPr="00EF1D17">
              <w:rPr>
                <w:rFonts w:ascii="Arial" w:hAnsi="Arial" w:cs="Arial"/>
                <w:sz w:val="20"/>
                <w:szCs w:val="20"/>
              </w:rPr>
              <w:t>366</w:t>
            </w:r>
          </w:p>
        </w:tc>
      </w:tr>
      <w:tr w:rsidR="00397D6D" w:rsidRPr="00EF1D17">
        <w:trPr>
          <w:cantSplit/>
        </w:trPr>
        <w:tc>
          <w:tcPr>
            <w:tcW w:w="1242"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ALU</w:t>
            </w:r>
          </w:p>
        </w:tc>
        <w:tc>
          <w:tcPr>
            <w:tcW w:w="993"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w:t>
            </w:r>
          </w:p>
        </w:tc>
        <w:tc>
          <w:tcPr>
            <w:tcW w:w="3969" w:type="dxa"/>
          </w:tcPr>
          <w:p w:rsidR="00397D6D" w:rsidRPr="00EF1D17" w:rsidRDefault="00397D6D" w:rsidP="005A7BE7">
            <w:pPr>
              <w:rPr>
                <w:rFonts w:ascii="Arial" w:hAnsi="Arial" w:cs="Arial"/>
                <w:sz w:val="20"/>
                <w:szCs w:val="20"/>
              </w:rPr>
            </w:pPr>
            <w:r w:rsidRPr="00EF1D17">
              <w:rPr>
                <w:rFonts w:ascii="Arial" w:hAnsi="Arial" w:cs="Arial"/>
                <w:sz w:val="20"/>
                <w:szCs w:val="20"/>
              </w:rPr>
              <w:t>GGATTATTTGAGGTTAGGAGAT</w:t>
            </w:r>
          </w:p>
          <w:p w:rsidR="00397D6D" w:rsidRPr="00EF1D17" w:rsidRDefault="00397D6D" w:rsidP="005A7BE7">
            <w:pPr>
              <w:rPr>
                <w:rFonts w:ascii="Arial" w:hAnsi="Arial" w:cs="Arial"/>
                <w:sz w:val="20"/>
                <w:szCs w:val="20"/>
              </w:rPr>
            </w:pPr>
            <w:r w:rsidRPr="00EF1D17">
              <w:rPr>
                <w:rFonts w:ascii="Arial" w:hAnsi="Arial" w:cs="Arial"/>
                <w:sz w:val="20"/>
                <w:szCs w:val="20"/>
              </w:rPr>
              <w:t>TCCCRAATAACTAAAACTACAA</w:t>
            </w:r>
          </w:p>
        </w:tc>
        <w:tc>
          <w:tcPr>
            <w:tcW w:w="1559"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56°C</w:t>
            </w:r>
          </w:p>
        </w:tc>
        <w:tc>
          <w:tcPr>
            <w:tcW w:w="850" w:type="dxa"/>
            <w:vAlign w:val="center"/>
          </w:tcPr>
          <w:p w:rsidR="00397D6D" w:rsidRPr="00EF1D17" w:rsidRDefault="008E6E12" w:rsidP="005A7BE7">
            <w:pPr>
              <w:jc w:val="center"/>
              <w:rPr>
                <w:rFonts w:ascii="Arial" w:hAnsi="Arial" w:cs="Arial"/>
                <w:sz w:val="20"/>
                <w:szCs w:val="20"/>
              </w:rPr>
            </w:pPr>
            <w:r w:rsidRPr="00EF1D17">
              <w:rPr>
                <w:rFonts w:ascii="Arial" w:hAnsi="Arial" w:cs="Arial"/>
                <w:sz w:val="20"/>
                <w:szCs w:val="20"/>
              </w:rPr>
              <w:t>146</w:t>
            </w:r>
          </w:p>
        </w:tc>
      </w:tr>
      <w:tr w:rsidR="00397D6D" w:rsidRPr="00EF1D17">
        <w:trPr>
          <w:cantSplit/>
        </w:trPr>
        <w:tc>
          <w:tcPr>
            <w:tcW w:w="1242"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Telo</w:t>
            </w:r>
            <w:r w:rsidR="006D703D" w:rsidRPr="00EF1D17">
              <w:rPr>
                <w:rFonts w:ascii="Arial" w:hAnsi="Arial" w:cs="Arial"/>
                <w:sz w:val="20"/>
                <w:szCs w:val="20"/>
              </w:rPr>
              <w:t>mere</w:t>
            </w:r>
          </w:p>
        </w:tc>
        <w:tc>
          <w:tcPr>
            <w:tcW w:w="993"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TAR1</w:t>
            </w:r>
          </w:p>
        </w:tc>
        <w:tc>
          <w:tcPr>
            <w:tcW w:w="3969" w:type="dxa"/>
          </w:tcPr>
          <w:p w:rsidR="00397D6D" w:rsidRPr="00EF1D17" w:rsidRDefault="00397D6D" w:rsidP="005A7BE7">
            <w:pPr>
              <w:rPr>
                <w:rFonts w:ascii="Arial" w:hAnsi="Arial" w:cs="Arial"/>
                <w:sz w:val="20"/>
                <w:szCs w:val="20"/>
              </w:rPr>
            </w:pPr>
            <w:r w:rsidRPr="00EF1D17">
              <w:rPr>
                <w:rFonts w:ascii="Arial" w:hAnsi="Arial" w:cs="Arial"/>
                <w:sz w:val="20"/>
                <w:szCs w:val="20"/>
              </w:rPr>
              <w:t>GGAGTAGAGTTTTTTTTAGGTTAGATT</w:t>
            </w:r>
          </w:p>
          <w:p w:rsidR="00397D6D" w:rsidRPr="00EF1D17" w:rsidRDefault="00397D6D" w:rsidP="005A7BE7">
            <w:pPr>
              <w:rPr>
                <w:rFonts w:ascii="Arial" w:hAnsi="Arial" w:cs="Arial"/>
                <w:sz w:val="20"/>
                <w:szCs w:val="20"/>
              </w:rPr>
            </w:pPr>
            <w:r w:rsidRPr="00EF1D17">
              <w:rPr>
                <w:rFonts w:ascii="Arial" w:hAnsi="Arial" w:cs="Arial"/>
                <w:sz w:val="20"/>
                <w:szCs w:val="20"/>
              </w:rPr>
              <w:t>AAACAAACAATACCCCCAAC</w:t>
            </w:r>
          </w:p>
        </w:tc>
        <w:tc>
          <w:tcPr>
            <w:tcW w:w="1559" w:type="dxa"/>
            <w:vAlign w:val="center"/>
          </w:tcPr>
          <w:p w:rsidR="00397D6D" w:rsidRPr="00EF1D17" w:rsidRDefault="00397D6D" w:rsidP="005A7BE7">
            <w:pPr>
              <w:jc w:val="center"/>
              <w:rPr>
                <w:rFonts w:ascii="Arial" w:hAnsi="Arial" w:cs="Arial"/>
                <w:sz w:val="20"/>
                <w:szCs w:val="20"/>
              </w:rPr>
            </w:pPr>
            <w:r w:rsidRPr="00EF1D17">
              <w:rPr>
                <w:rFonts w:ascii="Arial" w:hAnsi="Arial" w:cs="Arial"/>
                <w:sz w:val="20"/>
                <w:szCs w:val="20"/>
              </w:rPr>
              <w:t>56°C</w:t>
            </w:r>
          </w:p>
        </w:tc>
        <w:tc>
          <w:tcPr>
            <w:tcW w:w="850" w:type="dxa"/>
            <w:vAlign w:val="center"/>
          </w:tcPr>
          <w:p w:rsidR="00397D6D" w:rsidRPr="00EF1D17" w:rsidRDefault="008E6E12" w:rsidP="005A7BE7">
            <w:pPr>
              <w:jc w:val="center"/>
              <w:rPr>
                <w:rFonts w:ascii="Arial" w:hAnsi="Arial" w:cs="Arial"/>
                <w:sz w:val="20"/>
                <w:szCs w:val="20"/>
              </w:rPr>
            </w:pPr>
            <w:r w:rsidRPr="00EF1D17">
              <w:rPr>
                <w:rFonts w:ascii="Arial" w:hAnsi="Arial" w:cs="Arial"/>
                <w:sz w:val="20"/>
                <w:szCs w:val="20"/>
              </w:rPr>
              <w:t>150</w:t>
            </w:r>
          </w:p>
        </w:tc>
      </w:tr>
    </w:tbl>
    <w:p w:rsidR="00397D6D" w:rsidRPr="00EF1D17" w:rsidRDefault="00397D6D" w:rsidP="00397D6D"/>
    <w:p w:rsidR="00D71AC4" w:rsidRDefault="00AD6FF1">
      <w:pPr>
        <w:spacing w:after="0" w:line="240" w:lineRule="auto"/>
        <w:rPr>
          <w:rFonts w:ascii="Arial" w:hAnsi="Arial"/>
          <w:sz w:val="22"/>
          <w:lang w:bidi="ar-SA"/>
        </w:rPr>
      </w:pPr>
      <w:r w:rsidRPr="00EF1D17">
        <w:br w:type="page"/>
      </w:r>
      <w:r w:rsidR="00397D6D" w:rsidRPr="00EF1D17">
        <w:rPr>
          <w:rFonts w:ascii="Arial" w:hAnsi="Arial"/>
          <w:b/>
          <w:sz w:val="22"/>
          <w:lang w:bidi="ar-SA"/>
        </w:rPr>
        <w:t xml:space="preserve">Table </w:t>
      </w:r>
      <w:r w:rsidR="00FC442C">
        <w:rPr>
          <w:rFonts w:ascii="Arial" w:hAnsi="Arial"/>
          <w:b/>
          <w:sz w:val="22"/>
          <w:lang w:bidi="ar-SA"/>
        </w:rPr>
        <w:t>e-</w:t>
      </w:r>
      <w:r w:rsidR="00C60A29" w:rsidRPr="00EF1D17">
        <w:rPr>
          <w:rFonts w:ascii="Arial" w:hAnsi="Arial"/>
          <w:b/>
          <w:sz w:val="22"/>
          <w:lang w:bidi="ar-SA"/>
        </w:rPr>
        <w:t>2</w:t>
      </w:r>
      <w:r w:rsidR="00397D6D" w:rsidRPr="00EF1D17">
        <w:rPr>
          <w:rFonts w:ascii="Arial" w:hAnsi="Arial"/>
          <w:b/>
          <w:sz w:val="22"/>
          <w:lang w:bidi="ar-SA"/>
        </w:rPr>
        <w:t xml:space="preserve">: </w:t>
      </w:r>
      <w:r w:rsidR="00397D6D" w:rsidRPr="00EF1D17">
        <w:rPr>
          <w:rFonts w:ascii="Arial" w:hAnsi="Arial"/>
          <w:sz w:val="22"/>
          <w:lang w:bidi="ar-SA"/>
        </w:rPr>
        <w:t>Blood samples</w:t>
      </w:r>
      <w:r w:rsidR="00E81EFE" w:rsidRPr="00EF1D17">
        <w:rPr>
          <w:rFonts w:ascii="Arial" w:hAnsi="Arial"/>
          <w:sz w:val="22"/>
          <w:lang w:bidi="ar-SA"/>
        </w:rPr>
        <w:t xml:space="preserve"> (PBL)</w:t>
      </w:r>
      <w:r w:rsidR="00397D6D" w:rsidRPr="00EF1D17">
        <w:rPr>
          <w:rFonts w:ascii="Arial" w:hAnsi="Arial"/>
          <w:sz w:val="22"/>
          <w:lang w:bidi="ar-SA"/>
        </w:rPr>
        <w:t xml:space="preserve"> from healthy donors, FSHD1 and FSHD2 patients.</w:t>
      </w:r>
    </w:p>
    <w:p w:rsidR="00F25110" w:rsidRDefault="00F25110" w:rsidP="00310B79">
      <w:pPr>
        <w:spacing w:after="0" w:line="240" w:lineRule="auto"/>
        <w:rPr>
          <w:rFonts w:ascii="Arial" w:hAnsi="Arial"/>
          <w:sz w:val="22"/>
          <w:lang w:bidi="ar-SA"/>
        </w:rPr>
      </w:pPr>
      <w:r w:rsidRPr="00EF1D17">
        <w:rPr>
          <w:rFonts w:ascii="Arial" w:hAnsi="Arial"/>
          <w:sz w:val="22"/>
          <w:lang w:bidi="ar-SA"/>
        </w:rPr>
        <w:t xml:space="preserve">Samples for which distribution is presented in supplementary figure </w:t>
      </w:r>
      <w:r w:rsidR="007B1CA7">
        <w:rPr>
          <w:rFonts w:ascii="Arial" w:hAnsi="Arial"/>
          <w:sz w:val="22"/>
          <w:lang w:bidi="ar-SA"/>
        </w:rPr>
        <w:t>6</w:t>
      </w:r>
      <w:r w:rsidR="007B1CA7" w:rsidRPr="00EF1D17">
        <w:rPr>
          <w:rFonts w:ascii="Arial" w:hAnsi="Arial"/>
          <w:sz w:val="22"/>
          <w:lang w:bidi="ar-SA"/>
        </w:rPr>
        <w:t xml:space="preserve"> </w:t>
      </w:r>
      <w:r w:rsidRPr="00EF1D17">
        <w:rPr>
          <w:rFonts w:ascii="Arial" w:hAnsi="Arial"/>
          <w:sz w:val="22"/>
          <w:lang w:bidi="ar-SA"/>
        </w:rPr>
        <w:t>are highlighted in gray.</w:t>
      </w:r>
      <w:r w:rsidR="001709C2">
        <w:rPr>
          <w:rFonts w:ascii="Arial" w:hAnsi="Arial"/>
          <w:sz w:val="22"/>
          <w:lang w:bidi="ar-SA"/>
        </w:rPr>
        <w:t xml:space="preserve"> Most cases have been characterized by Molecular combing. Samples characterized by Southern blotting or for whom only the size of the shortened allele is available are indicated by *.</w:t>
      </w:r>
    </w:p>
    <w:p w:rsidR="00D71AC4" w:rsidRDefault="00D71AC4">
      <w:pPr>
        <w:spacing w:after="0" w:line="240" w:lineRule="auto"/>
      </w:pPr>
    </w:p>
    <w:tbl>
      <w:tblPr>
        <w:tblW w:w="483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100"/>
        <w:gridCol w:w="1417"/>
        <w:gridCol w:w="1419"/>
        <w:gridCol w:w="4536"/>
        <w:gridCol w:w="708"/>
        <w:gridCol w:w="1133"/>
      </w:tblGrid>
      <w:tr w:rsidR="00397D6D" w:rsidRPr="00EF1D17">
        <w:trPr>
          <w:trHeight w:val="397"/>
        </w:trPr>
        <w:tc>
          <w:tcPr>
            <w:tcW w:w="1100" w:type="dxa"/>
            <w:tcBorders>
              <w:bottom w:val="single" w:sz="6" w:space="0" w:color="000000"/>
            </w:tcBorders>
            <w:shd w:val="solid" w:color="000000" w:fill="FFFFFF"/>
            <w:noWrap/>
            <w:vAlign w:val="center"/>
          </w:tcPr>
          <w:p w:rsidR="00397D6D" w:rsidRPr="00310B79" w:rsidRDefault="00397D6D" w:rsidP="005A7BE7">
            <w:pPr>
              <w:spacing w:after="0" w:line="240" w:lineRule="auto"/>
              <w:jc w:val="center"/>
              <w:rPr>
                <w:rFonts w:ascii="Arial" w:hAnsi="Arial" w:cs="Arial"/>
                <w:b/>
                <w:sz w:val="18"/>
                <w:lang w:val="en-GB"/>
              </w:rPr>
            </w:pPr>
          </w:p>
        </w:tc>
        <w:tc>
          <w:tcPr>
            <w:tcW w:w="1417" w:type="dxa"/>
            <w:tcBorders>
              <w:bottom w:val="single" w:sz="6" w:space="0" w:color="000000"/>
            </w:tcBorders>
            <w:shd w:val="solid" w:color="000000" w:fill="FFFFFF"/>
            <w:noWrap/>
            <w:vAlign w:val="center"/>
          </w:tcPr>
          <w:p w:rsidR="00397D6D" w:rsidRPr="00310B79" w:rsidRDefault="003D1250" w:rsidP="005A7BE7">
            <w:pPr>
              <w:spacing w:after="0" w:line="240" w:lineRule="auto"/>
              <w:jc w:val="center"/>
              <w:rPr>
                <w:rFonts w:ascii="Arial" w:hAnsi="Arial" w:cs="Arial"/>
                <w:b/>
                <w:sz w:val="18"/>
              </w:rPr>
            </w:pPr>
            <w:r w:rsidRPr="003D1250">
              <w:rPr>
                <w:rFonts w:ascii="Arial" w:hAnsi="Arial" w:cs="Arial"/>
                <w:b/>
                <w:sz w:val="18"/>
              </w:rPr>
              <w:t>Diagnosis</w:t>
            </w:r>
          </w:p>
        </w:tc>
        <w:tc>
          <w:tcPr>
            <w:tcW w:w="1419" w:type="dxa"/>
            <w:tcBorders>
              <w:bottom w:val="single" w:sz="6" w:space="0" w:color="000000"/>
            </w:tcBorders>
            <w:shd w:val="solid" w:color="000000" w:fill="FFFFFF"/>
            <w:noWrap/>
            <w:vAlign w:val="center"/>
          </w:tcPr>
          <w:p w:rsidR="00397D6D" w:rsidRPr="00310B79" w:rsidRDefault="003D1250" w:rsidP="005A7BE7">
            <w:pPr>
              <w:spacing w:after="0" w:line="240" w:lineRule="auto"/>
              <w:jc w:val="center"/>
              <w:rPr>
                <w:rFonts w:ascii="Arial" w:hAnsi="Arial" w:cs="Arial"/>
                <w:b/>
                <w:sz w:val="18"/>
              </w:rPr>
            </w:pPr>
            <w:r w:rsidRPr="003D1250">
              <w:rPr>
                <w:rFonts w:ascii="Arial" w:hAnsi="Arial" w:cs="Arial"/>
                <w:b/>
                <w:sz w:val="18"/>
              </w:rPr>
              <w:t>Genotype</w:t>
            </w:r>
          </w:p>
        </w:tc>
        <w:tc>
          <w:tcPr>
            <w:tcW w:w="4536" w:type="dxa"/>
            <w:tcBorders>
              <w:bottom w:val="single" w:sz="6" w:space="0" w:color="000000"/>
            </w:tcBorders>
            <w:shd w:val="solid" w:color="000000" w:fill="FFFFFF"/>
            <w:vAlign w:val="center"/>
          </w:tcPr>
          <w:p w:rsidR="00397D6D" w:rsidRPr="00310B79" w:rsidRDefault="003D1250" w:rsidP="005A7BE7">
            <w:pPr>
              <w:spacing w:after="0" w:line="240" w:lineRule="auto"/>
              <w:jc w:val="center"/>
              <w:rPr>
                <w:rFonts w:ascii="Arial" w:hAnsi="Arial" w:cs="Arial"/>
                <w:b/>
                <w:sz w:val="18"/>
              </w:rPr>
            </w:pPr>
            <w:r w:rsidRPr="003D1250">
              <w:rPr>
                <w:rFonts w:ascii="Arial" w:hAnsi="Arial" w:cs="Arial"/>
                <w:b/>
                <w:i/>
                <w:sz w:val="18"/>
              </w:rPr>
              <w:t xml:space="preserve">SMCHD1 </w:t>
            </w:r>
            <w:r w:rsidRPr="003D1250">
              <w:rPr>
                <w:rFonts w:ascii="Arial" w:hAnsi="Arial" w:cs="Arial"/>
                <w:b/>
                <w:sz w:val="18"/>
              </w:rPr>
              <w:t>status</w:t>
            </w:r>
          </w:p>
        </w:tc>
        <w:tc>
          <w:tcPr>
            <w:tcW w:w="708" w:type="dxa"/>
            <w:tcBorders>
              <w:bottom w:val="single" w:sz="6" w:space="0" w:color="000000"/>
            </w:tcBorders>
            <w:shd w:val="solid" w:color="000000" w:fill="FFFFFF"/>
            <w:vAlign w:val="center"/>
          </w:tcPr>
          <w:p w:rsidR="00397D6D" w:rsidRPr="00310B79" w:rsidRDefault="003D1250" w:rsidP="005A7BE7">
            <w:pPr>
              <w:spacing w:after="0" w:line="240" w:lineRule="auto"/>
              <w:jc w:val="center"/>
              <w:rPr>
                <w:rFonts w:ascii="Arial" w:hAnsi="Arial" w:cs="Arial"/>
                <w:b/>
                <w:sz w:val="18"/>
              </w:rPr>
            </w:pPr>
            <w:r w:rsidRPr="003D1250">
              <w:rPr>
                <w:rFonts w:ascii="Arial" w:hAnsi="Arial" w:cs="Arial"/>
                <w:b/>
                <w:sz w:val="18"/>
              </w:rPr>
              <w:t>Age</w:t>
            </w:r>
          </w:p>
        </w:tc>
        <w:tc>
          <w:tcPr>
            <w:tcW w:w="1133" w:type="dxa"/>
            <w:tcBorders>
              <w:bottom w:val="single" w:sz="6" w:space="0" w:color="000000"/>
            </w:tcBorders>
            <w:shd w:val="solid" w:color="000000" w:fill="FFFFFF"/>
            <w:noWrap/>
            <w:vAlign w:val="center"/>
          </w:tcPr>
          <w:p w:rsidR="00397D6D" w:rsidRPr="00310B79" w:rsidRDefault="003D1250" w:rsidP="00460C3A">
            <w:pPr>
              <w:spacing w:after="0" w:line="240" w:lineRule="auto"/>
              <w:jc w:val="center"/>
              <w:rPr>
                <w:rFonts w:ascii="Arial" w:hAnsi="Arial" w:cs="Arial"/>
                <w:b/>
                <w:sz w:val="18"/>
              </w:rPr>
            </w:pPr>
            <w:r w:rsidRPr="003D1250">
              <w:rPr>
                <w:rFonts w:ascii="Arial" w:hAnsi="Arial" w:cs="Arial"/>
                <w:b/>
                <w:sz w:val="18"/>
              </w:rPr>
              <w:t>Gender</w:t>
            </w:r>
          </w:p>
        </w:tc>
      </w:tr>
      <w:tr w:rsidR="00C60A29" w:rsidRPr="00EF1D17">
        <w:trPr>
          <w:trHeight w:val="283"/>
        </w:trPr>
        <w:tc>
          <w:tcPr>
            <w:tcW w:w="1100" w:type="dxa"/>
            <w:shd w:val="clear" w:color="auto" w:fill="D9D9D9"/>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18248</w:t>
            </w:r>
          </w:p>
        </w:tc>
        <w:tc>
          <w:tcPr>
            <w:tcW w:w="1417" w:type="dxa"/>
            <w:shd w:val="clear" w:color="auto" w:fill="D9D9D9"/>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Control</w:t>
            </w:r>
          </w:p>
        </w:tc>
        <w:tc>
          <w:tcPr>
            <w:tcW w:w="1419" w:type="dxa"/>
            <w:shd w:val="clear" w:color="auto" w:fill="D9D9D9"/>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882654" w:rsidRPr="00310B79" w:rsidRDefault="00882654" w:rsidP="00C60A29">
            <w:pPr>
              <w:spacing w:after="0" w:line="240" w:lineRule="auto"/>
              <w:contextualSpacing/>
              <w:jc w:val="center"/>
              <w:rPr>
                <w:rFonts w:ascii="Arial" w:hAnsi="Arial" w:cs="Arial"/>
                <w:sz w:val="18"/>
                <w:szCs w:val="20"/>
              </w:rPr>
            </w:pPr>
            <w:r>
              <w:rPr>
                <w:rFonts w:ascii="Arial" w:hAnsi="Arial" w:cs="Arial"/>
                <w:sz w:val="18"/>
                <w:szCs w:val="20"/>
              </w:rPr>
              <w:t>95 RU</w:t>
            </w:r>
          </w:p>
        </w:tc>
        <w:tc>
          <w:tcPr>
            <w:tcW w:w="4536" w:type="dxa"/>
            <w:shd w:val="clear" w:color="auto" w:fill="D9D9D9"/>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shd w:val="clear" w:color="auto" w:fill="D9D9D9"/>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53</w:t>
            </w:r>
          </w:p>
        </w:tc>
        <w:tc>
          <w:tcPr>
            <w:tcW w:w="1133" w:type="dxa"/>
            <w:shd w:val="clear" w:color="auto" w:fill="D9D9D9"/>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Male</w:t>
            </w:r>
          </w:p>
        </w:tc>
      </w:tr>
      <w:tr w:rsidR="00C60A29" w:rsidRPr="00EF1D17">
        <w:trPr>
          <w:trHeight w:val="283"/>
        </w:trPr>
        <w:tc>
          <w:tcPr>
            <w:tcW w:w="1100" w:type="dxa"/>
            <w:tcBorders>
              <w:bottom w:val="single" w:sz="6" w:space="0" w:color="000000"/>
            </w:tcBorders>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18304</w:t>
            </w:r>
          </w:p>
        </w:tc>
        <w:tc>
          <w:tcPr>
            <w:tcW w:w="1417" w:type="dxa"/>
            <w:tcBorders>
              <w:bottom w:val="single" w:sz="6" w:space="0" w:color="000000"/>
            </w:tcBorders>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Control</w:t>
            </w:r>
          </w:p>
        </w:tc>
        <w:tc>
          <w:tcPr>
            <w:tcW w:w="1419" w:type="dxa"/>
            <w:tcBorders>
              <w:bottom w:val="single" w:sz="6" w:space="0" w:color="000000"/>
            </w:tcBorders>
            <w:shd w:val="clear" w:color="auto" w:fill="auto"/>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882654" w:rsidRPr="00310B79" w:rsidRDefault="00882654" w:rsidP="00C60A29">
            <w:pPr>
              <w:spacing w:after="0" w:line="240" w:lineRule="auto"/>
              <w:contextualSpacing/>
              <w:jc w:val="center"/>
              <w:rPr>
                <w:rFonts w:ascii="Arial" w:hAnsi="Arial" w:cs="Arial"/>
                <w:sz w:val="18"/>
                <w:szCs w:val="20"/>
              </w:rPr>
            </w:pPr>
            <w:r>
              <w:rPr>
                <w:rFonts w:ascii="Arial" w:hAnsi="Arial" w:cs="Arial"/>
                <w:sz w:val="18"/>
                <w:szCs w:val="20"/>
              </w:rPr>
              <w:t>120RU</w:t>
            </w:r>
          </w:p>
        </w:tc>
        <w:tc>
          <w:tcPr>
            <w:tcW w:w="4536" w:type="dxa"/>
            <w:tcBorders>
              <w:bottom w:val="single" w:sz="6" w:space="0" w:color="000000"/>
            </w:tcBorders>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tcBorders>
              <w:bottom w:val="single" w:sz="6" w:space="0" w:color="000000"/>
            </w:tcBorders>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59</w:t>
            </w:r>
          </w:p>
        </w:tc>
        <w:tc>
          <w:tcPr>
            <w:tcW w:w="1133" w:type="dxa"/>
            <w:tcBorders>
              <w:bottom w:val="single" w:sz="6" w:space="0" w:color="000000"/>
            </w:tcBorders>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18488</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Control</w:t>
            </w:r>
          </w:p>
        </w:tc>
        <w:tc>
          <w:tcPr>
            <w:tcW w:w="1419" w:type="dxa"/>
            <w:shd w:val="clear" w:color="auto" w:fill="auto"/>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882654" w:rsidRPr="00310B79" w:rsidRDefault="00882654" w:rsidP="00C60A29">
            <w:pPr>
              <w:spacing w:after="0" w:line="240" w:lineRule="auto"/>
              <w:contextualSpacing/>
              <w:jc w:val="center"/>
              <w:rPr>
                <w:rFonts w:ascii="Arial" w:hAnsi="Arial" w:cs="Arial"/>
                <w:sz w:val="18"/>
                <w:szCs w:val="20"/>
              </w:rPr>
            </w:pPr>
            <w:r>
              <w:rPr>
                <w:rFonts w:ascii="Arial" w:hAnsi="Arial" w:cs="Arial"/>
                <w:sz w:val="18"/>
                <w:szCs w:val="20"/>
              </w:rPr>
              <w:t>80RU</w:t>
            </w:r>
          </w:p>
        </w:tc>
        <w:tc>
          <w:tcPr>
            <w:tcW w:w="4536" w:type="dxa"/>
            <w:shd w:val="clear" w:color="auto" w:fill="auto"/>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shd w:val="clear" w:color="auto" w:fill="auto"/>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52</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18521</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Control</w:t>
            </w:r>
          </w:p>
        </w:tc>
        <w:tc>
          <w:tcPr>
            <w:tcW w:w="1419" w:type="dxa"/>
            <w:shd w:val="clear" w:color="auto" w:fill="auto"/>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882654" w:rsidRPr="00310B79" w:rsidRDefault="00882654" w:rsidP="00C60A29">
            <w:pPr>
              <w:spacing w:after="0" w:line="240" w:lineRule="auto"/>
              <w:contextualSpacing/>
              <w:jc w:val="center"/>
              <w:rPr>
                <w:rFonts w:ascii="Arial" w:hAnsi="Arial" w:cs="Arial"/>
                <w:sz w:val="18"/>
                <w:szCs w:val="20"/>
              </w:rPr>
            </w:pPr>
            <w:r>
              <w:rPr>
                <w:rFonts w:ascii="Arial" w:hAnsi="Arial" w:cs="Arial"/>
                <w:sz w:val="18"/>
                <w:szCs w:val="20"/>
              </w:rPr>
              <w:t>70RU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52</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18553</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Control</w:t>
            </w:r>
          </w:p>
        </w:tc>
        <w:tc>
          <w:tcPr>
            <w:tcW w:w="1419" w:type="dxa"/>
            <w:shd w:val="clear" w:color="auto" w:fill="auto"/>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882654" w:rsidRPr="00310B79" w:rsidRDefault="00882654" w:rsidP="00C60A29">
            <w:pPr>
              <w:spacing w:after="0" w:line="240" w:lineRule="auto"/>
              <w:contextualSpacing/>
              <w:jc w:val="center"/>
              <w:rPr>
                <w:rFonts w:ascii="Arial" w:hAnsi="Arial" w:cs="Arial"/>
                <w:sz w:val="18"/>
                <w:szCs w:val="20"/>
              </w:rPr>
            </w:pPr>
            <w:r>
              <w:rPr>
                <w:rFonts w:ascii="Arial" w:hAnsi="Arial" w:cs="Arial"/>
                <w:sz w:val="18"/>
                <w:szCs w:val="20"/>
              </w:rPr>
              <w:t>120RU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46</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21383</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Control</w:t>
            </w:r>
          </w:p>
        </w:tc>
        <w:tc>
          <w:tcPr>
            <w:tcW w:w="1419"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65</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N1</w:t>
            </w:r>
            <w:r w:rsidR="001709C2">
              <w:rPr>
                <w:rFonts w:ascii="Arial" w:hAnsi="Arial" w:cs="Arial"/>
                <w:color w:val="000000"/>
                <w:sz w:val="18"/>
                <w:szCs w:val="20"/>
              </w:rPr>
              <w:t>*</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Control</w:t>
            </w:r>
          </w:p>
        </w:tc>
        <w:tc>
          <w:tcPr>
            <w:tcW w:w="1419"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35</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N2</w:t>
            </w:r>
            <w:r w:rsidR="001709C2">
              <w:rPr>
                <w:rFonts w:ascii="Arial" w:hAnsi="Arial" w:cs="Arial"/>
                <w:color w:val="000000"/>
                <w:sz w:val="18"/>
                <w:szCs w:val="20"/>
              </w:rPr>
              <w:t>*</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Control</w:t>
            </w:r>
          </w:p>
        </w:tc>
        <w:tc>
          <w:tcPr>
            <w:tcW w:w="1419"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38</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N4</w:t>
            </w:r>
            <w:r w:rsidR="001709C2">
              <w:rPr>
                <w:rFonts w:ascii="Arial" w:hAnsi="Arial" w:cs="Arial"/>
                <w:color w:val="000000"/>
                <w:sz w:val="18"/>
                <w:szCs w:val="20"/>
              </w:rPr>
              <w:t>*</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Control</w:t>
            </w:r>
          </w:p>
        </w:tc>
        <w:tc>
          <w:tcPr>
            <w:tcW w:w="1419"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59</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w:t>
            </w:r>
          </w:p>
        </w:tc>
      </w:tr>
      <w:tr w:rsidR="00C60A29" w:rsidRPr="00EF1D17">
        <w:trPr>
          <w:trHeight w:val="283"/>
        </w:trPr>
        <w:tc>
          <w:tcPr>
            <w:tcW w:w="1100" w:type="dxa"/>
            <w:tcBorders>
              <w:bottom w:val="single" w:sz="6" w:space="0" w:color="000000"/>
            </w:tcBorders>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15165</w:t>
            </w:r>
          </w:p>
        </w:tc>
        <w:tc>
          <w:tcPr>
            <w:tcW w:w="1417" w:type="dxa"/>
            <w:tcBorders>
              <w:bottom w:val="single" w:sz="6" w:space="0" w:color="000000"/>
            </w:tcBorders>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Control</w:t>
            </w:r>
          </w:p>
        </w:tc>
        <w:tc>
          <w:tcPr>
            <w:tcW w:w="1419" w:type="dxa"/>
            <w:tcBorders>
              <w:bottom w:val="single" w:sz="6" w:space="0" w:color="000000"/>
            </w:tcBorders>
            <w:shd w:val="clear" w:color="auto" w:fill="auto"/>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882654" w:rsidRPr="00310B79" w:rsidRDefault="00882654" w:rsidP="00882654">
            <w:pPr>
              <w:spacing w:after="0" w:line="240" w:lineRule="auto"/>
              <w:contextualSpacing/>
              <w:jc w:val="center"/>
              <w:rPr>
                <w:rFonts w:ascii="Arial" w:hAnsi="Arial" w:cs="Arial"/>
                <w:sz w:val="18"/>
                <w:szCs w:val="20"/>
              </w:rPr>
            </w:pPr>
            <w:r>
              <w:rPr>
                <w:rFonts w:ascii="Arial" w:hAnsi="Arial" w:cs="Arial"/>
                <w:sz w:val="18"/>
                <w:szCs w:val="20"/>
              </w:rPr>
              <w:t>92RU</w:t>
            </w:r>
          </w:p>
        </w:tc>
        <w:tc>
          <w:tcPr>
            <w:tcW w:w="4536" w:type="dxa"/>
            <w:tcBorders>
              <w:bottom w:val="single" w:sz="6" w:space="0" w:color="000000"/>
            </w:tcBorders>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tcBorders>
              <w:bottom w:val="single" w:sz="6" w:space="0" w:color="000000"/>
            </w:tcBorders>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37</w:t>
            </w:r>
          </w:p>
        </w:tc>
        <w:tc>
          <w:tcPr>
            <w:tcW w:w="1133" w:type="dxa"/>
            <w:tcBorders>
              <w:bottom w:val="single" w:sz="6" w:space="0" w:color="000000"/>
            </w:tcBorders>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Female</w:t>
            </w:r>
          </w:p>
        </w:tc>
      </w:tr>
      <w:tr w:rsidR="00C60A29" w:rsidRPr="00EF1D17">
        <w:trPr>
          <w:trHeight w:val="283"/>
        </w:trPr>
        <w:tc>
          <w:tcPr>
            <w:tcW w:w="1100" w:type="dxa"/>
            <w:shd w:val="clear" w:color="auto" w:fill="D9D9D9"/>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11016</w:t>
            </w:r>
          </w:p>
        </w:tc>
        <w:tc>
          <w:tcPr>
            <w:tcW w:w="1417" w:type="dxa"/>
            <w:shd w:val="clear" w:color="auto" w:fill="D9D9D9"/>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D9D9D9"/>
            <w:noWrap/>
            <w:vAlign w:val="center"/>
          </w:tcPr>
          <w:p w:rsidR="00C60A29" w:rsidRDefault="00DB3B8B" w:rsidP="00C60A29">
            <w:pPr>
              <w:spacing w:after="0" w:line="240" w:lineRule="auto"/>
              <w:contextualSpacing/>
              <w:jc w:val="center"/>
              <w:rPr>
                <w:rFonts w:ascii="Arial" w:hAnsi="Arial" w:cs="Arial"/>
                <w:sz w:val="18"/>
                <w:szCs w:val="20"/>
              </w:rPr>
            </w:pPr>
            <w:r>
              <w:rPr>
                <w:rFonts w:ascii="Arial" w:hAnsi="Arial" w:cs="Arial"/>
                <w:sz w:val="18"/>
                <w:szCs w:val="20"/>
              </w:rPr>
              <w:t xml:space="preserve">4qA </w:t>
            </w:r>
            <w:r w:rsidR="003D1250" w:rsidRPr="003D1250">
              <w:rPr>
                <w:rFonts w:ascii="Arial" w:hAnsi="Arial" w:cs="Arial"/>
                <w:sz w:val="18"/>
                <w:szCs w:val="20"/>
              </w:rPr>
              <w:t>2-3RU</w:t>
            </w:r>
          </w:p>
          <w:p w:rsidR="00DB3B8B" w:rsidRDefault="00DB3B8B" w:rsidP="00C60A29">
            <w:pPr>
              <w:spacing w:after="0" w:line="240" w:lineRule="auto"/>
              <w:contextualSpacing/>
              <w:jc w:val="center"/>
              <w:rPr>
                <w:rFonts w:ascii="Arial" w:hAnsi="Arial" w:cs="Arial"/>
                <w:sz w:val="18"/>
                <w:szCs w:val="20"/>
              </w:rPr>
            </w:pPr>
            <w:r>
              <w:rPr>
                <w:rFonts w:ascii="Arial" w:hAnsi="Arial" w:cs="Arial"/>
                <w:sz w:val="18"/>
                <w:szCs w:val="20"/>
              </w:rPr>
              <w:t>4qA 19RU</w:t>
            </w:r>
          </w:p>
          <w:p w:rsidR="00DB3B8B" w:rsidRDefault="00DB3B8B" w:rsidP="00C60A29">
            <w:pPr>
              <w:spacing w:after="0" w:line="240" w:lineRule="auto"/>
              <w:contextualSpacing/>
              <w:jc w:val="center"/>
              <w:rPr>
                <w:rFonts w:ascii="Arial" w:hAnsi="Arial" w:cs="Arial"/>
                <w:sz w:val="18"/>
                <w:szCs w:val="20"/>
              </w:rPr>
            </w:pPr>
            <w:r>
              <w:rPr>
                <w:rFonts w:ascii="Arial" w:hAnsi="Arial" w:cs="Arial"/>
                <w:sz w:val="18"/>
                <w:szCs w:val="20"/>
              </w:rPr>
              <w:t>10qA 12RU</w:t>
            </w:r>
          </w:p>
          <w:p w:rsidR="00DB3B8B" w:rsidRPr="00310B79" w:rsidRDefault="00DB3B8B" w:rsidP="00DB3B8B">
            <w:pPr>
              <w:spacing w:after="0" w:line="240" w:lineRule="auto"/>
              <w:contextualSpacing/>
              <w:jc w:val="center"/>
              <w:rPr>
                <w:rFonts w:ascii="Arial" w:hAnsi="Arial" w:cs="Arial"/>
                <w:sz w:val="18"/>
                <w:szCs w:val="20"/>
              </w:rPr>
            </w:pPr>
            <w:r>
              <w:rPr>
                <w:rFonts w:ascii="Arial" w:hAnsi="Arial" w:cs="Arial"/>
                <w:sz w:val="18"/>
                <w:szCs w:val="20"/>
              </w:rPr>
              <w:t>10qA 14RU</w:t>
            </w:r>
          </w:p>
        </w:tc>
        <w:tc>
          <w:tcPr>
            <w:tcW w:w="4536" w:type="dxa"/>
            <w:shd w:val="clear" w:color="auto" w:fill="D9D9D9"/>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shd w:val="clear" w:color="auto" w:fill="D9D9D9"/>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37</w:t>
            </w:r>
          </w:p>
        </w:tc>
        <w:tc>
          <w:tcPr>
            <w:tcW w:w="1133" w:type="dxa"/>
            <w:shd w:val="clear" w:color="auto" w:fill="D9D9D9"/>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FJR</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Default="0060777A" w:rsidP="00C60A29">
            <w:pPr>
              <w:spacing w:after="0" w:line="240" w:lineRule="auto"/>
              <w:contextualSpacing/>
              <w:jc w:val="center"/>
              <w:rPr>
                <w:rFonts w:ascii="Arial" w:hAnsi="Arial" w:cs="Arial"/>
                <w:sz w:val="18"/>
                <w:szCs w:val="20"/>
              </w:rPr>
            </w:pPr>
            <w:r>
              <w:rPr>
                <w:rFonts w:ascii="Arial" w:hAnsi="Arial" w:cs="Arial"/>
                <w:sz w:val="18"/>
                <w:szCs w:val="20"/>
              </w:rPr>
              <w:t xml:space="preserve">4qA </w:t>
            </w:r>
            <w:r w:rsidR="003D1250" w:rsidRPr="003D1250">
              <w:rPr>
                <w:rFonts w:ascii="Arial" w:hAnsi="Arial" w:cs="Arial"/>
                <w:sz w:val="18"/>
                <w:szCs w:val="20"/>
              </w:rPr>
              <w:t>5-6RU</w:t>
            </w:r>
          </w:p>
          <w:p w:rsidR="0060777A" w:rsidRDefault="0060777A" w:rsidP="00C60A29">
            <w:pPr>
              <w:spacing w:after="0" w:line="240" w:lineRule="auto"/>
              <w:contextualSpacing/>
              <w:jc w:val="center"/>
              <w:rPr>
                <w:rFonts w:ascii="Arial" w:hAnsi="Arial" w:cs="Arial"/>
                <w:sz w:val="18"/>
                <w:szCs w:val="20"/>
              </w:rPr>
            </w:pPr>
            <w:r>
              <w:rPr>
                <w:rFonts w:ascii="Arial" w:hAnsi="Arial" w:cs="Arial"/>
                <w:sz w:val="18"/>
                <w:szCs w:val="20"/>
              </w:rPr>
              <w:t>4qA 10RU</w:t>
            </w:r>
          </w:p>
          <w:p w:rsidR="0060777A" w:rsidRDefault="0060777A" w:rsidP="00C60A29">
            <w:pPr>
              <w:spacing w:after="0" w:line="240" w:lineRule="auto"/>
              <w:contextualSpacing/>
              <w:jc w:val="center"/>
              <w:rPr>
                <w:rFonts w:ascii="Arial" w:hAnsi="Arial" w:cs="Arial"/>
                <w:sz w:val="18"/>
                <w:szCs w:val="20"/>
              </w:rPr>
            </w:pPr>
            <w:r>
              <w:rPr>
                <w:rFonts w:ascii="Arial" w:hAnsi="Arial" w:cs="Arial"/>
                <w:sz w:val="18"/>
                <w:szCs w:val="20"/>
              </w:rPr>
              <w:t>10qA 24 RU</w:t>
            </w:r>
          </w:p>
          <w:p w:rsidR="0060777A" w:rsidRPr="00310B79" w:rsidRDefault="0060777A" w:rsidP="00C60A29">
            <w:pPr>
              <w:spacing w:after="0" w:line="240" w:lineRule="auto"/>
              <w:contextualSpacing/>
              <w:jc w:val="center"/>
              <w:rPr>
                <w:rFonts w:ascii="Arial" w:hAnsi="Arial" w:cs="Arial"/>
                <w:sz w:val="18"/>
                <w:szCs w:val="20"/>
              </w:rPr>
            </w:pPr>
            <w:r>
              <w:rPr>
                <w:rFonts w:ascii="Arial" w:hAnsi="Arial" w:cs="Arial"/>
                <w:sz w:val="18"/>
                <w:szCs w:val="20"/>
              </w:rPr>
              <w:t>10qA 19RU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eastAsia="ja-JP"/>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55</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14557</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5-6RU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29</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12759</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Default="00D95EE6" w:rsidP="00C60A29">
            <w:pPr>
              <w:spacing w:after="0" w:line="240" w:lineRule="auto"/>
              <w:contextualSpacing/>
              <w:jc w:val="center"/>
              <w:rPr>
                <w:rFonts w:ascii="Arial" w:hAnsi="Arial" w:cs="Arial"/>
                <w:sz w:val="18"/>
                <w:szCs w:val="20"/>
              </w:rPr>
            </w:pPr>
            <w:r>
              <w:rPr>
                <w:rFonts w:ascii="Arial" w:hAnsi="Arial" w:cs="Arial"/>
                <w:sz w:val="18"/>
                <w:szCs w:val="20"/>
              </w:rPr>
              <w:t>6</w:t>
            </w:r>
            <w:r w:rsidR="003D1250" w:rsidRPr="003D1250">
              <w:rPr>
                <w:rFonts w:ascii="Arial" w:hAnsi="Arial" w:cs="Arial"/>
                <w:sz w:val="18"/>
                <w:szCs w:val="20"/>
              </w:rPr>
              <w:t>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4qA 6RU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4qA 34RU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10qA 13RU</w:t>
            </w:r>
          </w:p>
          <w:p w:rsidR="00D95EE6" w:rsidRPr="00310B79"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10qB 18RU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51</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lang w:eastAsia="ja-JP"/>
              </w:rPr>
            </w:pPr>
            <w:r w:rsidRPr="003D1250">
              <w:rPr>
                <w:rFonts w:ascii="Arial" w:hAnsi="Arial" w:cs="Arial"/>
                <w:sz w:val="18"/>
                <w:szCs w:val="20"/>
                <w:lang w:eastAsia="ja-JP"/>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BOR.JU</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Default="00DB3B8B" w:rsidP="00C60A29">
            <w:pPr>
              <w:spacing w:after="0" w:line="240" w:lineRule="auto"/>
              <w:contextualSpacing/>
              <w:jc w:val="center"/>
              <w:rPr>
                <w:rFonts w:ascii="Arial" w:hAnsi="Arial" w:cs="Arial"/>
                <w:sz w:val="18"/>
                <w:szCs w:val="20"/>
              </w:rPr>
            </w:pPr>
            <w:r>
              <w:rPr>
                <w:rFonts w:ascii="Arial" w:hAnsi="Arial" w:cs="Arial"/>
                <w:sz w:val="18"/>
                <w:szCs w:val="20"/>
              </w:rPr>
              <w:t xml:space="preserve">4qA </w:t>
            </w:r>
            <w:r w:rsidR="003D1250" w:rsidRPr="003D1250">
              <w:rPr>
                <w:rFonts w:ascii="Arial" w:hAnsi="Arial" w:cs="Arial"/>
                <w:sz w:val="18"/>
                <w:szCs w:val="20"/>
              </w:rPr>
              <w:t>5RU</w:t>
            </w:r>
          </w:p>
          <w:p w:rsidR="00DB3B8B" w:rsidRDefault="00DB3B8B" w:rsidP="00C60A29">
            <w:pPr>
              <w:spacing w:after="0" w:line="240" w:lineRule="auto"/>
              <w:contextualSpacing/>
              <w:jc w:val="center"/>
              <w:rPr>
                <w:rFonts w:ascii="Arial" w:hAnsi="Arial" w:cs="Arial"/>
                <w:sz w:val="18"/>
                <w:szCs w:val="20"/>
              </w:rPr>
            </w:pPr>
            <w:r>
              <w:rPr>
                <w:rFonts w:ascii="Arial" w:hAnsi="Arial" w:cs="Arial"/>
                <w:sz w:val="18"/>
                <w:szCs w:val="20"/>
              </w:rPr>
              <w:t>4qB 13RU</w:t>
            </w:r>
          </w:p>
          <w:p w:rsidR="00DB3B8B" w:rsidRDefault="00DB3B8B" w:rsidP="00C60A29">
            <w:pPr>
              <w:spacing w:after="0" w:line="240" w:lineRule="auto"/>
              <w:contextualSpacing/>
              <w:jc w:val="center"/>
              <w:rPr>
                <w:rFonts w:ascii="Arial" w:hAnsi="Arial" w:cs="Arial"/>
                <w:sz w:val="18"/>
                <w:szCs w:val="20"/>
              </w:rPr>
            </w:pPr>
            <w:r>
              <w:rPr>
                <w:rFonts w:ascii="Arial" w:hAnsi="Arial" w:cs="Arial"/>
                <w:sz w:val="18"/>
                <w:szCs w:val="20"/>
              </w:rPr>
              <w:t>10qA 19RU</w:t>
            </w:r>
          </w:p>
          <w:p w:rsidR="00DB3B8B" w:rsidRPr="00310B79" w:rsidRDefault="00DB3B8B" w:rsidP="00DB3B8B">
            <w:pPr>
              <w:spacing w:after="0" w:line="240" w:lineRule="auto"/>
              <w:contextualSpacing/>
              <w:jc w:val="center"/>
              <w:rPr>
                <w:rFonts w:ascii="Arial" w:hAnsi="Arial" w:cs="Arial"/>
                <w:sz w:val="18"/>
                <w:szCs w:val="20"/>
              </w:rPr>
            </w:pPr>
            <w:r>
              <w:rPr>
                <w:rFonts w:ascii="Arial" w:hAnsi="Arial" w:cs="Arial"/>
                <w:sz w:val="18"/>
                <w:szCs w:val="20"/>
              </w:rPr>
              <w:t>10qA &gt;140kb</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33</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lang w:eastAsia="ja-JP"/>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11104</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9RU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32</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C60A29" w:rsidRPr="00EF1D17">
        <w:trPr>
          <w:trHeight w:val="283"/>
        </w:trPr>
        <w:tc>
          <w:tcPr>
            <w:tcW w:w="1100" w:type="dxa"/>
            <w:tcBorders>
              <w:bottom w:val="single" w:sz="6" w:space="0" w:color="000000"/>
            </w:tcBorders>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17743</w:t>
            </w:r>
          </w:p>
        </w:tc>
        <w:tc>
          <w:tcPr>
            <w:tcW w:w="1417" w:type="dxa"/>
            <w:tcBorders>
              <w:bottom w:val="single" w:sz="6" w:space="0" w:color="000000"/>
            </w:tcBorders>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tcBorders>
              <w:bottom w:val="single" w:sz="6" w:space="0" w:color="000000"/>
            </w:tcBorders>
            <w:shd w:val="clear" w:color="auto" w:fill="auto"/>
            <w:noWrap/>
            <w:vAlign w:val="center"/>
          </w:tcPr>
          <w:p w:rsidR="00C60A29" w:rsidRDefault="00D95EE6" w:rsidP="00C60A29">
            <w:pPr>
              <w:spacing w:after="0" w:line="240" w:lineRule="auto"/>
              <w:contextualSpacing/>
              <w:jc w:val="center"/>
              <w:rPr>
                <w:rFonts w:ascii="Arial" w:hAnsi="Arial" w:cs="Arial"/>
                <w:sz w:val="18"/>
                <w:szCs w:val="20"/>
              </w:rPr>
            </w:pPr>
            <w:r>
              <w:rPr>
                <w:rFonts w:ascii="Arial" w:hAnsi="Arial" w:cs="Arial"/>
                <w:sz w:val="18"/>
                <w:szCs w:val="20"/>
              </w:rPr>
              <w:t>4qA 6</w:t>
            </w:r>
            <w:r w:rsidR="003D1250" w:rsidRPr="003D1250">
              <w:rPr>
                <w:rFonts w:ascii="Arial" w:hAnsi="Arial" w:cs="Arial"/>
                <w:sz w:val="18"/>
                <w:szCs w:val="20"/>
              </w:rPr>
              <w:t>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4qA 34 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10qA 13RU</w:t>
            </w:r>
          </w:p>
          <w:p w:rsidR="00D95EE6" w:rsidRPr="00310B79" w:rsidRDefault="00D95EE6" w:rsidP="00D95EE6">
            <w:pPr>
              <w:spacing w:after="0" w:line="240" w:lineRule="auto"/>
              <w:contextualSpacing/>
              <w:jc w:val="center"/>
              <w:rPr>
                <w:rFonts w:ascii="Arial" w:hAnsi="Arial" w:cs="Arial"/>
                <w:sz w:val="18"/>
                <w:szCs w:val="20"/>
              </w:rPr>
            </w:pPr>
            <w:r>
              <w:rPr>
                <w:rFonts w:ascii="Arial" w:hAnsi="Arial" w:cs="Arial"/>
                <w:sz w:val="18"/>
                <w:szCs w:val="20"/>
              </w:rPr>
              <w:t>10qB 18RU</w:t>
            </w:r>
          </w:p>
        </w:tc>
        <w:tc>
          <w:tcPr>
            <w:tcW w:w="4536" w:type="dxa"/>
            <w:tcBorders>
              <w:bottom w:val="single" w:sz="6" w:space="0" w:color="000000"/>
            </w:tcBorders>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tcBorders>
              <w:bottom w:val="single" w:sz="6" w:space="0" w:color="000000"/>
            </w:tcBorders>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80</w:t>
            </w:r>
          </w:p>
        </w:tc>
        <w:tc>
          <w:tcPr>
            <w:tcW w:w="1133" w:type="dxa"/>
            <w:tcBorders>
              <w:bottom w:val="single" w:sz="6" w:space="0" w:color="000000"/>
            </w:tcBorders>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14383</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Default="00D95EE6" w:rsidP="00C60A29">
            <w:pPr>
              <w:spacing w:after="0" w:line="240" w:lineRule="auto"/>
              <w:contextualSpacing/>
              <w:jc w:val="center"/>
              <w:rPr>
                <w:rFonts w:ascii="Arial" w:hAnsi="Arial" w:cs="Arial"/>
                <w:sz w:val="18"/>
                <w:szCs w:val="20"/>
              </w:rPr>
            </w:pPr>
            <w:r>
              <w:rPr>
                <w:rFonts w:ascii="Arial" w:hAnsi="Arial" w:cs="Arial"/>
                <w:sz w:val="18"/>
                <w:szCs w:val="20"/>
              </w:rPr>
              <w:t xml:space="preserve">4qA </w:t>
            </w:r>
            <w:r w:rsidR="003D1250" w:rsidRPr="003D1250">
              <w:rPr>
                <w:rFonts w:ascii="Arial" w:hAnsi="Arial" w:cs="Arial"/>
                <w:sz w:val="18"/>
                <w:szCs w:val="20"/>
              </w:rPr>
              <w:t>9RU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4qA 9RU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10qA 9RU</w:t>
            </w:r>
          </w:p>
          <w:p w:rsidR="00D95EE6" w:rsidRPr="00310B79"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10qA 32RU</w:t>
            </w:r>
          </w:p>
        </w:tc>
        <w:tc>
          <w:tcPr>
            <w:tcW w:w="4536" w:type="dxa"/>
            <w:shd w:val="clear" w:color="auto" w:fill="auto"/>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shd w:val="clear" w:color="auto" w:fill="auto"/>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26</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646BD1" w:rsidRPr="00EF1D17">
        <w:trPr>
          <w:trHeight w:val="283"/>
        </w:trPr>
        <w:tc>
          <w:tcPr>
            <w:tcW w:w="1100" w:type="dxa"/>
            <w:shd w:val="clear" w:color="auto" w:fill="auto"/>
            <w:noWrap/>
            <w:vAlign w:val="center"/>
          </w:tcPr>
          <w:p w:rsidR="00646BD1"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L0400</w:t>
            </w:r>
            <w:r w:rsidR="0060777A">
              <w:rPr>
                <w:rFonts w:ascii="Arial" w:hAnsi="Arial" w:cs="Arial"/>
                <w:sz w:val="18"/>
                <w:szCs w:val="20"/>
              </w:rPr>
              <w:t>*</w:t>
            </w:r>
          </w:p>
        </w:tc>
        <w:tc>
          <w:tcPr>
            <w:tcW w:w="1417" w:type="dxa"/>
            <w:shd w:val="clear" w:color="auto" w:fill="auto"/>
            <w:noWrap/>
            <w:vAlign w:val="center"/>
          </w:tcPr>
          <w:p w:rsidR="00646BD1"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646BD1"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7RU</w:t>
            </w:r>
          </w:p>
        </w:tc>
        <w:tc>
          <w:tcPr>
            <w:tcW w:w="4536" w:type="dxa"/>
            <w:vAlign w:val="center"/>
          </w:tcPr>
          <w:p w:rsidR="00646BD1"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646BD1"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44</w:t>
            </w:r>
          </w:p>
        </w:tc>
        <w:tc>
          <w:tcPr>
            <w:tcW w:w="1133" w:type="dxa"/>
            <w:shd w:val="clear" w:color="auto" w:fill="auto"/>
            <w:noWrap/>
            <w:vAlign w:val="center"/>
          </w:tcPr>
          <w:p w:rsidR="00646BD1" w:rsidRPr="00310B79" w:rsidRDefault="003D1250" w:rsidP="00E81EFE">
            <w:pPr>
              <w:spacing w:before="240" w:after="0" w:line="240" w:lineRule="auto"/>
              <w:contextualSpacing/>
              <w:jc w:val="center"/>
              <w:outlineLvl w:val="3"/>
              <w:rPr>
                <w:rFonts w:ascii="Arial" w:hAnsi="Arial" w:cs="Arial"/>
                <w:sz w:val="18"/>
                <w:szCs w:val="20"/>
              </w:rPr>
            </w:pPr>
            <w:r w:rsidRPr="003D1250">
              <w:rPr>
                <w:rFonts w:ascii="Arial" w:hAnsi="Arial" w:cs="Arial"/>
                <w:sz w:val="18"/>
                <w:szCs w:val="20"/>
              </w:rPr>
              <w:t xml:space="preserve">Female </w:t>
            </w:r>
          </w:p>
        </w:tc>
      </w:tr>
      <w:tr w:rsidR="00646BD1" w:rsidRPr="00EF1D17">
        <w:trPr>
          <w:trHeight w:val="283"/>
        </w:trPr>
        <w:tc>
          <w:tcPr>
            <w:tcW w:w="1100" w:type="dxa"/>
            <w:shd w:val="clear" w:color="auto" w:fill="auto"/>
            <w:noWrap/>
            <w:vAlign w:val="center"/>
          </w:tcPr>
          <w:p w:rsidR="00646BD1"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L 0700</w:t>
            </w:r>
            <w:r w:rsidR="0060777A">
              <w:rPr>
                <w:rFonts w:ascii="Arial" w:hAnsi="Arial" w:cs="Arial"/>
                <w:sz w:val="18"/>
                <w:szCs w:val="20"/>
              </w:rPr>
              <w:t>*</w:t>
            </w:r>
          </w:p>
        </w:tc>
        <w:tc>
          <w:tcPr>
            <w:tcW w:w="1417" w:type="dxa"/>
            <w:shd w:val="clear" w:color="auto" w:fill="auto"/>
            <w:noWrap/>
            <w:vAlign w:val="center"/>
          </w:tcPr>
          <w:p w:rsidR="00646BD1"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646BD1"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9RU</w:t>
            </w:r>
          </w:p>
        </w:tc>
        <w:tc>
          <w:tcPr>
            <w:tcW w:w="4536" w:type="dxa"/>
            <w:vAlign w:val="center"/>
          </w:tcPr>
          <w:p w:rsidR="00646BD1"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646BD1"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71</w:t>
            </w:r>
          </w:p>
        </w:tc>
        <w:tc>
          <w:tcPr>
            <w:tcW w:w="1133" w:type="dxa"/>
            <w:shd w:val="clear" w:color="auto" w:fill="auto"/>
            <w:noWrap/>
            <w:vAlign w:val="center"/>
          </w:tcPr>
          <w:p w:rsidR="00646BD1" w:rsidRPr="00310B79" w:rsidRDefault="003D1250" w:rsidP="00E81EFE">
            <w:pPr>
              <w:spacing w:before="240" w:after="0" w:line="240" w:lineRule="auto"/>
              <w:contextualSpacing/>
              <w:jc w:val="center"/>
              <w:outlineLvl w:val="3"/>
              <w:rPr>
                <w:rFonts w:ascii="Arial" w:hAnsi="Arial" w:cs="Arial"/>
                <w:sz w:val="18"/>
                <w:szCs w:val="20"/>
              </w:rPr>
            </w:pPr>
            <w:r w:rsidRPr="003D1250">
              <w:rPr>
                <w:rFonts w:ascii="Arial" w:hAnsi="Arial" w:cs="Arial"/>
                <w:sz w:val="18"/>
                <w:szCs w:val="20"/>
              </w:rPr>
              <w:t>-</w:t>
            </w:r>
          </w:p>
        </w:tc>
      </w:tr>
      <w:tr w:rsidR="00646BD1" w:rsidRPr="00EF1D17">
        <w:trPr>
          <w:trHeight w:val="283"/>
        </w:trPr>
        <w:tc>
          <w:tcPr>
            <w:tcW w:w="1100" w:type="dxa"/>
            <w:shd w:val="clear" w:color="auto" w:fill="auto"/>
            <w:noWrap/>
            <w:vAlign w:val="center"/>
          </w:tcPr>
          <w:p w:rsidR="00646BD1"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LA0100</w:t>
            </w:r>
            <w:r w:rsidR="0060777A">
              <w:rPr>
                <w:rFonts w:ascii="Arial" w:hAnsi="Arial" w:cs="Arial"/>
                <w:sz w:val="18"/>
                <w:szCs w:val="20"/>
              </w:rPr>
              <w:t>*</w:t>
            </w:r>
          </w:p>
        </w:tc>
        <w:tc>
          <w:tcPr>
            <w:tcW w:w="1417" w:type="dxa"/>
            <w:shd w:val="clear" w:color="auto" w:fill="auto"/>
            <w:noWrap/>
            <w:vAlign w:val="center"/>
          </w:tcPr>
          <w:p w:rsidR="00646BD1"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646BD1"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7RU</w:t>
            </w:r>
          </w:p>
        </w:tc>
        <w:tc>
          <w:tcPr>
            <w:tcW w:w="4536" w:type="dxa"/>
            <w:vAlign w:val="center"/>
          </w:tcPr>
          <w:p w:rsidR="00646BD1"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646BD1"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55</w:t>
            </w:r>
          </w:p>
        </w:tc>
        <w:tc>
          <w:tcPr>
            <w:tcW w:w="1133" w:type="dxa"/>
            <w:shd w:val="clear" w:color="auto" w:fill="auto"/>
            <w:noWrap/>
            <w:vAlign w:val="center"/>
          </w:tcPr>
          <w:p w:rsidR="00646BD1" w:rsidRPr="00310B79" w:rsidRDefault="003D1250" w:rsidP="00E81EFE">
            <w:pPr>
              <w:spacing w:after="0" w:line="240" w:lineRule="auto"/>
              <w:contextualSpacing/>
              <w:jc w:val="center"/>
              <w:rPr>
                <w:rFonts w:ascii="Arial" w:hAnsi="Arial" w:cs="Arial"/>
                <w:sz w:val="18"/>
                <w:szCs w:val="20"/>
              </w:rPr>
            </w:pPr>
            <w:r w:rsidRPr="003D1250">
              <w:rPr>
                <w:rFonts w:ascii="Arial" w:hAnsi="Arial" w:cs="Arial"/>
                <w:sz w:val="18"/>
                <w:szCs w:val="20"/>
              </w:rPr>
              <w:t xml:space="preserve">Female </w:t>
            </w:r>
          </w:p>
        </w:tc>
      </w:tr>
      <w:tr w:rsidR="00646BD1" w:rsidRPr="00EF1D17">
        <w:trPr>
          <w:trHeight w:val="283"/>
        </w:trPr>
        <w:tc>
          <w:tcPr>
            <w:tcW w:w="1100" w:type="dxa"/>
            <w:shd w:val="clear" w:color="auto" w:fill="auto"/>
            <w:noWrap/>
            <w:vAlign w:val="center"/>
          </w:tcPr>
          <w:p w:rsidR="00646BD1"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LA0200</w:t>
            </w:r>
            <w:r w:rsidR="0060777A">
              <w:rPr>
                <w:rFonts w:ascii="Arial" w:hAnsi="Arial" w:cs="Arial"/>
                <w:color w:val="000000"/>
                <w:sz w:val="18"/>
                <w:szCs w:val="20"/>
              </w:rPr>
              <w:t>*</w:t>
            </w:r>
          </w:p>
        </w:tc>
        <w:tc>
          <w:tcPr>
            <w:tcW w:w="1417" w:type="dxa"/>
            <w:shd w:val="clear" w:color="auto" w:fill="auto"/>
            <w:noWrap/>
            <w:vAlign w:val="center"/>
          </w:tcPr>
          <w:p w:rsidR="00646BD1"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646BD1" w:rsidRPr="00310B79" w:rsidRDefault="003D1250" w:rsidP="0060777A">
            <w:pPr>
              <w:spacing w:after="0" w:line="240" w:lineRule="auto"/>
              <w:contextualSpacing/>
              <w:jc w:val="center"/>
              <w:rPr>
                <w:rFonts w:ascii="Arial" w:hAnsi="Arial" w:cs="Arial"/>
                <w:sz w:val="18"/>
                <w:szCs w:val="20"/>
              </w:rPr>
            </w:pPr>
            <w:r w:rsidRPr="003D1250">
              <w:rPr>
                <w:rFonts w:ascii="Arial" w:hAnsi="Arial" w:cs="Arial"/>
                <w:sz w:val="18"/>
                <w:szCs w:val="20"/>
              </w:rPr>
              <w:t>8RU</w:t>
            </w:r>
          </w:p>
        </w:tc>
        <w:tc>
          <w:tcPr>
            <w:tcW w:w="4536" w:type="dxa"/>
            <w:vAlign w:val="center"/>
          </w:tcPr>
          <w:p w:rsidR="00646BD1"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646BD1"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56</w:t>
            </w:r>
          </w:p>
        </w:tc>
        <w:tc>
          <w:tcPr>
            <w:tcW w:w="1133" w:type="dxa"/>
            <w:shd w:val="clear" w:color="auto" w:fill="auto"/>
            <w:noWrap/>
            <w:vAlign w:val="center"/>
          </w:tcPr>
          <w:p w:rsidR="00646BD1" w:rsidRPr="00310B79" w:rsidRDefault="003D1250" w:rsidP="00E81EFE">
            <w:pPr>
              <w:spacing w:before="240" w:after="0" w:line="240" w:lineRule="auto"/>
              <w:contextualSpacing/>
              <w:jc w:val="center"/>
              <w:outlineLvl w:val="3"/>
              <w:rPr>
                <w:rFonts w:ascii="Arial" w:hAnsi="Arial" w:cs="Arial"/>
                <w:sz w:val="18"/>
                <w:szCs w:val="20"/>
              </w:rPr>
            </w:pPr>
            <w:r w:rsidRPr="003D1250">
              <w:rPr>
                <w:rFonts w:ascii="Arial" w:hAnsi="Arial" w:cs="Arial"/>
                <w:sz w:val="18"/>
                <w:szCs w:val="20"/>
              </w:rPr>
              <w:t xml:space="preserve">Female </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16214</w:t>
            </w:r>
            <w:r w:rsidR="0060777A">
              <w:rPr>
                <w:rFonts w:ascii="Arial" w:hAnsi="Arial" w:cs="Arial"/>
                <w:color w:val="000000"/>
                <w:sz w:val="18"/>
                <w:szCs w:val="20"/>
              </w:rPr>
              <w:t>*</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Pr="00310B79" w:rsidRDefault="003D1250" w:rsidP="0060777A">
            <w:pPr>
              <w:spacing w:after="0" w:line="240" w:lineRule="auto"/>
              <w:contextualSpacing/>
              <w:jc w:val="center"/>
              <w:rPr>
                <w:rFonts w:ascii="Arial" w:hAnsi="Arial" w:cs="Arial"/>
                <w:sz w:val="18"/>
                <w:szCs w:val="20"/>
              </w:rPr>
            </w:pPr>
            <w:r w:rsidRPr="003D1250">
              <w:rPr>
                <w:rFonts w:ascii="Arial" w:hAnsi="Arial" w:cs="Arial"/>
                <w:sz w:val="18"/>
                <w:szCs w:val="20"/>
              </w:rPr>
              <w:t>6RU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25</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15432</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Default="00167800" w:rsidP="00C60A29">
            <w:pPr>
              <w:spacing w:after="0" w:line="240" w:lineRule="auto"/>
              <w:contextualSpacing/>
              <w:jc w:val="center"/>
              <w:rPr>
                <w:rFonts w:ascii="Arial" w:hAnsi="Arial" w:cs="Arial"/>
                <w:sz w:val="18"/>
                <w:szCs w:val="20"/>
              </w:rPr>
            </w:pPr>
            <w:r>
              <w:rPr>
                <w:rFonts w:ascii="Arial" w:hAnsi="Arial" w:cs="Arial"/>
                <w:sz w:val="18"/>
                <w:szCs w:val="20"/>
              </w:rPr>
              <w:t xml:space="preserve">4qA </w:t>
            </w:r>
            <w:r w:rsidR="003D1250" w:rsidRPr="003D1250">
              <w:rPr>
                <w:rFonts w:ascii="Arial" w:hAnsi="Arial" w:cs="Arial"/>
                <w:sz w:val="18"/>
                <w:szCs w:val="20"/>
              </w:rPr>
              <w:t>7RU</w:t>
            </w:r>
          </w:p>
          <w:p w:rsidR="00167800" w:rsidRDefault="00167800" w:rsidP="00C60A29">
            <w:pPr>
              <w:spacing w:after="0" w:line="240" w:lineRule="auto"/>
              <w:contextualSpacing/>
              <w:jc w:val="center"/>
              <w:rPr>
                <w:rFonts w:ascii="Arial" w:hAnsi="Arial" w:cs="Arial"/>
                <w:sz w:val="18"/>
                <w:szCs w:val="20"/>
              </w:rPr>
            </w:pPr>
            <w:r>
              <w:rPr>
                <w:rFonts w:ascii="Arial" w:hAnsi="Arial" w:cs="Arial"/>
                <w:sz w:val="18"/>
                <w:szCs w:val="20"/>
              </w:rPr>
              <w:t>4qA 43RU</w:t>
            </w:r>
          </w:p>
          <w:p w:rsidR="00167800" w:rsidRDefault="00167800" w:rsidP="00C60A29">
            <w:pPr>
              <w:spacing w:after="0" w:line="240" w:lineRule="auto"/>
              <w:contextualSpacing/>
              <w:jc w:val="center"/>
              <w:rPr>
                <w:rFonts w:ascii="Arial" w:hAnsi="Arial" w:cs="Arial"/>
                <w:sz w:val="18"/>
                <w:szCs w:val="20"/>
              </w:rPr>
            </w:pPr>
            <w:r>
              <w:rPr>
                <w:rFonts w:ascii="Arial" w:hAnsi="Arial" w:cs="Arial"/>
                <w:sz w:val="18"/>
                <w:szCs w:val="20"/>
              </w:rPr>
              <w:t>10qB</w:t>
            </w:r>
            <w:r w:rsidR="0060777A">
              <w:rPr>
                <w:rFonts w:ascii="Arial" w:hAnsi="Arial" w:cs="Arial"/>
                <w:sz w:val="18"/>
                <w:szCs w:val="20"/>
              </w:rPr>
              <w:t xml:space="preserve"> 17RU</w:t>
            </w:r>
          </w:p>
          <w:p w:rsidR="0060777A" w:rsidRPr="00310B79" w:rsidRDefault="0060777A" w:rsidP="00C60A29">
            <w:pPr>
              <w:spacing w:after="0" w:line="240" w:lineRule="auto"/>
              <w:contextualSpacing/>
              <w:jc w:val="center"/>
              <w:rPr>
                <w:rFonts w:ascii="Arial" w:hAnsi="Arial" w:cs="Arial"/>
                <w:sz w:val="18"/>
                <w:szCs w:val="20"/>
              </w:rPr>
            </w:pPr>
            <w:r>
              <w:rPr>
                <w:rFonts w:ascii="Arial" w:hAnsi="Arial" w:cs="Arial"/>
                <w:sz w:val="18"/>
                <w:szCs w:val="20"/>
              </w:rPr>
              <w:t>10qA 44RU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33</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15431</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Default="00D95EE6" w:rsidP="00C60A29">
            <w:pPr>
              <w:spacing w:after="0" w:line="240" w:lineRule="auto"/>
              <w:contextualSpacing/>
              <w:jc w:val="center"/>
              <w:rPr>
                <w:rFonts w:ascii="Arial" w:hAnsi="Arial" w:cs="Arial"/>
                <w:sz w:val="18"/>
                <w:szCs w:val="20"/>
              </w:rPr>
            </w:pPr>
            <w:r>
              <w:rPr>
                <w:rFonts w:ascii="Arial" w:hAnsi="Arial" w:cs="Arial"/>
                <w:sz w:val="18"/>
                <w:szCs w:val="20"/>
              </w:rPr>
              <w:t xml:space="preserve">4qA </w:t>
            </w:r>
            <w:r w:rsidR="003D1250" w:rsidRPr="003D1250">
              <w:rPr>
                <w:rFonts w:ascii="Arial" w:hAnsi="Arial" w:cs="Arial"/>
                <w:sz w:val="18"/>
                <w:szCs w:val="20"/>
              </w:rPr>
              <w:t>7RU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4qA 43RU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10qA 15RU</w:t>
            </w:r>
          </w:p>
          <w:p w:rsidR="00D95EE6" w:rsidRPr="00310B79"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10qA 44RU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28</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M0400</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Default="00D95EE6" w:rsidP="00C60A29">
            <w:pPr>
              <w:spacing w:after="0" w:line="240" w:lineRule="auto"/>
              <w:contextualSpacing/>
              <w:jc w:val="center"/>
              <w:rPr>
                <w:rFonts w:ascii="Arial" w:hAnsi="Arial" w:cs="Arial"/>
                <w:sz w:val="18"/>
                <w:szCs w:val="20"/>
              </w:rPr>
            </w:pPr>
            <w:r>
              <w:rPr>
                <w:rFonts w:ascii="Arial" w:hAnsi="Arial" w:cs="Arial"/>
                <w:sz w:val="18"/>
                <w:szCs w:val="20"/>
              </w:rPr>
              <w:t xml:space="preserve"> 4qA </w:t>
            </w:r>
            <w:r w:rsidR="003D1250" w:rsidRPr="003D1250">
              <w:rPr>
                <w:rFonts w:ascii="Arial" w:hAnsi="Arial" w:cs="Arial"/>
                <w:sz w:val="18"/>
                <w:szCs w:val="20"/>
              </w:rPr>
              <w:t>7RU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4qA 43RU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10qB 15RU</w:t>
            </w:r>
          </w:p>
          <w:p w:rsidR="00D95EE6" w:rsidRPr="00310B79"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10qA 44RU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74</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M1200</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9RU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64</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M1303</w:t>
            </w:r>
            <w:r w:rsidR="0060777A">
              <w:rPr>
                <w:rFonts w:ascii="Arial" w:hAnsi="Arial" w:cs="Arial"/>
                <w:color w:val="000000"/>
                <w:sz w:val="18"/>
                <w:szCs w:val="20"/>
              </w:rPr>
              <w:t>*</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7RU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49</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M2000</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Default="00D95EE6" w:rsidP="00C60A29">
            <w:pPr>
              <w:spacing w:after="0" w:line="240" w:lineRule="auto"/>
              <w:contextualSpacing/>
              <w:jc w:val="center"/>
              <w:rPr>
                <w:rFonts w:ascii="Arial" w:hAnsi="Arial" w:cs="Arial"/>
                <w:sz w:val="18"/>
                <w:szCs w:val="20"/>
              </w:rPr>
            </w:pPr>
            <w:r>
              <w:rPr>
                <w:rFonts w:ascii="Arial" w:hAnsi="Arial" w:cs="Arial"/>
                <w:sz w:val="18"/>
                <w:szCs w:val="20"/>
              </w:rPr>
              <w:t xml:space="preserve">4qA </w:t>
            </w:r>
            <w:r w:rsidR="003D1250" w:rsidRPr="003D1250">
              <w:rPr>
                <w:rFonts w:ascii="Arial" w:hAnsi="Arial" w:cs="Arial"/>
                <w:sz w:val="18"/>
                <w:szCs w:val="20"/>
              </w:rPr>
              <w:t>7RU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4qB 28RU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10qA 12RU</w:t>
            </w:r>
          </w:p>
          <w:p w:rsidR="00D95EE6" w:rsidRPr="00310B79" w:rsidRDefault="00D95EE6" w:rsidP="00D95EE6">
            <w:pPr>
              <w:spacing w:after="0" w:line="240" w:lineRule="auto"/>
              <w:contextualSpacing/>
              <w:jc w:val="center"/>
              <w:rPr>
                <w:rFonts w:ascii="Arial" w:hAnsi="Arial" w:cs="Arial"/>
                <w:sz w:val="18"/>
                <w:szCs w:val="20"/>
              </w:rPr>
            </w:pPr>
            <w:r>
              <w:rPr>
                <w:rFonts w:ascii="Arial" w:hAnsi="Arial" w:cs="Arial"/>
                <w:sz w:val="18"/>
                <w:szCs w:val="20"/>
              </w:rPr>
              <w:t>10qA 24RU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66</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M2100</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Default="0060777A" w:rsidP="00C60A29">
            <w:pPr>
              <w:spacing w:after="0" w:line="240" w:lineRule="auto"/>
              <w:contextualSpacing/>
              <w:jc w:val="center"/>
              <w:rPr>
                <w:rFonts w:ascii="Arial" w:hAnsi="Arial" w:cs="Arial"/>
                <w:sz w:val="18"/>
                <w:szCs w:val="20"/>
              </w:rPr>
            </w:pPr>
            <w:r>
              <w:rPr>
                <w:rFonts w:ascii="Arial" w:hAnsi="Arial" w:cs="Arial"/>
                <w:sz w:val="18"/>
                <w:szCs w:val="20"/>
              </w:rPr>
              <w:t xml:space="preserve">4qA </w:t>
            </w:r>
            <w:r w:rsidR="003D1250" w:rsidRPr="003D1250">
              <w:rPr>
                <w:rFonts w:ascii="Arial" w:hAnsi="Arial" w:cs="Arial"/>
                <w:sz w:val="18"/>
                <w:szCs w:val="20"/>
              </w:rPr>
              <w:t>7RU</w:t>
            </w:r>
          </w:p>
          <w:p w:rsidR="0060777A" w:rsidRDefault="0060777A" w:rsidP="00C60A29">
            <w:pPr>
              <w:spacing w:after="0" w:line="240" w:lineRule="auto"/>
              <w:contextualSpacing/>
              <w:jc w:val="center"/>
              <w:rPr>
                <w:rFonts w:ascii="Arial" w:hAnsi="Arial" w:cs="Arial"/>
                <w:sz w:val="18"/>
                <w:szCs w:val="20"/>
              </w:rPr>
            </w:pPr>
            <w:r>
              <w:rPr>
                <w:rFonts w:ascii="Arial" w:hAnsi="Arial" w:cs="Arial"/>
                <w:sz w:val="18"/>
                <w:szCs w:val="20"/>
              </w:rPr>
              <w:t>4qA 21RU</w:t>
            </w:r>
          </w:p>
          <w:p w:rsidR="0060777A" w:rsidRDefault="0060777A" w:rsidP="00C60A29">
            <w:pPr>
              <w:spacing w:after="0" w:line="240" w:lineRule="auto"/>
              <w:contextualSpacing/>
              <w:jc w:val="center"/>
              <w:rPr>
                <w:rFonts w:ascii="Arial" w:hAnsi="Arial" w:cs="Arial"/>
                <w:sz w:val="18"/>
                <w:szCs w:val="20"/>
              </w:rPr>
            </w:pPr>
            <w:r>
              <w:rPr>
                <w:rFonts w:ascii="Arial" w:hAnsi="Arial" w:cs="Arial"/>
                <w:sz w:val="18"/>
                <w:szCs w:val="20"/>
              </w:rPr>
              <w:t>10qA 12RU</w:t>
            </w:r>
          </w:p>
          <w:p w:rsidR="0060777A" w:rsidRPr="00310B79" w:rsidRDefault="0060777A" w:rsidP="00C60A29">
            <w:pPr>
              <w:spacing w:after="0" w:line="240" w:lineRule="auto"/>
              <w:contextualSpacing/>
              <w:jc w:val="center"/>
              <w:rPr>
                <w:rFonts w:ascii="Arial" w:hAnsi="Arial" w:cs="Arial"/>
                <w:sz w:val="18"/>
                <w:szCs w:val="20"/>
              </w:rPr>
            </w:pPr>
            <w:r>
              <w:rPr>
                <w:rFonts w:ascii="Arial" w:hAnsi="Arial" w:cs="Arial"/>
                <w:sz w:val="18"/>
                <w:szCs w:val="20"/>
              </w:rPr>
              <w:t>10qA17RU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45</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M2300</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7RU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73</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16881</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8-9RU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58</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16802</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Default="00D95EE6" w:rsidP="00C60A29">
            <w:pPr>
              <w:spacing w:after="0" w:line="240" w:lineRule="auto"/>
              <w:contextualSpacing/>
              <w:jc w:val="center"/>
              <w:rPr>
                <w:rFonts w:ascii="Arial" w:hAnsi="Arial" w:cs="Arial"/>
                <w:sz w:val="18"/>
                <w:szCs w:val="20"/>
              </w:rPr>
            </w:pPr>
            <w:r>
              <w:rPr>
                <w:rFonts w:ascii="Arial" w:hAnsi="Arial" w:cs="Arial"/>
                <w:sz w:val="18"/>
                <w:szCs w:val="20"/>
              </w:rPr>
              <w:t xml:space="preserve">4qA </w:t>
            </w:r>
            <w:r w:rsidR="003D1250" w:rsidRPr="003D1250">
              <w:rPr>
                <w:rFonts w:ascii="Arial" w:hAnsi="Arial" w:cs="Arial"/>
                <w:sz w:val="18"/>
                <w:szCs w:val="20"/>
              </w:rPr>
              <w:t>9RU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4qA 30RU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10qA 7RU</w:t>
            </w:r>
          </w:p>
          <w:p w:rsidR="00D95EE6" w:rsidRPr="00310B79"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10qA 44RU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23</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S0100</w:t>
            </w:r>
            <w:r w:rsidR="0060777A">
              <w:rPr>
                <w:rFonts w:ascii="Arial" w:hAnsi="Arial" w:cs="Arial"/>
                <w:color w:val="000000"/>
                <w:sz w:val="18"/>
                <w:szCs w:val="20"/>
              </w:rPr>
              <w:t>*</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7RU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63</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T1100</w:t>
            </w:r>
            <w:r w:rsidR="0060777A">
              <w:rPr>
                <w:rFonts w:ascii="Arial" w:hAnsi="Arial" w:cs="Arial"/>
                <w:color w:val="000000"/>
                <w:sz w:val="18"/>
                <w:szCs w:val="20"/>
              </w:rPr>
              <w:t>*</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6RU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rPr>
              <w:t>No mutation</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65</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E34AD2" w:rsidRPr="00EF1D17">
        <w:trPr>
          <w:trHeight w:val="283"/>
        </w:trPr>
        <w:tc>
          <w:tcPr>
            <w:tcW w:w="1100" w:type="dxa"/>
            <w:shd w:val="clear" w:color="auto" w:fill="auto"/>
            <w:noWrap/>
            <w:vAlign w:val="center"/>
          </w:tcPr>
          <w:p w:rsidR="00E34AD2"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14173</w:t>
            </w:r>
          </w:p>
        </w:tc>
        <w:tc>
          <w:tcPr>
            <w:tcW w:w="1417" w:type="dxa"/>
            <w:shd w:val="clear" w:color="auto" w:fill="auto"/>
            <w:noWrap/>
            <w:vAlign w:val="center"/>
          </w:tcPr>
          <w:p w:rsidR="00E34AD2"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D95EE6" w:rsidRDefault="00D95EE6" w:rsidP="00D95EE6">
            <w:pPr>
              <w:spacing w:after="0" w:line="240" w:lineRule="auto"/>
              <w:contextualSpacing/>
              <w:jc w:val="center"/>
              <w:rPr>
                <w:rFonts w:ascii="Arial" w:hAnsi="Arial" w:cs="Arial"/>
                <w:sz w:val="18"/>
                <w:szCs w:val="20"/>
              </w:rPr>
            </w:pPr>
            <w:r>
              <w:rPr>
                <w:rFonts w:ascii="Arial" w:hAnsi="Arial" w:cs="Arial"/>
                <w:sz w:val="18"/>
                <w:szCs w:val="20"/>
              </w:rPr>
              <w:t xml:space="preserve">4qA </w:t>
            </w:r>
            <w:r w:rsidRPr="00C63016">
              <w:rPr>
                <w:rFonts w:ascii="Arial" w:hAnsi="Arial" w:cs="Arial"/>
                <w:sz w:val="18"/>
                <w:szCs w:val="20"/>
              </w:rPr>
              <w:t>2-3RU</w:t>
            </w:r>
          </w:p>
          <w:p w:rsidR="00D95EE6" w:rsidRDefault="00D95EE6" w:rsidP="00D95EE6">
            <w:pPr>
              <w:spacing w:after="0" w:line="240" w:lineRule="auto"/>
              <w:contextualSpacing/>
              <w:jc w:val="center"/>
              <w:rPr>
                <w:rFonts w:ascii="Arial" w:hAnsi="Arial" w:cs="Arial"/>
                <w:sz w:val="18"/>
                <w:szCs w:val="20"/>
              </w:rPr>
            </w:pPr>
            <w:r>
              <w:rPr>
                <w:rFonts w:ascii="Arial" w:hAnsi="Arial" w:cs="Arial"/>
                <w:sz w:val="18"/>
                <w:szCs w:val="20"/>
              </w:rPr>
              <w:t>4qA 19RU</w:t>
            </w:r>
          </w:p>
          <w:p w:rsidR="00D95EE6" w:rsidRDefault="00D95EE6" w:rsidP="00D95EE6">
            <w:pPr>
              <w:spacing w:after="0" w:line="240" w:lineRule="auto"/>
              <w:contextualSpacing/>
              <w:jc w:val="center"/>
              <w:rPr>
                <w:rFonts w:ascii="Arial" w:hAnsi="Arial" w:cs="Arial"/>
                <w:sz w:val="18"/>
                <w:szCs w:val="20"/>
              </w:rPr>
            </w:pPr>
            <w:r>
              <w:rPr>
                <w:rFonts w:ascii="Arial" w:hAnsi="Arial" w:cs="Arial"/>
                <w:sz w:val="18"/>
                <w:szCs w:val="20"/>
              </w:rPr>
              <w:t>10qA 12RU</w:t>
            </w:r>
          </w:p>
          <w:p w:rsidR="00D95EE6" w:rsidRPr="00310B79" w:rsidRDefault="00D95EE6" w:rsidP="00D95EE6">
            <w:pPr>
              <w:spacing w:after="0" w:line="240" w:lineRule="auto"/>
              <w:contextualSpacing/>
              <w:jc w:val="center"/>
              <w:rPr>
                <w:rFonts w:ascii="Arial" w:hAnsi="Arial" w:cs="Arial"/>
                <w:sz w:val="18"/>
                <w:szCs w:val="20"/>
              </w:rPr>
            </w:pPr>
            <w:r>
              <w:rPr>
                <w:rFonts w:ascii="Arial" w:hAnsi="Arial" w:cs="Arial"/>
                <w:sz w:val="18"/>
                <w:szCs w:val="20"/>
              </w:rPr>
              <w:t>10qA 14RU</w:t>
            </w:r>
          </w:p>
        </w:tc>
        <w:tc>
          <w:tcPr>
            <w:tcW w:w="4536" w:type="dxa"/>
            <w:vAlign w:val="center"/>
          </w:tcPr>
          <w:p w:rsidR="00E34AD2"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vAlign w:val="center"/>
          </w:tcPr>
          <w:p w:rsidR="00E34AD2"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32</w:t>
            </w:r>
          </w:p>
        </w:tc>
        <w:tc>
          <w:tcPr>
            <w:tcW w:w="1133" w:type="dxa"/>
            <w:shd w:val="clear" w:color="auto" w:fill="auto"/>
            <w:noWrap/>
            <w:vAlign w:val="center"/>
          </w:tcPr>
          <w:p w:rsidR="00E34AD2"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E34AD2" w:rsidRPr="00EF1D17">
        <w:trPr>
          <w:trHeight w:val="283"/>
        </w:trPr>
        <w:tc>
          <w:tcPr>
            <w:tcW w:w="1100" w:type="dxa"/>
            <w:shd w:val="clear" w:color="auto" w:fill="auto"/>
            <w:noWrap/>
            <w:vAlign w:val="center"/>
          </w:tcPr>
          <w:p w:rsidR="00E34AD2"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15165</w:t>
            </w:r>
          </w:p>
        </w:tc>
        <w:tc>
          <w:tcPr>
            <w:tcW w:w="1417" w:type="dxa"/>
            <w:shd w:val="clear" w:color="auto" w:fill="auto"/>
            <w:noWrap/>
            <w:vAlign w:val="center"/>
          </w:tcPr>
          <w:p w:rsidR="00E34AD2"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E34AD2" w:rsidRDefault="00D95EE6" w:rsidP="00C60A29">
            <w:pPr>
              <w:spacing w:after="0" w:line="240" w:lineRule="auto"/>
              <w:contextualSpacing/>
              <w:jc w:val="center"/>
              <w:rPr>
                <w:rFonts w:ascii="Arial" w:hAnsi="Arial" w:cs="Arial"/>
                <w:sz w:val="18"/>
                <w:szCs w:val="20"/>
              </w:rPr>
            </w:pPr>
            <w:r>
              <w:rPr>
                <w:rFonts w:ascii="Arial" w:hAnsi="Arial" w:cs="Arial"/>
                <w:sz w:val="18"/>
                <w:szCs w:val="20"/>
              </w:rPr>
              <w:t xml:space="preserve">4qA </w:t>
            </w:r>
            <w:r w:rsidR="003D1250" w:rsidRPr="003D1250">
              <w:rPr>
                <w:rFonts w:ascii="Arial" w:hAnsi="Arial" w:cs="Arial"/>
                <w:sz w:val="18"/>
                <w:szCs w:val="20"/>
              </w:rPr>
              <w:t>9RU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4qB 12RU</w:t>
            </w:r>
          </w:p>
          <w:p w:rsidR="00D95EE6"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10qA 21 RU</w:t>
            </w:r>
          </w:p>
          <w:p w:rsidR="00D95EE6" w:rsidRPr="00310B79" w:rsidRDefault="00D95EE6" w:rsidP="00C60A29">
            <w:pPr>
              <w:spacing w:after="0" w:line="240" w:lineRule="auto"/>
              <w:contextualSpacing/>
              <w:jc w:val="center"/>
              <w:rPr>
                <w:rFonts w:ascii="Arial" w:hAnsi="Arial" w:cs="Arial"/>
                <w:sz w:val="18"/>
                <w:szCs w:val="20"/>
              </w:rPr>
            </w:pPr>
            <w:r>
              <w:rPr>
                <w:rFonts w:ascii="Arial" w:hAnsi="Arial" w:cs="Arial"/>
                <w:sz w:val="18"/>
                <w:szCs w:val="20"/>
              </w:rPr>
              <w:t>10qA 21RU</w:t>
            </w:r>
          </w:p>
        </w:tc>
        <w:tc>
          <w:tcPr>
            <w:tcW w:w="4536" w:type="dxa"/>
            <w:vAlign w:val="center"/>
          </w:tcPr>
          <w:p w:rsidR="00E34AD2"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vAlign w:val="center"/>
          </w:tcPr>
          <w:p w:rsidR="00E34AD2"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55</w:t>
            </w:r>
          </w:p>
        </w:tc>
        <w:tc>
          <w:tcPr>
            <w:tcW w:w="1133" w:type="dxa"/>
            <w:shd w:val="clear" w:color="auto" w:fill="auto"/>
            <w:noWrap/>
            <w:vAlign w:val="center"/>
          </w:tcPr>
          <w:p w:rsidR="00E34AD2"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E34AD2" w:rsidRPr="00EF1D17">
        <w:trPr>
          <w:trHeight w:val="283"/>
        </w:trPr>
        <w:tc>
          <w:tcPr>
            <w:tcW w:w="1100" w:type="dxa"/>
            <w:shd w:val="clear" w:color="auto" w:fill="auto"/>
            <w:noWrap/>
            <w:vAlign w:val="center"/>
          </w:tcPr>
          <w:p w:rsidR="00E34AD2" w:rsidRPr="00310B79" w:rsidRDefault="003D1250" w:rsidP="00F4208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18161</w:t>
            </w:r>
          </w:p>
        </w:tc>
        <w:tc>
          <w:tcPr>
            <w:tcW w:w="1417" w:type="dxa"/>
            <w:shd w:val="clear" w:color="auto" w:fill="auto"/>
            <w:noWrap/>
            <w:vAlign w:val="center"/>
          </w:tcPr>
          <w:p w:rsidR="00E34AD2"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FSHD1</w:t>
            </w:r>
          </w:p>
        </w:tc>
        <w:tc>
          <w:tcPr>
            <w:tcW w:w="1419" w:type="dxa"/>
            <w:shd w:val="clear" w:color="auto" w:fill="auto"/>
            <w:noWrap/>
            <w:vAlign w:val="center"/>
          </w:tcPr>
          <w:p w:rsidR="00E34AD2"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7RU</w:t>
            </w:r>
          </w:p>
        </w:tc>
        <w:tc>
          <w:tcPr>
            <w:tcW w:w="4536" w:type="dxa"/>
            <w:vAlign w:val="center"/>
          </w:tcPr>
          <w:p w:rsidR="00E34AD2"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No mutation</w:t>
            </w:r>
          </w:p>
        </w:tc>
        <w:tc>
          <w:tcPr>
            <w:tcW w:w="708" w:type="dxa"/>
            <w:vAlign w:val="center"/>
          </w:tcPr>
          <w:p w:rsidR="00E34AD2"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30</w:t>
            </w:r>
          </w:p>
        </w:tc>
        <w:tc>
          <w:tcPr>
            <w:tcW w:w="1133" w:type="dxa"/>
            <w:shd w:val="clear" w:color="auto" w:fill="auto"/>
            <w:noWrap/>
            <w:vAlign w:val="center"/>
          </w:tcPr>
          <w:p w:rsidR="00E34AD2"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C60A29" w:rsidRPr="00EF1D17">
        <w:trPr>
          <w:trHeight w:val="283"/>
        </w:trPr>
        <w:tc>
          <w:tcPr>
            <w:tcW w:w="1100" w:type="dxa"/>
            <w:tcBorders>
              <w:bottom w:val="single" w:sz="6" w:space="0" w:color="000000"/>
            </w:tcBorders>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14589</w:t>
            </w:r>
          </w:p>
        </w:tc>
        <w:tc>
          <w:tcPr>
            <w:tcW w:w="1417" w:type="dxa"/>
            <w:tcBorders>
              <w:bottom w:val="single" w:sz="6" w:space="0" w:color="000000"/>
            </w:tcBorders>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FSHD2</w:t>
            </w:r>
          </w:p>
        </w:tc>
        <w:tc>
          <w:tcPr>
            <w:tcW w:w="1419" w:type="dxa"/>
            <w:tcBorders>
              <w:bottom w:val="single" w:sz="6" w:space="0" w:color="000000"/>
            </w:tcBorders>
            <w:shd w:val="clear" w:color="auto" w:fill="auto"/>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494AD5" w:rsidRDefault="00494AD5" w:rsidP="00494AD5">
            <w:pPr>
              <w:spacing w:after="0" w:line="240" w:lineRule="auto"/>
              <w:contextualSpacing/>
              <w:jc w:val="center"/>
              <w:rPr>
                <w:rFonts w:ascii="Arial" w:hAnsi="Arial" w:cs="Arial"/>
                <w:sz w:val="18"/>
                <w:szCs w:val="20"/>
              </w:rPr>
            </w:pPr>
            <w:r>
              <w:rPr>
                <w:rFonts w:ascii="Arial" w:hAnsi="Arial" w:cs="Arial"/>
                <w:sz w:val="18"/>
                <w:szCs w:val="20"/>
              </w:rPr>
              <w:t>4qA 11RU; 4qB 21RU</w:t>
            </w:r>
          </w:p>
          <w:p w:rsidR="00494AD5" w:rsidRPr="00310B79" w:rsidRDefault="00494AD5" w:rsidP="00494AD5">
            <w:pPr>
              <w:spacing w:after="0" w:line="240" w:lineRule="auto"/>
              <w:contextualSpacing/>
              <w:jc w:val="center"/>
              <w:rPr>
                <w:rFonts w:ascii="Arial" w:hAnsi="Arial" w:cs="Arial"/>
                <w:sz w:val="18"/>
                <w:szCs w:val="20"/>
              </w:rPr>
            </w:pPr>
            <w:r>
              <w:rPr>
                <w:rFonts w:ascii="Arial" w:hAnsi="Arial" w:cs="Arial"/>
                <w:sz w:val="18"/>
                <w:szCs w:val="20"/>
              </w:rPr>
              <w:t xml:space="preserve">10qA 11RU; 10qA 35RU </w:t>
            </w:r>
          </w:p>
        </w:tc>
        <w:tc>
          <w:tcPr>
            <w:tcW w:w="4536" w:type="dxa"/>
            <w:tcBorders>
              <w:bottom w:val="single" w:sz="6" w:space="0" w:color="000000"/>
            </w:tcBorders>
            <w:vAlign w:val="center"/>
          </w:tcPr>
          <w:p w:rsidR="00C60A29" w:rsidRPr="00310B79" w:rsidRDefault="003D1250" w:rsidP="00C60A29">
            <w:pPr>
              <w:spacing w:after="0" w:line="240" w:lineRule="auto"/>
              <w:contextualSpacing/>
              <w:jc w:val="center"/>
              <w:rPr>
                <w:rFonts w:ascii="Arial" w:hAnsi="Arial" w:cs="Arial"/>
                <w:sz w:val="18"/>
                <w:szCs w:val="20"/>
                <w:lang w:val="fr-FR"/>
              </w:rPr>
            </w:pPr>
            <w:r w:rsidRPr="003D1250">
              <w:rPr>
                <w:rFonts w:ascii="Arial" w:hAnsi="Arial" w:cs="Arial"/>
                <w:sz w:val="18"/>
                <w:szCs w:val="20"/>
                <w:lang w:val="fr-FR"/>
              </w:rPr>
              <w:t>c.4151G&gt;T; p.Gly1384Val</w:t>
            </w:r>
          </w:p>
        </w:tc>
        <w:tc>
          <w:tcPr>
            <w:tcW w:w="708" w:type="dxa"/>
            <w:tcBorders>
              <w:bottom w:val="single" w:sz="6" w:space="0" w:color="000000"/>
            </w:tcBorders>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51</w:t>
            </w:r>
          </w:p>
        </w:tc>
        <w:tc>
          <w:tcPr>
            <w:tcW w:w="1133" w:type="dxa"/>
            <w:tcBorders>
              <w:bottom w:val="single" w:sz="6" w:space="0" w:color="000000"/>
            </w:tcBorders>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F25110" w:rsidRPr="00EF1D17">
        <w:trPr>
          <w:trHeight w:val="283"/>
        </w:trPr>
        <w:tc>
          <w:tcPr>
            <w:tcW w:w="1100" w:type="dxa"/>
            <w:shd w:val="clear" w:color="auto" w:fill="D9D9D9"/>
            <w:noWrap/>
            <w:vAlign w:val="center"/>
          </w:tcPr>
          <w:p w:rsidR="00F25110"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14586</w:t>
            </w:r>
          </w:p>
        </w:tc>
        <w:tc>
          <w:tcPr>
            <w:tcW w:w="1417" w:type="dxa"/>
            <w:shd w:val="clear" w:color="auto" w:fill="D9D9D9"/>
            <w:noWrap/>
            <w:vAlign w:val="center"/>
          </w:tcPr>
          <w:p w:rsidR="00F25110"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FSHD2</w:t>
            </w:r>
          </w:p>
        </w:tc>
        <w:tc>
          <w:tcPr>
            <w:tcW w:w="1419" w:type="dxa"/>
            <w:shd w:val="clear" w:color="auto" w:fill="D9D9D9"/>
            <w:noWrap/>
            <w:vAlign w:val="center"/>
          </w:tcPr>
          <w:p w:rsidR="00F25110"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494AD5" w:rsidRDefault="00494AD5" w:rsidP="00494AD5">
            <w:pPr>
              <w:spacing w:after="0" w:line="240" w:lineRule="auto"/>
              <w:contextualSpacing/>
              <w:jc w:val="center"/>
              <w:rPr>
                <w:rFonts w:ascii="Arial" w:hAnsi="Arial" w:cs="Arial"/>
                <w:sz w:val="18"/>
                <w:szCs w:val="20"/>
              </w:rPr>
            </w:pPr>
            <w:r>
              <w:rPr>
                <w:rFonts w:ascii="Arial" w:hAnsi="Arial" w:cs="Arial"/>
                <w:sz w:val="18"/>
                <w:szCs w:val="20"/>
              </w:rPr>
              <w:t>4qA 13RU</w:t>
            </w:r>
          </w:p>
          <w:p w:rsidR="00494AD5" w:rsidRDefault="00494AD5" w:rsidP="00494AD5">
            <w:pPr>
              <w:spacing w:after="0" w:line="240" w:lineRule="auto"/>
              <w:contextualSpacing/>
              <w:jc w:val="center"/>
              <w:rPr>
                <w:rFonts w:ascii="Arial" w:hAnsi="Arial" w:cs="Arial"/>
                <w:sz w:val="18"/>
                <w:szCs w:val="20"/>
              </w:rPr>
            </w:pPr>
            <w:r>
              <w:rPr>
                <w:rFonts w:ascii="Arial" w:hAnsi="Arial" w:cs="Arial"/>
                <w:sz w:val="18"/>
                <w:szCs w:val="20"/>
              </w:rPr>
              <w:t>4qA 13RU</w:t>
            </w:r>
          </w:p>
          <w:p w:rsidR="00494AD5" w:rsidRDefault="00494AD5" w:rsidP="00494AD5">
            <w:pPr>
              <w:spacing w:after="0" w:line="240" w:lineRule="auto"/>
              <w:contextualSpacing/>
              <w:jc w:val="center"/>
              <w:rPr>
                <w:rFonts w:ascii="Arial" w:hAnsi="Arial" w:cs="Arial"/>
                <w:sz w:val="18"/>
                <w:szCs w:val="20"/>
              </w:rPr>
            </w:pPr>
            <w:r>
              <w:rPr>
                <w:rFonts w:ascii="Arial" w:hAnsi="Arial" w:cs="Arial"/>
                <w:sz w:val="18"/>
                <w:szCs w:val="20"/>
              </w:rPr>
              <w:t>10qA 14RU</w:t>
            </w:r>
          </w:p>
          <w:p w:rsidR="00494AD5" w:rsidRPr="00310B79" w:rsidRDefault="00494AD5" w:rsidP="00494AD5">
            <w:pPr>
              <w:spacing w:after="0" w:line="240" w:lineRule="auto"/>
              <w:contextualSpacing/>
              <w:jc w:val="center"/>
              <w:rPr>
                <w:rFonts w:ascii="Arial" w:hAnsi="Arial" w:cs="Arial"/>
                <w:sz w:val="18"/>
                <w:szCs w:val="20"/>
              </w:rPr>
            </w:pPr>
            <w:r>
              <w:rPr>
                <w:rFonts w:ascii="Arial" w:hAnsi="Arial" w:cs="Arial"/>
                <w:sz w:val="18"/>
                <w:szCs w:val="20"/>
              </w:rPr>
              <w:t>10qA 37RU</w:t>
            </w:r>
          </w:p>
        </w:tc>
        <w:tc>
          <w:tcPr>
            <w:tcW w:w="4536" w:type="dxa"/>
            <w:shd w:val="clear" w:color="auto" w:fill="D9D9D9"/>
            <w:vAlign w:val="center"/>
          </w:tcPr>
          <w:p w:rsidR="00F25110" w:rsidRPr="00310B79" w:rsidRDefault="003D1250" w:rsidP="00C60A29">
            <w:pPr>
              <w:spacing w:after="0" w:line="240" w:lineRule="auto"/>
              <w:contextualSpacing/>
              <w:jc w:val="center"/>
              <w:rPr>
                <w:rFonts w:ascii="Arial" w:hAnsi="Arial" w:cs="Arial"/>
                <w:sz w:val="18"/>
                <w:szCs w:val="20"/>
                <w:lang w:val="en-GB"/>
              </w:rPr>
            </w:pPr>
            <w:r w:rsidRPr="003D1250">
              <w:rPr>
                <w:rFonts w:ascii="Arial" w:hAnsi="Arial" w:cs="Arial"/>
                <w:sz w:val="18"/>
                <w:szCs w:val="20"/>
                <w:lang w:val="en-GB"/>
              </w:rPr>
              <w:t>c.578A&gt;C; p.Glu193Pro</w:t>
            </w:r>
          </w:p>
        </w:tc>
        <w:tc>
          <w:tcPr>
            <w:tcW w:w="708" w:type="dxa"/>
            <w:shd w:val="clear" w:color="auto" w:fill="D9D9D9"/>
            <w:vAlign w:val="center"/>
          </w:tcPr>
          <w:p w:rsidR="00F25110"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67</w:t>
            </w:r>
          </w:p>
        </w:tc>
        <w:tc>
          <w:tcPr>
            <w:tcW w:w="1133" w:type="dxa"/>
            <w:shd w:val="clear" w:color="auto" w:fill="D9D9D9"/>
            <w:noWrap/>
            <w:vAlign w:val="center"/>
          </w:tcPr>
          <w:p w:rsidR="00F25110"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11440</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FSHD2</w:t>
            </w:r>
          </w:p>
        </w:tc>
        <w:tc>
          <w:tcPr>
            <w:tcW w:w="1419" w:type="dxa"/>
            <w:shd w:val="clear" w:color="auto" w:fill="auto"/>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11RU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33RU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14RU</w:t>
            </w:r>
          </w:p>
          <w:p w:rsidR="00494AD5" w:rsidRPr="00310B79"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17RU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en-GB"/>
              </w:rPr>
            </w:pPr>
            <w:r w:rsidRPr="003D1250">
              <w:rPr>
                <w:rFonts w:ascii="Arial" w:hAnsi="Arial" w:cs="Arial"/>
                <w:sz w:val="18"/>
                <w:szCs w:val="20"/>
                <w:lang w:val="en-GB"/>
              </w:rPr>
              <w:t>c.2338+4A&gt;G; p.S754*</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37</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18267</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FSHD2</w:t>
            </w:r>
          </w:p>
        </w:tc>
        <w:tc>
          <w:tcPr>
            <w:tcW w:w="1419" w:type="dxa"/>
            <w:shd w:val="clear" w:color="auto" w:fill="auto"/>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15RU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33RU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14RU</w:t>
            </w:r>
          </w:p>
          <w:p w:rsidR="00494AD5" w:rsidRPr="00310B79"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37RU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c.1436G&gt;A ; pR479Q</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68</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17073</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FSHD2</w:t>
            </w:r>
          </w:p>
        </w:tc>
        <w:tc>
          <w:tcPr>
            <w:tcW w:w="1419" w:type="dxa"/>
            <w:shd w:val="clear" w:color="auto" w:fill="auto"/>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11RU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23RU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18RU</w:t>
            </w:r>
          </w:p>
          <w:p w:rsidR="00494AD5" w:rsidRPr="00310B79"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25RU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c.1580 C&gt;T ; p.T527M</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24</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10480</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FSHD2</w:t>
            </w:r>
          </w:p>
        </w:tc>
        <w:tc>
          <w:tcPr>
            <w:tcW w:w="1419" w:type="dxa"/>
            <w:shd w:val="clear" w:color="auto" w:fill="auto"/>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15RU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48RU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9RU</w:t>
            </w:r>
          </w:p>
          <w:p w:rsidR="00494AD5" w:rsidRPr="00310B79"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30RU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c.2260+6T&gt;C</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53</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11491</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FSHD2</w:t>
            </w:r>
          </w:p>
        </w:tc>
        <w:tc>
          <w:tcPr>
            <w:tcW w:w="1419" w:type="dxa"/>
            <w:shd w:val="clear" w:color="auto" w:fill="auto"/>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22RU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22RU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6RU</w:t>
            </w:r>
          </w:p>
          <w:p w:rsidR="00494AD5" w:rsidRPr="00310B79" w:rsidRDefault="00494AD5" w:rsidP="00494AD5">
            <w:pPr>
              <w:spacing w:after="0" w:line="240" w:lineRule="auto"/>
              <w:contextualSpacing/>
              <w:jc w:val="center"/>
              <w:rPr>
                <w:rFonts w:ascii="Arial" w:hAnsi="Arial" w:cs="Arial"/>
                <w:sz w:val="18"/>
                <w:szCs w:val="20"/>
              </w:rPr>
            </w:pPr>
            <w:r>
              <w:rPr>
                <w:rFonts w:ascii="Arial" w:hAnsi="Arial" w:cs="Arial"/>
                <w:sz w:val="18"/>
                <w:szCs w:val="20"/>
              </w:rPr>
              <w:t>10qA 25RU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lang w:val="en-GB"/>
              </w:rPr>
            </w:pPr>
            <w:r w:rsidRPr="003D1250">
              <w:rPr>
                <w:rFonts w:ascii="Arial" w:hAnsi="Arial" w:cs="Arial"/>
                <w:color w:val="000000"/>
                <w:sz w:val="18"/>
                <w:szCs w:val="20"/>
                <w:lang w:val="en-GB"/>
              </w:rPr>
              <w:t>c.5476+3 A&gt;G; r.5477_5547del; p.V1826Gfs*19</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66</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C60A29" w:rsidRPr="00EF1D17">
        <w:trPr>
          <w:trHeight w:val="283"/>
        </w:trPr>
        <w:tc>
          <w:tcPr>
            <w:tcW w:w="1100" w:type="dxa"/>
            <w:shd w:val="clear" w:color="auto" w:fill="auto"/>
            <w:noWrap/>
            <w:vAlign w:val="center"/>
          </w:tcPr>
          <w:p w:rsidR="00C60A29" w:rsidRPr="00310B79" w:rsidRDefault="003D1250" w:rsidP="00F42085">
            <w:pPr>
              <w:spacing w:after="0" w:line="240" w:lineRule="auto"/>
              <w:contextualSpacing/>
              <w:jc w:val="center"/>
              <w:rPr>
                <w:rFonts w:ascii="Arial" w:hAnsi="Arial" w:cs="Arial"/>
                <w:sz w:val="18"/>
                <w:szCs w:val="20"/>
              </w:rPr>
            </w:pPr>
            <w:r w:rsidRPr="003D1250">
              <w:rPr>
                <w:rFonts w:ascii="Arial" w:hAnsi="Arial" w:cs="Arial"/>
                <w:sz w:val="18"/>
                <w:szCs w:val="20"/>
              </w:rPr>
              <w:t>15166</w:t>
            </w:r>
          </w:p>
        </w:tc>
        <w:tc>
          <w:tcPr>
            <w:tcW w:w="1417" w:type="dxa"/>
            <w:shd w:val="clear" w:color="auto" w:fill="auto"/>
            <w:noWrap/>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FSHD2</w:t>
            </w:r>
          </w:p>
        </w:tc>
        <w:tc>
          <w:tcPr>
            <w:tcW w:w="1419" w:type="dxa"/>
            <w:shd w:val="clear" w:color="auto" w:fill="auto"/>
            <w:noWrap/>
            <w:vAlign w:val="center"/>
          </w:tcPr>
          <w:p w:rsidR="00C60A2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11RU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4qB 20RU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25RU</w:t>
            </w:r>
          </w:p>
          <w:p w:rsidR="00494AD5" w:rsidRPr="00310B79"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21RU</w:t>
            </w:r>
          </w:p>
        </w:tc>
        <w:tc>
          <w:tcPr>
            <w:tcW w:w="4536"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color w:val="000000"/>
                <w:sz w:val="18"/>
                <w:szCs w:val="20"/>
              </w:rPr>
              <w:t>r.4614_4615insTATAATA; p.A1539Yfs*4</w:t>
            </w:r>
          </w:p>
        </w:tc>
        <w:tc>
          <w:tcPr>
            <w:tcW w:w="708" w:type="dxa"/>
            <w:vAlign w:val="center"/>
          </w:tcPr>
          <w:p w:rsidR="00C60A29"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67</w:t>
            </w:r>
          </w:p>
        </w:tc>
        <w:tc>
          <w:tcPr>
            <w:tcW w:w="1133" w:type="dxa"/>
            <w:shd w:val="clear" w:color="auto" w:fill="auto"/>
            <w:noWrap/>
            <w:vAlign w:val="center"/>
          </w:tcPr>
          <w:p w:rsidR="00C60A29"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5F38AE" w:rsidRPr="00EF1D17">
        <w:trPr>
          <w:trHeight w:val="283"/>
        </w:trPr>
        <w:tc>
          <w:tcPr>
            <w:tcW w:w="1100" w:type="dxa"/>
            <w:shd w:val="clear" w:color="auto" w:fill="auto"/>
            <w:noWrap/>
            <w:vAlign w:val="center"/>
          </w:tcPr>
          <w:p w:rsidR="00310B79" w:rsidRPr="00310B79" w:rsidRDefault="003D1250" w:rsidP="00310B79">
            <w:pPr>
              <w:spacing w:after="0" w:line="240" w:lineRule="auto"/>
              <w:contextualSpacing/>
              <w:jc w:val="center"/>
              <w:rPr>
                <w:rFonts w:ascii="Arial" w:hAnsi="Arial" w:cs="Arial"/>
                <w:sz w:val="18"/>
                <w:szCs w:val="20"/>
              </w:rPr>
            </w:pPr>
            <w:r w:rsidRPr="003D1250">
              <w:rPr>
                <w:rFonts w:ascii="Arial" w:hAnsi="Arial" w:cs="Arial"/>
                <w:sz w:val="18"/>
                <w:szCs w:val="20"/>
              </w:rPr>
              <w:t>17143</w:t>
            </w:r>
          </w:p>
        </w:tc>
        <w:tc>
          <w:tcPr>
            <w:tcW w:w="1417" w:type="dxa"/>
            <w:shd w:val="clear" w:color="auto" w:fill="auto"/>
            <w:noWrap/>
            <w:vAlign w:val="center"/>
          </w:tcPr>
          <w:p w:rsidR="005F38AE"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FSHD2</w:t>
            </w:r>
          </w:p>
        </w:tc>
        <w:tc>
          <w:tcPr>
            <w:tcW w:w="1419" w:type="dxa"/>
            <w:shd w:val="clear" w:color="auto" w:fill="auto"/>
            <w:noWrap/>
            <w:vAlign w:val="center"/>
          </w:tcPr>
          <w:p w:rsidR="005F38AE"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6321EA" w:rsidRDefault="006321EA" w:rsidP="00C60A29">
            <w:pPr>
              <w:spacing w:after="0" w:line="240" w:lineRule="auto"/>
              <w:contextualSpacing/>
              <w:jc w:val="center"/>
              <w:rPr>
                <w:rFonts w:ascii="Arial" w:hAnsi="Arial" w:cs="Arial"/>
                <w:sz w:val="18"/>
                <w:szCs w:val="20"/>
              </w:rPr>
            </w:pPr>
            <w:r>
              <w:rPr>
                <w:rFonts w:ascii="Arial" w:hAnsi="Arial" w:cs="Arial"/>
                <w:sz w:val="18"/>
                <w:szCs w:val="20"/>
              </w:rPr>
              <w:t>4qA 14RU</w:t>
            </w:r>
          </w:p>
          <w:p w:rsidR="006321EA" w:rsidRDefault="006321EA" w:rsidP="00C60A29">
            <w:pPr>
              <w:spacing w:after="0" w:line="240" w:lineRule="auto"/>
              <w:contextualSpacing/>
              <w:jc w:val="center"/>
              <w:rPr>
                <w:rFonts w:ascii="Arial" w:hAnsi="Arial" w:cs="Arial"/>
                <w:sz w:val="18"/>
                <w:szCs w:val="20"/>
              </w:rPr>
            </w:pPr>
            <w:r>
              <w:rPr>
                <w:rFonts w:ascii="Arial" w:hAnsi="Arial" w:cs="Arial"/>
                <w:sz w:val="18"/>
                <w:szCs w:val="20"/>
              </w:rPr>
              <w:t>4qA 14RU</w:t>
            </w:r>
          </w:p>
          <w:p w:rsidR="006321EA" w:rsidRDefault="006321EA" w:rsidP="00C60A29">
            <w:pPr>
              <w:spacing w:after="0" w:line="240" w:lineRule="auto"/>
              <w:contextualSpacing/>
              <w:jc w:val="center"/>
              <w:rPr>
                <w:rFonts w:ascii="Arial" w:hAnsi="Arial" w:cs="Arial"/>
                <w:sz w:val="18"/>
                <w:szCs w:val="20"/>
              </w:rPr>
            </w:pPr>
            <w:r>
              <w:rPr>
                <w:rFonts w:ascii="Arial" w:hAnsi="Arial" w:cs="Arial"/>
                <w:sz w:val="18"/>
                <w:szCs w:val="20"/>
              </w:rPr>
              <w:t>10qA 7RU</w:t>
            </w:r>
          </w:p>
          <w:p w:rsidR="006321EA" w:rsidRPr="00310B79" w:rsidRDefault="006321EA" w:rsidP="00C60A29">
            <w:pPr>
              <w:spacing w:after="0" w:line="240" w:lineRule="auto"/>
              <w:contextualSpacing/>
              <w:jc w:val="center"/>
              <w:rPr>
                <w:rFonts w:ascii="Arial" w:hAnsi="Arial" w:cs="Arial"/>
                <w:sz w:val="18"/>
                <w:szCs w:val="20"/>
              </w:rPr>
            </w:pPr>
            <w:r>
              <w:rPr>
                <w:rFonts w:ascii="Arial" w:hAnsi="Arial" w:cs="Arial"/>
                <w:sz w:val="18"/>
                <w:szCs w:val="20"/>
              </w:rPr>
              <w:t>10qA 24 RU</w:t>
            </w:r>
          </w:p>
        </w:tc>
        <w:tc>
          <w:tcPr>
            <w:tcW w:w="4536" w:type="dxa"/>
            <w:vAlign w:val="center"/>
          </w:tcPr>
          <w:p w:rsidR="005F38AE" w:rsidRPr="00310B79" w:rsidRDefault="003D1250" w:rsidP="00C60A29">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c.2328delT; P776L*</w:t>
            </w:r>
          </w:p>
        </w:tc>
        <w:tc>
          <w:tcPr>
            <w:tcW w:w="708" w:type="dxa"/>
            <w:vAlign w:val="center"/>
          </w:tcPr>
          <w:p w:rsidR="005F38AE"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53</w:t>
            </w:r>
          </w:p>
        </w:tc>
        <w:tc>
          <w:tcPr>
            <w:tcW w:w="1133" w:type="dxa"/>
            <w:shd w:val="clear" w:color="auto" w:fill="auto"/>
            <w:noWrap/>
            <w:vAlign w:val="center"/>
          </w:tcPr>
          <w:p w:rsidR="005F38AE"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Female</w:t>
            </w:r>
          </w:p>
        </w:tc>
      </w:tr>
      <w:tr w:rsidR="005F38AE" w:rsidRPr="00EF1D17">
        <w:trPr>
          <w:trHeight w:val="283"/>
        </w:trPr>
        <w:tc>
          <w:tcPr>
            <w:tcW w:w="1100" w:type="dxa"/>
            <w:shd w:val="clear" w:color="auto" w:fill="auto"/>
            <w:noWrap/>
            <w:vAlign w:val="center"/>
          </w:tcPr>
          <w:p w:rsidR="005F38AE" w:rsidRPr="00310B79" w:rsidRDefault="00494AD5" w:rsidP="00F42085">
            <w:pPr>
              <w:spacing w:after="0" w:line="240" w:lineRule="auto"/>
              <w:contextualSpacing/>
              <w:jc w:val="center"/>
              <w:rPr>
                <w:rFonts w:ascii="Arial" w:hAnsi="Arial" w:cs="Arial"/>
                <w:sz w:val="18"/>
                <w:szCs w:val="20"/>
              </w:rPr>
            </w:pPr>
            <w:r>
              <w:rPr>
                <w:rFonts w:ascii="Arial" w:hAnsi="Arial" w:cs="Arial"/>
                <w:sz w:val="18"/>
                <w:szCs w:val="20"/>
              </w:rPr>
              <w:t>14581</w:t>
            </w:r>
          </w:p>
        </w:tc>
        <w:tc>
          <w:tcPr>
            <w:tcW w:w="1417" w:type="dxa"/>
            <w:shd w:val="clear" w:color="auto" w:fill="auto"/>
            <w:noWrap/>
            <w:vAlign w:val="center"/>
          </w:tcPr>
          <w:p w:rsidR="005F38AE"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FSHD2</w:t>
            </w:r>
          </w:p>
        </w:tc>
        <w:tc>
          <w:tcPr>
            <w:tcW w:w="1419" w:type="dxa"/>
            <w:shd w:val="clear" w:color="auto" w:fill="auto"/>
            <w:noWrap/>
            <w:vAlign w:val="center"/>
          </w:tcPr>
          <w:p w:rsidR="005F38AE"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&gt;10</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22RU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4qA 35RU</w:t>
            </w:r>
          </w:p>
          <w:p w:rsidR="00494AD5"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11RU</w:t>
            </w:r>
          </w:p>
          <w:p w:rsidR="00494AD5" w:rsidRPr="00310B79" w:rsidRDefault="00494AD5" w:rsidP="00C60A29">
            <w:pPr>
              <w:spacing w:after="0" w:line="240" w:lineRule="auto"/>
              <w:contextualSpacing/>
              <w:jc w:val="center"/>
              <w:rPr>
                <w:rFonts w:ascii="Arial" w:hAnsi="Arial" w:cs="Arial"/>
                <w:sz w:val="18"/>
                <w:szCs w:val="20"/>
              </w:rPr>
            </w:pPr>
            <w:r>
              <w:rPr>
                <w:rFonts w:ascii="Arial" w:hAnsi="Arial" w:cs="Arial"/>
                <w:sz w:val="18"/>
                <w:szCs w:val="20"/>
              </w:rPr>
              <w:t>10qA 4RU</w:t>
            </w:r>
          </w:p>
        </w:tc>
        <w:tc>
          <w:tcPr>
            <w:tcW w:w="4536" w:type="dxa"/>
            <w:vAlign w:val="center"/>
          </w:tcPr>
          <w:p w:rsidR="005F38AE" w:rsidRPr="00310B79" w:rsidRDefault="003D1250" w:rsidP="00494AD5">
            <w:pPr>
              <w:spacing w:after="0" w:line="240" w:lineRule="auto"/>
              <w:contextualSpacing/>
              <w:jc w:val="center"/>
              <w:rPr>
                <w:rFonts w:ascii="Arial" w:hAnsi="Arial" w:cs="Arial"/>
                <w:color w:val="000000"/>
                <w:sz w:val="18"/>
                <w:szCs w:val="20"/>
              </w:rPr>
            </w:pPr>
            <w:r w:rsidRPr="003D1250">
              <w:rPr>
                <w:rFonts w:ascii="Arial" w:hAnsi="Arial" w:cs="Arial"/>
                <w:color w:val="000000"/>
                <w:sz w:val="18"/>
                <w:szCs w:val="20"/>
              </w:rPr>
              <w:t>c.</w:t>
            </w:r>
            <w:r w:rsidR="00494AD5">
              <w:rPr>
                <w:rFonts w:ascii="Arial" w:hAnsi="Arial" w:cs="Arial"/>
                <w:color w:val="000000"/>
                <w:sz w:val="18"/>
                <w:szCs w:val="20"/>
              </w:rPr>
              <w:t xml:space="preserve">4892A&gt;T; </w:t>
            </w:r>
            <w:r w:rsidRPr="003D1250">
              <w:rPr>
                <w:rFonts w:ascii="Arial" w:hAnsi="Arial" w:cs="Arial"/>
                <w:color w:val="000000"/>
                <w:sz w:val="18"/>
                <w:szCs w:val="20"/>
              </w:rPr>
              <w:t xml:space="preserve"> </w:t>
            </w:r>
            <w:r w:rsidR="00494AD5">
              <w:rPr>
                <w:rFonts w:ascii="Arial" w:hAnsi="Arial" w:cs="Arial"/>
                <w:color w:val="000000"/>
                <w:sz w:val="18"/>
                <w:szCs w:val="20"/>
              </w:rPr>
              <w:t>D1631V</w:t>
            </w:r>
          </w:p>
        </w:tc>
        <w:tc>
          <w:tcPr>
            <w:tcW w:w="708" w:type="dxa"/>
            <w:vAlign w:val="center"/>
          </w:tcPr>
          <w:p w:rsidR="005F38AE" w:rsidRPr="00310B79" w:rsidRDefault="003D1250" w:rsidP="00C60A29">
            <w:pPr>
              <w:spacing w:after="0" w:line="240" w:lineRule="auto"/>
              <w:contextualSpacing/>
              <w:jc w:val="center"/>
              <w:rPr>
                <w:rFonts w:ascii="Arial" w:hAnsi="Arial" w:cs="Arial"/>
                <w:sz w:val="18"/>
                <w:szCs w:val="20"/>
              </w:rPr>
            </w:pPr>
            <w:r w:rsidRPr="003D1250">
              <w:rPr>
                <w:rFonts w:ascii="Arial" w:hAnsi="Arial" w:cs="Arial"/>
                <w:sz w:val="18"/>
                <w:szCs w:val="20"/>
              </w:rPr>
              <w:t>51</w:t>
            </w:r>
          </w:p>
        </w:tc>
        <w:tc>
          <w:tcPr>
            <w:tcW w:w="1133" w:type="dxa"/>
            <w:shd w:val="clear" w:color="auto" w:fill="auto"/>
            <w:noWrap/>
            <w:vAlign w:val="center"/>
          </w:tcPr>
          <w:p w:rsidR="005F38AE" w:rsidRPr="00310B79" w:rsidRDefault="003D1250" w:rsidP="00460C3A">
            <w:pPr>
              <w:spacing w:after="0" w:line="240" w:lineRule="auto"/>
              <w:contextualSpacing/>
              <w:jc w:val="center"/>
              <w:rPr>
                <w:rFonts w:ascii="Arial" w:hAnsi="Arial" w:cs="Arial"/>
                <w:sz w:val="18"/>
                <w:szCs w:val="20"/>
              </w:rPr>
            </w:pPr>
            <w:r w:rsidRPr="003D1250">
              <w:rPr>
                <w:rFonts w:ascii="Arial" w:hAnsi="Arial" w:cs="Arial"/>
                <w:sz w:val="18"/>
                <w:szCs w:val="20"/>
              </w:rPr>
              <w:t>Male</w:t>
            </w:r>
          </w:p>
        </w:tc>
      </w:tr>
    </w:tbl>
    <w:p w:rsidR="005A7BE7" w:rsidRPr="00C73313" w:rsidRDefault="00AD6FF1" w:rsidP="00C73313">
      <w:pPr>
        <w:rPr>
          <w:rFonts w:ascii="Arial" w:hAnsi="Arial"/>
          <w:sz w:val="22"/>
          <w:lang w:bidi="ar-SA"/>
        </w:rPr>
      </w:pPr>
      <w:r w:rsidRPr="00EF1D17">
        <w:rPr>
          <w:rFonts w:ascii="Arial" w:hAnsi="Arial"/>
          <w:b/>
          <w:sz w:val="22"/>
          <w:szCs w:val="22"/>
          <w:lang w:bidi="ar-SA"/>
        </w:rPr>
        <w:br w:type="page"/>
      </w:r>
      <w:r w:rsidR="0077188D">
        <w:rPr>
          <w:rFonts w:ascii="Arial" w:hAnsi="Arial"/>
          <w:b/>
          <w:sz w:val="22"/>
          <w:szCs w:val="22"/>
          <w:lang w:bidi="ar-SA"/>
        </w:rPr>
        <w:t xml:space="preserve">Table </w:t>
      </w:r>
      <w:r w:rsidR="00FC442C">
        <w:rPr>
          <w:rFonts w:ascii="Arial" w:hAnsi="Arial"/>
          <w:b/>
          <w:sz w:val="22"/>
          <w:szCs w:val="22"/>
          <w:lang w:bidi="ar-SA"/>
        </w:rPr>
        <w:t>e-</w:t>
      </w:r>
      <w:r w:rsidR="0077188D">
        <w:rPr>
          <w:rFonts w:ascii="Arial" w:hAnsi="Arial"/>
          <w:b/>
          <w:sz w:val="22"/>
          <w:szCs w:val="22"/>
          <w:lang w:bidi="ar-SA"/>
        </w:rPr>
        <w:t xml:space="preserve">3: </w:t>
      </w:r>
      <w:r w:rsidR="0077188D" w:rsidRPr="00EF1D17">
        <w:rPr>
          <w:rFonts w:ascii="Arial" w:hAnsi="Arial"/>
          <w:sz w:val="22"/>
          <w:lang w:bidi="ar-SA"/>
        </w:rPr>
        <w:t xml:space="preserve">Blood samples (PBL) from </w:t>
      </w:r>
      <w:r w:rsidR="0077188D">
        <w:rPr>
          <w:rFonts w:ascii="Arial" w:hAnsi="Arial"/>
          <w:sz w:val="22"/>
          <w:lang w:bidi="ar-SA"/>
        </w:rPr>
        <w:t>mosaic</w:t>
      </w:r>
      <w:r w:rsidR="0077188D" w:rsidRPr="00EF1D17">
        <w:rPr>
          <w:rFonts w:ascii="Arial" w:hAnsi="Arial"/>
          <w:sz w:val="22"/>
          <w:lang w:bidi="ar-SA"/>
        </w:rPr>
        <w:t xml:space="preserve"> FSHD1 </w:t>
      </w:r>
      <w:r w:rsidR="0077188D">
        <w:rPr>
          <w:rFonts w:ascii="Arial" w:hAnsi="Arial"/>
          <w:sz w:val="22"/>
          <w:lang w:bidi="ar-SA"/>
        </w:rPr>
        <w:t>patients</w:t>
      </w:r>
      <w:r w:rsidR="0077188D" w:rsidRPr="00EF1D17">
        <w:rPr>
          <w:rFonts w:ascii="Arial" w:hAnsi="Arial"/>
          <w:sz w:val="22"/>
          <w:lang w:bidi="ar-SA"/>
        </w:rPr>
        <w:t>.</w:t>
      </w:r>
      <w:r w:rsidR="00116295">
        <w:rPr>
          <w:rFonts w:ascii="Arial" w:hAnsi="Arial"/>
          <w:sz w:val="22"/>
          <w:lang w:bidi="ar-SA"/>
        </w:rPr>
        <w:t xml:space="preserve"> The genotype and percentage of mosaicism is indicated for each patient. The s</w:t>
      </w:r>
      <w:r w:rsidR="00C73313">
        <w:rPr>
          <w:rFonts w:ascii="Arial" w:hAnsi="Arial"/>
          <w:sz w:val="22"/>
          <w:lang w:bidi="ar-SA"/>
        </w:rPr>
        <w:t>h</w:t>
      </w:r>
      <w:r w:rsidR="00116295">
        <w:rPr>
          <w:rFonts w:ascii="Arial" w:hAnsi="Arial"/>
          <w:sz w:val="22"/>
          <w:lang w:bidi="ar-SA"/>
        </w:rPr>
        <w:t xml:space="preserve">ort allele is indicated in bold. </w:t>
      </w:r>
    </w:p>
    <w:tbl>
      <w:tblPr>
        <w:tblW w:w="44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100"/>
        <w:gridCol w:w="1986"/>
        <w:gridCol w:w="3827"/>
        <w:gridCol w:w="1559"/>
        <w:gridCol w:w="1134"/>
      </w:tblGrid>
      <w:tr w:rsidR="0044592E" w:rsidRPr="00EF1D17">
        <w:trPr>
          <w:trHeight w:val="397"/>
        </w:trPr>
        <w:tc>
          <w:tcPr>
            <w:tcW w:w="1100" w:type="dxa"/>
            <w:tcBorders>
              <w:bottom w:val="single" w:sz="6" w:space="0" w:color="000000"/>
            </w:tcBorders>
            <w:shd w:val="solid" w:color="000000" w:fill="FFFFFF"/>
            <w:noWrap/>
            <w:vAlign w:val="center"/>
          </w:tcPr>
          <w:p w:rsidR="0044592E" w:rsidRPr="00EF1D17" w:rsidRDefault="0044592E" w:rsidP="005A7BE7">
            <w:pPr>
              <w:spacing w:after="0" w:line="240" w:lineRule="auto"/>
              <w:jc w:val="center"/>
              <w:rPr>
                <w:rFonts w:ascii="Arial" w:hAnsi="Arial" w:cs="Arial"/>
                <w:b/>
                <w:sz w:val="20"/>
                <w:lang w:val="en-GB"/>
              </w:rPr>
            </w:pPr>
            <w:r>
              <w:rPr>
                <w:rFonts w:ascii="Arial" w:hAnsi="Arial" w:cs="Arial"/>
                <w:b/>
                <w:sz w:val="20"/>
                <w:lang w:val="en-GB"/>
              </w:rPr>
              <w:t>Patient ID</w:t>
            </w:r>
          </w:p>
        </w:tc>
        <w:tc>
          <w:tcPr>
            <w:tcW w:w="1986" w:type="dxa"/>
            <w:tcBorders>
              <w:bottom w:val="single" w:sz="6" w:space="0" w:color="000000"/>
            </w:tcBorders>
            <w:shd w:val="solid" w:color="000000" w:fill="FFFFFF"/>
            <w:noWrap/>
            <w:vAlign w:val="center"/>
          </w:tcPr>
          <w:p w:rsidR="0044592E" w:rsidRPr="00EF1D17" w:rsidRDefault="0044592E" w:rsidP="005A7BE7">
            <w:pPr>
              <w:spacing w:after="0" w:line="240" w:lineRule="auto"/>
              <w:jc w:val="center"/>
              <w:rPr>
                <w:rFonts w:ascii="Arial" w:hAnsi="Arial" w:cs="Arial"/>
                <w:b/>
                <w:sz w:val="20"/>
              </w:rPr>
            </w:pPr>
            <w:r>
              <w:rPr>
                <w:rFonts w:ascii="Arial" w:hAnsi="Arial" w:cs="Arial"/>
                <w:b/>
                <w:sz w:val="20"/>
              </w:rPr>
              <w:t>Frequency of contracted allele</w:t>
            </w:r>
          </w:p>
        </w:tc>
        <w:tc>
          <w:tcPr>
            <w:tcW w:w="3827" w:type="dxa"/>
            <w:tcBorders>
              <w:bottom w:val="single" w:sz="6" w:space="0" w:color="000000"/>
            </w:tcBorders>
            <w:shd w:val="solid" w:color="000000" w:fill="FFFFFF"/>
            <w:vAlign w:val="center"/>
          </w:tcPr>
          <w:p w:rsidR="0044592E" w:rsidRPr="00EF1D17" w:rsidRDefault="0044592E" w:rsidP="005A7BE7">
            <w:pPr>
              <w:spacing w:after="0" w:line="240" w:lineRule="auto"/>
              <w:jc w:val="center"/>
              <w:rPr>
                <w:rFonts w:ascii="Arial" w:hAnsi="Arial" w:cs="Arial"/>
                <w:b/>
                <w:sz w:val="20"/>
              </w:rPr>
            </w:pPr>
            <w:r>
              <w:rPr>
                <w:rFonts w:ascii="Arial" w:hAnsi="Arial" w:cs="Arial"/>
                <w:b/>
                <w:i/>
                <w:sz w:val="20"/>
              </w:rPr>
              <w:t>Genotype</w:t>
            </w:r>
          </w:p>
        </w:tc>
        <w:tc>
          <w:tcPr>
            <w:tcW w:w="1559" w:type="dxa"/>
            <w:tcBorders>
              <w:bottom w:val="single" w:sz="6" w:space="0" w:color="000000"/>
            </w:tcBorders>
            <w:shd w:val="solid" w:color="000000" w:fill="FFFFFF"/>
            <w:vAlign w:val="center"/>
          </w:tcPr>
          <w:p w:rsidR="0044592E" w:rsidRPr="00EF1D17" w:rsidRDefault="0044592E" w:rsidP="005A7BE7">
            <w:pPr>
              <w:spacing w:after="0" w:line="240" w:lineRule="auto"/>
              <w:jc w:val="center"/>
              <w:rPr>
                <w:rFonts w:ascii="Arial" w:hAnsi="Arial" w:cs="Arial"/>
                <w:b/>
                <w:sz w:val="20"/>
              </w:rPr>
            </w:pPr>
            <w:r>
              <w:rPr>
                <w:rFonts w:ascii="Arial" w:hAnsi="Arial" w:cs="Arial"/>
                <w:b/>
                <w:sz w:val="20"/>
              </w:rPr>
              <w:t>Year of birth</w:t>
            </w:r>
          </w:p>
        </w:tc>
        <w:tc>
          <w:tcPr>
            <w:tcW w:w="1134" w:type="dxa"/>
            <w:tcBorders>
              <w:bottom w:val="single" w:sz="6" w:space="0" w:color="000000"/>
            </w:tcBorders>
            <w:shd w:val="solid" w:color="000000" w:fill="FFFFFF"/>
            <w:noWrap/>
            <w:vAlign w:val="center"/>
          </w:tcPr>
          <w:p w:rsidR="0044592E" w:rsidRPr="00EF1D17" w:rsidRDefault="0044592E" w:rsidP="00460C3A">
            <w:pPr>
              <w:spacing w:after="0" w:line="240" w:lineRule="auto"/>
              <w:jc w:val="center"/>
              <w:rPr>
                <w:rFonts w:ascii="Arial" w:hAnsi="Arial" w:cs="Arial"/>
                <w:b/>
                <w:sz w:val="20"/>
              </w:rPr>
            </w:pPr>
            <w:r w:rsidRPr="00EF1D17">
              <w:rPr>
                <w:rFonts w:ascii="Arial" w:hAnsi="Arial" w:cs="Arial"/>
                <w:b/>
                <w:sz w:val="20"/>
              </w:rPr>
              <w:t>Gender</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sz w:val="20"/>
                <w:szCs w:val="20"/>
              </w:rPr>
            </w:pPr>
            <w:r>
              <w:rPr>
                <w:rFonts w:ascii="Arial" w:hAnsi="Arial" w:cs="Arial"/>
                <w:sz w:val="20"/>
                <w:szCs w:val="20"/>
              </w:rPr>
              <w:t>16111</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31%</w:t>
            </w:r>
          </w:p>
        </w:tc>
        <w:tc>
          <w:tcPr>
            <w:tcW w:w="3827" w:type="dxa"/>
            <w:vAlign w:val="center"/>
          </w:tcPr>
          <w:p w:rsidR="0044592E" w:rsidRDefault="0044592E" w:rsidP="003401F6">
            <w:pPr>
              <w:spacing w:after="0" w:line="240" w:lineRule="auto"/>
              <w:contextualSpacing/>
              <w:jc w:val="center"/>
              <w:rPr>
                <w:rFonts w:ascii="Arial" w:hAnsi="Arial" w:cs="Arial"/>
                <w:sz w:val="20"/>
                <w:szCs w:val="20"/>
              </w:rPr>
            </w:pPr>
            <w:r w:rsidRPr="00D87423">
              <w:rPr>
                <w:rFonts w:ascii="Arial" w:hAnsi="Arial" w:cs="Arial"/>
                <w:b/>
                <w:sz w:val="20"/>
                <w:szCs w:val="20"/>
              </w:rPr>
              <w:t>4qA 6RU</w:t>
            </w:r>
            <w:r>
              <w:rPr>
                <w:rFonts w:ascii="Arial" w:hAnsi="Arial" w:cs="Arial"/>
                <w:sz w:val="20"/>
                <w:szCs w:val="20"/>
              </w:rPr>
              <w:t>-4qA 20RU-4qB 23RU</w:t>
            </w:r>
          </w:p>
          <w:p w:rsidR="0044592E" w:rsidRPr="00EF1D17" w:rsidRDefault="0044592E" w:rsidP="003401F6">
            <w:pPr>
              <w:spacing w:after="0" w:line="240" w:lineRule="auto"/>
              <w:contextualSpacing/>
              <w:jc w:val="center"/>
              <w:rPr>
                <w:rFonts w:ascii="Arial" w:hAnsi="Arial" w:cs="Arial"/>
                <w:sz w:val="20"/>
                <w:szCs w:val="20"/>
                <w:lang w:val="en-GB"/>
              </w:rPr>
            </w:pPr>
            <w:r>
              <w:rPr>
                <w:rFonts w:ascii="Arial" w:hAnsi="Arial" w:cs="Arial"/>
                <w:sz w:val="20"/>
                <w:szCs w:val="20"/>
              </w:rPr>
              <w:t>10qA 9 RU-10qA 26 RU</w:t>
            </w:r>
          </w:p>
        </w:tc>
        <w:tc>
          <w:tcPr>
            <w:tcW w:w="1559" w:type="dxa"/>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1953</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rPr>
            </w:pPr>
            <w:r>
              <w:rPr>
                <w:rFonts w:ascii="Arial" w:hAnsi="Arial" w:cs="Arial"/>
                <w:sz w:val="20"/>
                <w:szCs w:val="20"/>
              </w:rPr>
              <w:t>Female</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sz w:val="20"/>
                <w:szCs w:val="20"/>
              </w:rPr>
            </w:pPr>
            <w:r>
              <w:rPr>
                <w:rFonts w:ascii="Arial" w:hAnsi="Arial" w:cs="Arial"/>
                <w:sz w:val="20"/>
                <w:szCs w:val="20"/>
              </w:rPr>
              <w:t>17706</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10%</w:t>
            </w:r>
          </w:p>
        </w:tc>
        <w:tc>
          <w:tcPr>
            <w:tcW w:w="3827" w:type="dxa"/>
            <w:shd w:val="clear" w:color="auto" w:fill="auto"/>
            <w:vAlign w:val="center"/>
          </w:tcPr>
          <w:p w:rsidR="0044592E" w:rsidRDefault="0044592E" w:rsidP="00B75865">
            <w:pPr>
              <w:spacing w:after="0" w:line="240" w:lineRule="auto"/>
              <w:contextualSpacing/>
              <w:jc w:val="center"/>
              <w:rPr>
                <w:rFonts w:ascii="Arial" w:hAnsi="Arial" w:cs="Arial"/>
                <w:sz w:val="20"/>
                <w:szCs w:val="20"/>
              </w:rPr>
            </w:pPr>
            <w:r w:rsidRPr="00D87423">
              <w:rPr>
                <w:rFonts w:ascii="Arial" w:hAnsi="Arial" w:cs="Arial"/>
                <w:b/>
                <w:sz w:val="20"/>
                <w:szCs w:val="20"/>
              </w:rPr>
              <w:t>4qA 2RU</w:t>
            </w:r>
            <w:r>
              <w:rPr>
                <w:rFonts w:ascii="Arial" w:hAnsi="Arial" w:cs="Arial"/>
                <w:sz w:val="20"/>
                <w:szCs w:val="20"/>
              </w:rPr>
              <w:t>-4qA 11RU-4qB 22RU</w:t>
            </w:r>
          </w:p>
          <w:p w:rsidR="0044592E" w:rsidRPr="00EF1D17" w:rsidRDefault="0044592E" w:rsidP="00B75865">
            <w:pPr>
              <w:spacing w:after="0" w:line="240" w:lineRule="auto"/>
              <w:contextualSpacing/>
              <w:jc w:val="center"/>
              <w:rPr>
                <w:rFonts w:ascii="Arial" w:hAnsi="Arial" w:cs="Arial"/>
                <w:sz w:val="20"/>
                <w:szCs w:val="20"/>
                <w:lang w:eastAsia="ja-JP"/>
              </w:rPr>
            </w:pPr>
            <w:r>
              <w:rPr>
                <w:rFonts w:ascii="Arial" w:hAnsi="Arial" w:cs="Arial"/>
                <w:sz w:val="20"/>
                <w:szCs w:val="20"/>
              </w:rPr>
              <w:t>10qA 38 RU-10qA 14 RU</w:t>
            </w:r>
          </w:p>
        </w:tc>
        <w:tc>
          <w:tcPr>
            <w:tcW w:w="1559" w:type="dxa"/>
            <w:shd w:val="clear" w:color="auto" w:fill="auto"/>
            <w:vAlign w:val="center"/>
          </w:tcPr>
          <w:p w:rsidR="0044592E" w:rsidRPr="00EF1D17" w:rsidRDefault="0044592E" w:rsidP="00C60A29">
            <w:pPr>
              <w:spacing w:after="0" w:line="240" w:lineRule="auto"/>
              <w:contextualSpacing/>
              <w:jc w:val="center"/>
              <w:rPr>
                <w:rFonts w:ascii="Arial" w:hAnsi="Arial" w:cs="Arial"/>
                <w:sz w:val="20"/>
                <w:szCs w:val="20"/>
                <w:lang w:eastAsia="ja-JP"/>
              </w:rPr>
            </w:pPr>
            <w:r>
              <w:rPr>
                <w:rFonts w:ascii="Arial" w:hAnsi="Arial" w:cs="Arial"/>
                <w:sz w:val="20"/>
                <w:szCs w:val="20"/>
                <w:lang w:eastAsia="ja-JP"/>
              </w:rPr>
              <w:t>1962</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lang w:eastAsia="ja-JP"/>
              </w:rPr>
            </w:pPr>
            <w:r>
              <w:rPr>
                <w:rFonts w:ascii="Arial" w:hAnsi="Arial" w:cs="Arial"/>
                <w:sz w:val="20"/>
                <w:szCs w:val="20"/>
                <w:lang w:eastAsia="ja-JP"/>
              </w:rPr>
              <w:t>Female</w:t>
            </w:r>
          </w:p>
        </w:tc>
      </w:tr>
      <w:tr w:rsidR="0044592E" w:rsidRPr="00EF1D17">
        <w:trPr>
          <w:trHeight w:val="283"/>
        </w:trPr>
        <w:tc>
          <w:tcPr>
            <w:tcW w:w="1100" w:type="dxa"/>
            <w:shd w:val="clear" w:color="auto" w:fill="auto"/>
            <w:noWrap/>
            <w:vAlign w:val="center"/>
          </w:tcPr>
          <w:p w:rsidR="0044592E" w:rsidRPr="00EF1D17" w:rsidRDefault="0044592E" w:rsidP="00DB4B8D">
            <w:pPr>
              <w:spacing w:after="0" w:line="240" w:lineRule="auto"/>
              <w:contextualSpacing/>
              <w:jc w:val="center"/>
              <w:rPr>
                <w:rFonts w:ascii="Arial" w:hAnsi="Arial" w:cs="Arial"/>
                <w:color w:val="000000"/>
                <w:sz w:val="20"/>
                <w:szCs w:val="20"/>
              </w:rPr>
            </w:pPr>
            <w:r w:rsidRPr="00EF1D17">
              <w:rPr>
                <w:rFonts w:ascii="Arial" w:hAnsi="Arial" w:cs="Arial"/>
                <w:color w:val="000000"/>
                <w:sz w:val="20"/>
                <w:szCs w:val="20"/>
              </w:rPr>
              <w:t>1</w:t>
            </w:r>
            <w:r>
              <w:rPr>
                <w:rFonts w:ascii="Arial" w:hAnsi="Arial" w:cs="Arial"/>
                <w:color w:val="000000"/>
                <w:sz w:val="20"/>
                <w:szCs w:val="20"/>
              </w:rPr>
              <w:t>9179</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13%</w:t>
            </w:r>
          </w:p>
        </w:tc>
        <w:tc>
          <w:tcPr>
            <w:tcW w:w="3827" w:type="dxa"/>
            <w:shd w:val="clear" w:color="auto" w:fill="auto"/>
            <w:vAlign w:val="center"/>
          </w:tcPr>
          <w:p w:rsidR="0044592E" w:rsidRDefault="0044592E" w:rsidP="00B75865">
            <w:pPr>
              <w:spacing w:after="0" w:line="240" w:lineRule="auto"/>
              <w:contextualSpacing/>
              <w:jc w:val="center"/>
              <w:rPr>
                <w:rFonts w:ascii="Arial" w:hAnsi="Arial" w:cs="Arial"/>
                <w:sz w:val="20"/>
                <w:szCs w:val="20"/>
              </w:rPr>
            </w:pPr>
            <w:r w:rsidRPr="00D87423">
              <w:rPr>
                <w:rFonts w:ascii="Arial" w:hAnsi="Arial" w:cs="Arial"/>
                <w:b/>
                <w:sz w:val="20"/>
                <w:szCs w:val="20"/>
              </w:rPr>
              <w:t>4qA 1RU</w:t>
            </w:r>
            <w:r>
              <w:rPr>
                <w:rFonts w:ascii="Arial" w:hAnsi="Arial" w:cs="Arial"/>
                <w:sz w:val="20"/>
                <w:szCs w:val="20"/>
              </w:rPr>
              <w:t>-4qA 39RU-4qB 46RU</w:t>
            </w:r>
          </w:p>
          <w:p w:rsidR="0044592E" w:rsidRPr="00EF1D17" w:rsidRDefault="0044592E" w:rsidP="00B75865">
            <w:pPr>
              <w:spacing w:after="0" w:line="240" w:lineRule="auto"/>
              <w:contextualSpacing/>
              <w:jc w:val="center"/>
              <w:rPr>
                <w:rFonts w:ascii="Arial" w:hAnsi="Arial" w:cs="Arial"/>
                <w:sz w:val="20"/>
                <w:szCs w:val="20"/>
              </w:rPr>
            </w:pPr>
            <w:r>
              <w:rPr>
                <w:rFonts w:ascii="Arial" w:hAnsi="Arial" w:cs="Arial"/>
                <w:sz w:val="20"/>
                <w:szCs w:val="20"/>
              </w:rPr>
              <w:t>10qA 17 RU-10qA 35 RU</w:t>
            </w:r>
          </w:p>
        </w:tc>
        <w:tc>
          <w:tcPr>
            <w:tcW w:w="1559" w:type="dxa"/>
            <w:shd w:val="clear" w:color="auto" w:fill="auto"/>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1977</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lang w:eastAsia="ja-JP"/>
              </w:rPr>
            </w:pPr>
            <w:r w:rsidRPr="00EF1D17">
              <w:rPr>
                <w:rFonts w:ascii="Arial" w:hAnsi="Arial" w:cs="Arial"/>
                <w:sz w:val="20"/>
                <w:szCs w:val="20"/>
                <w:lang w:eastAsia="ja-JP"/>
              </w:rPr>
              <w:t>Male</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color w:val="000000"/>
                <w:sz w:val="20"/>
                <w:szCs w:val="20"/>
              </w:rPr>
            </w:pPr>
            <w:r>
              <w:rPr>
                <w:rFonts w:ascii="Arial" w:hAnsi="Arial" w:cs="Arial"/>
                <w:color w:val="000000"/>
                <w:sz w:val="20"/>
                <w:szCs w:val="20"/>
              </w:rPr>
              <w:t>19180</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28%</w:t>
            </w:r>
          </w:p>
        </w:tc>
        <w:tc>
          <w:tcPr>
            <w:tcW w:w="3827" w:type="dxa"/>
            <w:shd w:val="clear" w:color="auto" w:fill="auto"/>
            <w:vAlign w:val="center"/>
          </w:tcPr>
          <w:p w:rsidR="0044592E" w:rsidRDefault="0044592E" w:rsidP="00B75865">
            <w:pPr>
              <w:spacing w:after="0" w:line="240" w:lineRule="auto"/>
              <w:contextualSpacing/>
              <w:jc w:val="center"/>
              <w:rPr>
                <w:rFonts w:ascii="Arial" w:hAnsi="Arial" w:cs="Arial"/>
                <w:sz w:val="20"/>
                <w:szCs w:val="20"/>
              </w:rPr>
            </w:pPr>
            <w:r w:rsidRPr="00D87423">
              <w:rPr>
                <w:rFonts w:ascii="Arial" w:hAnsi="Arial" w:cs="Arial"/>
                <w:b/>
                <w:sz w:val="20"/>
                <w:szCs w:val="20"/>
              </w:rPr>
              <w:t>4qA 3RU</w:t>
            </w:r>
            <w:r>
              <w:rPr>
                <w:rFonts w:ascii="Arial" w:hAnsi="Arial" w:cs="Arial"/>
                <w:sz w:val="20"/>
                <w:szCs w:val="20"/>
              </w:rPr>
              <w:t>-4qA 21RU-4qB 14RU</w:t>
            </w:r>
          </w:p>
          <w:p w:rsidR="0044592E" w:rsidRPr="00EF1D17" w:rsidRDefault="0044592E" w:rsidP="00B75865">
            <w:pPr>
              <w:spacing w:after="0" w:line="240" w:lineRule="auto"/>
              <w:contextualSpacing/>
              <w:jc w:val="center"/>
              <w:rPr>
                <w:rFonts w:ascii="Arial" w:hAnsi="Arial" w:cs="Arial"/>
                <w:sz w:val="20"/>
                <w:szCs w:val="20"/>
              </w:rPr>
            </w:pPr>
            <w:r>
              <w:rPr>
                <w:rFonts w:ascii="Arial" w:hAnsi="Arial" w:cs="Arial"/>
                <w:sz w:val="20"/>
                <w:szCs w:val="20"/>
              </w:rPr>
              <w:t>10qA 6 RU-10qA 35 RU</w:t>
            </w:r>
          </w:p>
        </w:tc>
        <w:tc>
          <w:tcPr>
            <w:tcW w:w="1559" w:type="dxa"/>
            <w:shd w:val="clear" w:color="auto" w:fill="auto"/>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1965</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lang w:eastAsia="ja-JP"/>
              </w:rPr>
            </w:pPr>
            <w:r>
              <w:rPr>
                <w:rFonts w:ascii="Arial" w:hAnsi="Arial" w:cs="Arial"/>
                <w:sz w:val="20"/>
                <w:szCs w:val="20"/>
                <w:lang w:eastAsia="ja-JP"/>
              </w:rPr>
              <w:t>Male</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sz w:val="20"/>
                <w:szCs w:val="20"/>
              </w:rPr>
            </w:pPr>
            <w:r>
              <w:rPr>
                <w:rFonts w:ascii="Arial" w:hAnsi="Arial" w:cs="Arial"/>
                <w:sz w:val="20"/>
                <w:szCs w:val="20"/>
              </w:rPr>
              <w:t>19181</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29%</w:t>
            </w:r>
          </w:p>
        </w:tc>
        <w:tc>
          <w:tcPr>
            <w:tcW w:w="3827" w:type="dxa"/>
            <w:shd w:val="clear" w:color="auto" w:fill="auto"/>
            <w:vAlign w:val="center"/>
          </w:tcPr>
          <w:p w:rsidR="0044592E" w:rsidRDefault="0044592E" w:rsidP="00B75865">
            <w:pPr>
              <w:spacing w:after="0" w:line="240" w:lineRule="auto"/>
              <w:contextualSpacing/>
              <w:jc w:val="center"/>
              <w:rPr>
                <w:rFonts w:ascii="Arial" w:hAnsi="Arial" w:cs="Arial"/>
                <w:sz w:val="20"/>
                <w:szCs w:val="20"/>
              </w:rPr>
            </w:pPr>
            <w:r w:rsidRPr="00D87423">
              <w:rPr>
                <w:rFonts w:ascii="Arial" w:hAnsi="Arial" w:cs="Arial"/>
                <w:b/>
                <w:sz w:val="20"/>
                <w:szCs w:val="20"/>
              </w:rPr>
              <w:t>4qA 3RU</w:t>
            </w:r>
            <w:r>
              <w:rPr>
                <w:rFonts w:ascii="Arial" w:hAnsi="Arial" w:cs="Arial"/>
                <w:sz w:val="20"/>
                <w:szCs w:val="20"/>
              </w:rPr>
              <w:t>-4qA 48RU-4qB 19RU</w:t>
            </w:r>
          </w:p>
          <w:p w:rsidR="0044592E" w:rsidRPr="00EF1D17" w:rsidRDefault="0044592E" w:rsidP="00B75865">
            <w:pPr>
              <w:spacing w:after="0" w:line="240" w:lineRule="auto"/>
              <w:contextualSpacing/>
              <w:jc w:val="center"/>
              <w:rPr>
                <w:rFonts w:ascii="Arial" w:hAnsi="Arial" w:cs="Arial"/>
                <w:sz w:val="20"/>
                <w:szCs w:val="20"/>
              </w:rPr>
            </w:pPr>
            <w:r>
              <w:rPr>
                <w:rFonts w:ascii="Arial" w:hAnsi="Arial" w:cs="Arial"/>
                <w:sz w:val="20"/>
                <w:szCs w:val="20"/>
              </w:rPr>
              <w:t>10qA 8 RU-10qA 12 RU</w:t>
            </w:r>
          </w:p>
        </w:tc>
        <w:tc>
          <w:tcPr>
            <w:tcW w:w="1559" w:type="dxa"/>
            <w:shd w:val="clear" w:color="auto" w:fill="auto"/>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1958</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lang w:eastAsia="ja-JP"/>
              </w:rPr>
            </w:pPr>
            <w:r>
              <w:rPr>
                <w:rFonts w:ascii="Arial" w:hAnsi="Arial" w:cs="Arial"/>
                <w:sz w:val="20"/>
                <w:szCs w:val="20"/>
                <w:lang w:eastAsia="ja-JP"/>
              </w:rPr>
              <w:t>M</w:t>
            </w:r>
            <w:r w:rsidRPr="00EF1D17">
              <w:rPr>
                <w:rFonts w:ascii="Arial" w:hAnsi="Arial" w:cs="Arial"/>
                <w:sz w:val="20"/>
                <w:szCs w:val="20"/>
                <w:lang w:eastAsia="ja-JP"/>
              </w:rPr>
              <w:t>ale</w:t>
            </w:r>
          </w:p>
        </w:tc>
      </w:tr>
      <w:tr w:rsidR="0044592E" w:rsidRPr="00EF1D17">
        <w:trPr>
          <w:trHeight w:val="283"/>
        </w:trPr>
        <w:tc>
          <w:tcPr>
            <w:tcW w:w="1100" w:type="dxa"/>
            <w:tcBorders>
              <w:bottom w:val="single" w:sz="6" w:space="0" w:color="000000"/>
            </w:tcBorders>
            <w:shd w:val="clear" w:color="auto" w:fill="auto"/>
            <w:noWrap/>
            <w:vAlign w:val="center"/>
          </w:tcPr>
          <w:p w:rsidR="0044592E" w:rsidRPr="00EF1D17" w:rsidRDefault="0044592E" w:rsidP="00F42085">
            <w:pPr>
              <w:spacing w:after="0" w:line="240" w:lineRule="auto"/>
              <w:contextualSpacing/>
              <w:jc w:val="center"/>
              <w:rPr>
                <w:rFonts w:ascii="Arial" w:hAnsi="Arial" w:cs="Arial"/>
                <w:color w:val="000000"/>
                <w:sz w:val="20"/>
                <w:szCs w:val="20"/>
              </w:rPr>
            </w:pPr>
            <w:r>
              <w:rPr>
                <w:rFonts w:ascii="Arial" w:hAnsi="Arial" w:cs="Arial"/>
                <w:color w:val="000000"/>
                <w:sz w:val="20"/>
                <w:szCs w:val="20"/>
              </w:rPr>
              <w:t>19182</w:t>
            </w:r>
          </w:p>
        </w:tc>
        <w:tc>
          <w:tcPr>
            <w:tcW w:w="1986" w:type="dxa"/>
            <w:tcBorders>
              <w:bottom w:val="single" w:sz="6" w:space="0" w:color="000000"/>
            </w:tcBorders>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34%</w:t>
            </w:r>
          </w:p>
        </w:tc>
        <w:tc>
          <w:tcPr>
            <w:tcW w:w="3827" w:type="dxa"/>
            <w:tcBorders>
              <w:bottom w:val="single" w:sz="6" w:space="0" w:color="000000"/>
            </w:tcBorders>
            <w:vAlign w:val="center"/>
          </w:tcPr>
          <w:p w:rsidR="0044592E" w:rsidRDefault="0044592E" w:rsidP="00B75865">
            <w:pPr>
              <w:spacing w:after="0" w:line="240" w:lineRule="auto"/>
              <w:contextualSpacing/>
              <w:jc w:val="center"/>
              <w:rPr>
                <w:rFonts w:ascii="Arial" w:hAnsi="Arial" w:cs="Arial"/>
                <w:sz w:val="20"/>
                <w:szCs w:val="20"/>
              </w:rPr>
            </w:pPr>
            <w:r w:rsidRPr="00D87423">
              <w:rPr>
                <w:rFonts w:ascii="Arial" w:hAnsi="Arial" w:cs="Arial"/>
                <w:b/>
                <w:sz w:val="20"/>
                <w:szCs w:val="20"/>
              </w:rPr>
              <w:t>4qA 3RU</w:t>
            </w:r>
            <w:r>
              <w:rPr>
                <w:rFonts w:ascii="Arial" w:hAnsi="Arial" w:cs="Arial"/>
                <w:sz w:val="20"/>
                <w:szCs w:val="20"/>
              </w:rPr>
              <w:t>-4qA 32RU-4qB 19RU</w:t>
            </w:r>
          </w:p>
          <w:p w:rsidR="0044592E" w:rsidRPr="00EF1D17" w:rsidRDefault="0044592E" w:rsidP="00B75865">
            <w:pPr>
              <w:spacing w:after="0" w:line="240" w:lineRule="auto"/>
              <w:contextualSpacing/>
              <w:jc w:val="center"/>
              <w:rPr>
                <w:rFonts w:ascii="Arial" w:hAnsi="Arial" w:cs="Arial"/>
                <w:sz w:val="20"/>
                <w:szCs w:val="20"/>
              </w:rPr>
            </w:pPr>
            <w:r>
              <w:rPr>
                <w:rFonts w:ascii="Arial" w:hAnsi="Arial" w:cs="Arial"/>
                <w:sz w:val="20"/>
                <w:szCs w:val="20"/>
              </w:rPr>
              <w:t>10qA 18 RU-10qA 18 RU</w:t>
            </w:r>
          </w:p>
        </w:tc>
        <w:tc>
          <w:tcPr>
            <w:tcW w:w="1559" w:type="dxa"/>
            <w:tcBorders>
              <w:bottom w:val="single" w:sz="6" w:space="0" w:color="000000"/>
            </w:tcBorders>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1993</w:t>
            </w:r>
          </w:p>
        </w:tc>
        <w:tc>
          <w:tcPr>
            <w:tcW w:w="1134" w:type="dxa"/>
            <w:tcBorders>
              <w:bottom w:val="single" w:sz="6" w:space="0" w:color="000000"/>
            </w:tcBorders>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lang w:eastAsia="ja-JP"/>
              </w:rPr>
            </w:pPr>
            <w:r>
              <w:rPr>
                <w:rFonts w:ascii="Arial" w:hAnsi="Arial" w:cs="Arial"/>
                <w:sz w:val="20"/>
                <w:szCs w:val="20"/>
                <w:lang w:eastAsia="ja-JP"/>
              </w:rPr>
              <w:t>M</w:t>
            </w:r>
            <w:r w:rsidRPr="00EF1D17">
              <w:rPr>
                <w:rFonts w:ascii="Arial" w:hAnsi="Arial" w:cs="Arial"/>
                <w:sz w:val="20"/>
                <w:szCs w:val="20"/>
                <w:lang w:eastAsia="ja-JP"/>
              </w:rPr>
              <w:t>ale</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color w:val="000000"/>
                <w:sz w:val="20"/>
                <w:szCs w:val="20"/>
              </w:rPr>
            </w:pPr>
            <w:r>
              <w:rPr>
                <w:rFonts w:ascii="Arial" w:hAnsi="Arial" w:cs="Arial"/>
                <w:color w:val="000000"/>
                <w:sz w:val="20"/>
                <w:szCs w:val="20"/>
              </w:rPr>
              <w:t>19183</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14%</w:t>
            </w:r>
          </w:p>
        </w:tc>
        <w:tc>
          <w:tcPr>
            <w:tcW w:w="3827" w:type="dxa"/>
            <w:vAlign w:val="center"/>
          </w:tcPr>
          <w:p w:rsidR="0044592E" w:rsidRDefault="0044592E" w:rsidP="003401F6">
            <w:pPr>
              <w:spacing w:after="0" w:line="240" w:lineRule="auto"/>
              <w:contextualSpacing/>
              <w:jc w:val="center"/>
              <w:rPr>
                <w:rFonts w:ascii="Arial" w:hAnsi="Arial" w:cs="Arial"/>
                <w:sz w:val="20"/>
                <w:szCs w:val="20"/>
              </w:rPr>
            </w:pPr>
            <w:r w:rsidRPr="00D87423">
              <w:rPr>
                <w:rFonts w:ascii="Arial" w:hAnsi="Arial" w:cs="Arial"/>
                <w:b/>
                <w:sz w:val="20"/>
                <w:szCs w:val="20"/>
              </w:rPr>
              <w:t>4qA 4RU</w:t>
            </w:r>
            <w:r>
              <w:rPr>
                <w:rFonts w:ascii="Arial" w:hAnsi="Arial" w:cs="Arial"/>
                <w:sz w:val="20"/>
                <w:szCs w:val="20"/>
              </w:rPr>
              <w:t>-</w:t>
            </w:r>
            <w:r w:rsidR="00035150">
              <w:rPr>
                <w:rFonts w:ascii="Arial" w:hAnsi="Arial" w:cs="Arial"/>
                <w:sz w:val="20"/>
                <w:szCs w:val="20"/>
              </w:rPr>
              <w:t>4</w:t>
            </w:r>
            <w:r>
              <w:rPr>
                <w:rFonts w:ascii="Arial" w:hAnsi="Arial" w:cs="Arial"/>
                <w:sz w:val="20"/>
                <w:szCs w:val="20"/>
              </w:rPr>
              <w:t>qA 28RU-4qA 33RU</w:t>
            </w:r>
          </w:p>
          <w:p w:rsidR="0044592E" w:rsidRPr="00EF1D17" w:rsidRDefault="0044592E" w:rsidP="003401F6">
            <w:pPr>
              <w:spacing w:after="0" w:line="240" w:lineRule="auto"/>
              <w:contextualSpacing/>
              <w:jc w:val="center"/>
              <w:rPr>
                <w:rFonts w:ascii="Arial" w:hAnsi="Arial" w:cs="Arial"/>
                <w:sz w:val="20"/>
                <w:szCs w:val="20"/>
              </w:rPr>
            </w:pPr>
            <w:r>
              <w:rPr>
                <w:rFonts w:ascii="Arial" w:hAnsi="Arial" w:cs="Arial"/>
                <w:sz w:val="20"/>
                <w:szCs w:val="20"/>
              </w:rPr>
              <w:t>10qA 18 RU-10qA 21 RU</w:t>
            </w:r>
          </w:p>
        </w:tc>
        <w:tc>
          <w:tcPr>
            <w:tcW w:w="1559" w:type="dxa"/>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1974</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lang w:eastAsia="ja-JP"/>
              </w:rPr>
            </w:pPr>
            <w:r>
              <w:rPr>
                <w:rFonts w:ascii="Arial" w:hAnsi="Arial" w:cs="Arial"/>
                <w:sz w:val="20"/>
                <w:szCs w:val="20"/>
                <w:lang w:eastAsia="ja-JP"/>
              </w:rPr>
              <w:t>M</w:t>
            </w:r>
            <w:r w:rsidRPr="00EF1D17">
              <w:rPr>
                <w:rFonts w:ascii="Arial" w:hAnsi="Arial" w:cs="Arial"/>
                <w:sz w:val="20"/>
                <w:szCs w:val="20"/>
                <w:lang w:eastAsia="ja-JP"/>
              </w:rPr>
              <w:t>ale</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color w:val="000000"/>
                <w:sz w:val="20"/>
                <w:szCs w:val="20"/>
              </w:rPr>
            </w:pPr>
            <w:r>
              <w:rPr>
                <w:rFonts w:ascii="Arial" w:hAnsi="Arial" w:cs="Arial"/>
                <w:color w:val="000000"/>
                <w:sz w:val="20"/>
                <w:szCs w:val="20"/>
              </w:rPr>
              <w:t>19184</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23%</w:t>
            </w:r>
          </w:p>
        </w:tc>
        <w:tc>
          <w:tcPr>
            <w:tcW w:w="3827" w:type="dxa"/>
            <w:vAlign w:val="center"/>
          </w:tcPr>
          <w:p w:rsidR="0044592E" w:rsidRDefault="0044592E" w:rsidP="003401F6">
            <w:pPr>
              <w:spacing w:after="0" w:line="240" w:lineRule="auto"/>
              <w:contextualSpacing/>
              <w:jc w:val="center"/>
              <w:rPr>
                <w:rFonts w:ascii="Arial" w:hAnsi="Arial" w:cs="Arial"/>
                <w:sz w:val="20"/>
                <w:szCs w:val="20"/>
              </w:rPr>
            </w:pPr>
            <w:r w:rsidRPr="00D87423">
              <w:rPr>
                <w:rFonts w:ascii="Arial" w:hAnsi="Arial" w:cs="Arial"/>
                <w:b/>
                <w:sz w:val="20"/>
                <w:szCs w:val="20"/>
              </w:rPr>
              <w:t>4qA 2RU</w:t>
            </w:r>
            <w:r>
              <w:rPr>
                <w:rFonts w:ascii="Arial" w:hAnsi="Arial" w:cs="Arial"/>
                <w:sz w:val="20"/>
                <w:szCs w:val="20"/>
              </w:rPr>
              <w:t>-4qA 27RU-4qA 41RU</w:t>
            </w:r>
          </w:p>
          <w:p w:rsidR="0044592E" w:rsidRPr="00EF1D17" w:rsidRDefault="0044592E" w:rsidP="003401F6">
            <w:pPr>
              <w:spacing w:after="0" w:line="240" w:lineRule="auto"/>
              <w:contextualSpacing/>
              <w:jc w:val="center"/>
              <w:rPr>
                <w:rFonts w:ascii="Arial" w:hAnsi="Arial" w:cs="Arial"/>
                <w:sz w:val="20"/>
                <w:szCs w:val="20"/>
              </w:rPr>
            </w:pPr>
            <w:r>
              <w:rPr>
                <w:rFonts w:ascii="Arial" w:hAnsi="Arial" w:cs="Arial"/>
                <w:sz w:val="20"/>
                <w:szCs w:val="20"/>
              </w:rPr>
              <w:t>10qA 28 RU-10qA 28 RU</w:t>
            </w:r>
          </w:p>
        </w:tc>
        <w:tc>
          <w:tcPr>
            <w:tcW w:w="1559" w:type="dxa"/>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1974</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lang w:eastAsia="ja-JP"/>
              </w:rPr>
            </w:pPr>
            <w:r>
              <w:rPr>
                <w:rFonts w:ascii="Arial" w:hAnsi="Arial" w:cs="Arial"/>
                <w:sz w:val="20"/>
                <w:szCs w:val="20"/>
                <w:lang w:eastAsia="ja-JP"/>
              </w:rPr>
              <w:t>M</w:t>
            </w:r>
            <w:r w:rsidRPr="00EF1D17">
              <w:rPr>
                <w:rFonts w:ascii="Arial" w:hAnsi="Arial" w:cs="Arial"/>
                <w:sz w:val="20"/>
                <w:szCs w:val="20"/>
                <w:lang w:eastAsia="ja-JP"/>
              </w:rPr>
              <w:t>ale</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sz w:val="20"/>
                <w:szCs w:val="20"/>
              </w:rPr>
            </w:pPr>
            <w:r>
              <w:rPr>
                <w:rFonts w:ascii="Arial" w:hAnsi="Arial" w:cs="Arial"/>
                <w:sz w:val="20"/>
                <w:szCs w:val="20"/>
              </w:rPr>
              <w:t>19186</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21%</w:t>
            </w:r>
          </w:p>
        </w:tc>
        <w:tc>
          <w:tcPr>
            <w:tcW w:w="3827" w:type="dxa"/>
            <w:vAlign w:val="center"/>
          </w:tcPr>
          <w:p w:rsidR="0044592E" w:rsidRDefault="0044592E" w:rsidP="00727F72">
            <w:pPr>
              <w:spacing w:after="0" w:line="240" w:lineRule="auto"/>
              <w:contextualSpacing/>
              <w:jc w:val="center"/>
              <w:rPr>
                <w:rFonts w:ascii="Arial" w:hAnsi="Arial" w:cs="Arial"/>
                <w:sz w:val="20"/>
                <w:szCs w:val="20"/>
              </w:rPr>
            </w:pPr>
            <w:r w:rsidRPr="00D87423">
              <w:rPr>
                <w:rFonts w:ascii="Arial" w:hAnsi="Arial" w:cs="Arial"/>
                <w:b/>
                <w:sz w:val="20"/>
                <w:szCs w:val="20"/>
              </w:rPr>
              <w:t>4qA 3RU</w:t>
            </w:r>
            <w:r>
              <w:rPr>
                <w:rFonts w:ascii="Arial" w:hAnsi="Arial" w:cs="Arial"/>
                <w:sz w:val="20"/>
                <w:szCs w:val="20"/>
              </w:rPr>
              <w:t>-4qA 32RU-4qB 14RU</w:t>
            </w:r>
          </w:p>
          <w:p w:rsidR="0044592E" w:rsidRPr="00EF1D17" w:rsidRDefault="0044592E" w:rsidP="00727F72">
            <w:pPr>
              <w:spacing w:after="0" w:line="240" w:lineRule="auto"/>
              <w:contextualSpacing/>
              <w:jc w:val="center"/>
              <w:rPr>
                <w:rFonts w:ascii="Arial" w:hAnsi="Arial" w:cs="Arial"/>
                <w:sz w:val="20"/>
                <w:szCs w:val="20"/>
              </w:rPr>
            </w:pPr>
            <w:r>
              <w:rPr>
                <w:rFonts w:ascii="Arial" w:hAnsi="Arial" w:cs="Arial"/>
                <w:sz w:val="20"/>
                <w:szCs w:val="20"/>
              </w:rPr>
              <w:t>10qA 19 RU-10qA 23 RU</w:t>
            </w:r>
          </w:p>
        </w:tc>
        <w:tc>
          <w:tcPr>
            <w:tcW w:w="1559" w:type="dxa"/>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1966</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lang w:eastAsia="ja-JP"/>
              </w:rPr>
            </w:pPr>
            <w:r>
              <w:rPr>
                <w:rFonts w:ascii="Arial" w:hAnsi="Arial" w:cs="Arial"/>
                <w:sz w:val="20"/>
                <w:szCs w:val="20"/>
                <w:lang w:eastAsia="ja-JP"/>
              </w:rPr>
              <w:t>M</w:t>
            </w:r>
            <w:r w:rsidRPr="00EF1D17">
              <w:rPr>
                <w:rFonts w:ascii="Arial" w:hAnsi="Arial" w:cs="Arial"/>
                <w:sz w:val="20"/>
                <w:szCs w:val="20"/>
                <w:lang w:eastAsia="ja-JP"/>
              </w:rPr>
              <w:t>ale</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sz w:val="20"/>
                <w:szCs w:val="20"/>
              </w:rPr>
            </w:pPr>
            <w:r>
              <w:rPr>
                <w:rFonts w:ascii="Arial" w:hAnsi="Arial" w:cs="Arial"/>
                <w:sz w:val="20"/>
                <w:szCs w:val="20"/>
              </w:rPr>
              <w:t>19187</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45%</w:t>
            </w:r>
          </w:p>
        </w:tc>
        <w:tc>
          <w:tcPr>
            <w:tcW w:w="3827" w:type="dxa"/>
            <w:vAlign w:val="center"/>
          </w:tcPr>
          <w:p w:rsidR="0044592E" w:rsidRDefault="0044592E" w:rsidP="00B75865">
            <w:pPr>
              <w:spacing w:after="0" w:line="240" w:lineRule="auto"/>
              <w:contextualSpacing/>
              <w:jc w:val="center"/>
              <w:rPr>
                <w:rFonts w:ascii="Arial" w:hAnsi="Arial" w:cs="Arial"/>
                <w:sz w:val="20"/>
                <w:szCs w:val="20"/>
              </w:rPr>
            </w:pPr>
            <w:r w:rsidRPr="00D87423">
              <w:rPr>
                <w:rFonts w:ascii="Arial" w:hAnsi="Arial" w:cs="Arial"/>
                <w:b/>
                <w:sz w:val="20"/>
                <w:szCs w:val="20"/>
              </w:rPr>
              <w:t>4qA 2RU</w:t>
            </w:r>
            <w:r>
              <w:rPr>
                <w:rFonts w:ascii="Arial" w:hAnsi="Arial" w:cs="Arial"/>
                <w:sz w:val="20"/>
                <w:szCs w:val="20"/>
              </w:rPr>
              <w:t>-4qA 22RU-4qA 32RU</w:t>
            </w:r>
          </w:p>
          <w:p w:rsidR="0044592E" w:rsidRPr="00EF1D17" w:rsidRDefault="0044592E" w:rsidP="00B75865">
            <w:pPr>
              <w:spacing w:after="0" w:line="240" w:lineRule="auto"/>
              <w:contextualSpacing/>
              <w:jc w:val="center"/>
              <w:rPr>
                <w:rFonts w:ascii="Arial" w:hAnsi="Arial" w:cs="Arial"/>
                <w:sz w:val="20"/>
                <w:szCs w:val="20"/>
              </w:rPr>
            </w:pPr>
            <w:r>
              <w:rPr>
                <w:rFonts w:ascii="Arial" w:hAnsi="Arial" w:cs="Arial"/>
                <w:sz w:val="20"/>
                <w:szCs w:val="20"/>
              </w:rPr>
              <w:t>10qA 15 RU-10qA 25 RU</w:t>
            </w:r>
          </w:p>
        </w:tc>
        <w:tc>
          <w:tcPr>
            <w:tcW w:w="1559" w:type="dxa"/>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1958</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rPr>
            </w:pPr>
            <w:r>
              <w:rPr>
                <w:rFonts w:ascii="Arial" w:hAnsi="Arial" w:cs="Arial"/>
                <w:sz w:val="20"/>
                <w:szCs w:val="20"/>
              </w:rPr>
              <w:t>Female</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color w:val="000000"/>
                <w:sz w:val="20"/>
                <w:szCs w:val="20"/>
              </w:rPr>
            </w:pPr>
            <w:r>
              <w:rPr>
                <w:rFonts w:ascii="Arial" w:hAnsi="Arial" w:cs="Arial"/>
                <w:color w:val="000000"/>
                <w:sz w:val="20"/>
                <w:szCs w:val="20"/>
              </w:rPr>
              <w:t>19271</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35%</w:t>
            </w:r>
          </w:p>
        </w:tc>
        <w:tc>
          <w:tcPr>
            <w:tcW w:w="3827" w:type="dxa"/>
            <w:shd w:val="clear" w:color="auto" w:fill="auto"/>
            <w:vAlign w:val="center"/>
          </w:tcPr>
          <w:p w:rsidR="0044592E" w:rsidRDefault="0044592E" w:rsidP="00B75865">
            <w:pPr>
              <w:spacing w:after="0" w:line="240" w:lineRule="auto"/>
              <w:contextualSpacing/>
              <w:jc w:val="center"/>
              <w:rPr>
                <w:rFonts w:ascii="Arial" w:hAnsi="Arial" w:cs="Arial"/>
                <w:sz w:val="20"/>
                <w:szCs w:val="20"/>
              </w:rPr>
            </w:pPr>
            <w:r w:rsidRPr="00D87423">
              <w:rPr>
                <w:rFonts w:ascii="Arial" w:hAnsi="Arial" w:cs="Arial"/>
                <w:b/>
                <w:sz w:val="20"/>
                <w:szCs w:val="20"/>
              </w:rPr>
              <w:t>4qA 3RU</w:t>
            </w:r>
            <w:r>
              <w:rPr>
                <w:rFonts w:ascii="Arial" w:hAnsi="Arial" w:cs="Arial"/>
                <w:sz w:val="20"/>
                <w:szCs w:val="20"/>
              </w:rPr>
              <w:t>-4qA 20RU-4qA 29RU</w:t>
            </w:r>
          </w:p>
          <w:p w:rsidR="0044592E" w:rsidRPr="00EF1D17" w:rsidRDefault="0044592E" w:rsidP="00B75865">
            <w:pPr>
              <w:spacing w:after="0" w:line="240" w:lineRule="auto"/>
              <w:contextualSpacing/>
              <w:jc w:val="center"/>
              <w:rPr>
                <w:rFonts w:ascii="Arial" w:hAnsi="Arial" w:cs="Arial"/>
                <w:sz w:val="20"/>
                <w:szCs w:val="20"/>
              </w:rPr>
            </w:pPr>
            <w:r>
              <w:rPr>
                <w:rFonts w:ascii="Arial" w:hAnsi="Arial" w:cs="Arial"/>
                <w:sz w:val="20"/>
                <w:szCs w:val="20"/>
              </w:rPr>
              <w:t>10qA 22 RU-10qA 23 RU</w:t>
            </w:r>
          </w:p>
        </w:tc>
        <w:tc>
          <w:tcPr>
            <w:tcW w:w="1559" w:type="dxa"/>
            <w:shd w:val="clear" w:color="auto" w:fill="auto"/>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1965</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lang w:eastAsia="ja-JP"/>
              </w:rPr>
            </w:pPr>
            <w:r>
              <w:rPr>
                <w:rFonts w:ascii="Arial" w:hAnsi="Arial" w:cs="Arial"/>
                <w:sz w:val="20"/>
                <w:szCs w:val="20"/>
                <w:lang w:eastAsia="ja-JP"/>
              </w:rPr>
              <w:t>Fem</w:t>
            </w:r>
            <w:r w:rsidRPr="00EF1D17">
              <w:rPr>
                <w:rFonts w:ascii="Arial" w:hAnsi="Arial" w:cs="Arial"/>
                <w:sz w:val="20"/>
                <w:szCs w:val="20"/>
                <w:lang w:eastAsia="ja-JP"/>
              </w:rPr>
              <w:t>ale</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color w:val="000000"/>
                <w:sz w:val="20"/>
                <w:szCs w:val="20"/>
              </w:rPr>
            </w:pPr>
            <w:r>
              <w:rPr>
                <w:rFonts w:ascii="Arial" w:hAnsi="Arial" w:cs="Arial"/>
                <w:color w:val="000000"/>
                <w:sz w:val="20"/>
                <w:szCs w:val="20"/>
              </w:rPr>
              <w:t>19272</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45%</w:t>
            </w:r>
          </w:p>
        </w:tc>
        <w:tc>
          <w:tcPr>
            <w:tcW w:w="3827" w:type="dxa"/>
            <w:vAlign w:val="center"/>
          </w:tcPr>
          <w:p w:rsidR="0044592E" w:rsidRDefault="0044592E" w:rsidP="00B75865">
            <w:pPr>
              <w:spacing w:after="0" w:line="240" w:lineRule="auto"/>
              <w:contextualSpacing/>
              <w:jc w:val="center"/>
              <w:rPr>
                <w:rFonts w:ascii="Arial" w:hAnsi="Arial" w:cs="Arial"/>
                <w:sz w:val="20"/>
                <w:szCs w:val="20"/>
              </w:rPr>
            </w:pPr>
            <w:r w:rsidRPr="00D87423">
              <w:rPr>
                <w:rFonts w:ascii="Arial" w:hAnsi="Arial" w:cs="Arial"/>
                <w:b/>
                <w:sz w:val="20"/>
                <w:szCs w:val="20"/>
              </w:rPr>
              <w:t>4qA 4RU</w:t>
            </w:r>
            <w:r>
              <w:rPr>
                <w:rFonts w:ascii="Arial" w:hAnsi="Arial" w:cs="Arial"/>
                <w:sz w:val="20"/>
                <w:szCs w:val="20"/>
              </w:rPr>
              <w:t>-4qA 31RU-4qA 34RU</w:t>
            </w:r>
          </w:p>
          <w:p w:rsidR="0044592E" w:rsidRPr="00EF1D17" w:rsidRDefault="0044592E" w:rsidP="00B75865">
            <w:pPr>
              <w:spacing w:after="0" w:line="240" w:lineRule="auto"/>
              <w:contextualSpacing/>
              <w:jc w:val="center"/>
              <w:rPr>
                <w:rFonts w:ascii="Arial" w:hAnsi="Arial" w:cs="Arial"/>
                <w:sz w:val="20"/>
                <w:szCs w:val="20"/>
              </w:rPr>
            </w:pPr>
            <w:r>
              <w:rPr>
                <w:rFonts w:ascii="Arial" w:hAnsi="Arial" w:cs="Arial"/>
                <w:sz w:val="20"/>
                <w:szCs w:val="20"/>
              </w:rPr>
              <w:t>10qA 22 RU-10qA 16 RU</w:t>
            </w:r>
          </w:p>
        </w:tc>
        <w:tc>
          <w:tcPr>
            <w:tcW w:w="1559" w:type="dxa"/>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1964</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lang w:eastAsia="ja-JP"/>
              </w:rPr>
            </w:pPr>
            <w:r>
              <w:rPr>
                <w:rFonts w:ascii="Arial" w:hAnsi="Arial" w:cs="Arial"/>
                <w:sz w:val="20"/>
                <w:szCs w:val="20"/>
                <w:lang w:eastAsia="ja-JP"/>
              </w:rPr>
              <w:t>Female</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sz w:val="20"/>
                <w:szCs w:val="20"/>
              </w:rPr>
            </w:pPr>
            <w:r>
              <w:rPr>
                <w:rFonts w:ascii="Arial" w:hAnsi="Arial" w:cs="Arial"/>
                <w:sz w:val="20"/>
                <w:szCs w:val="20"/>
              </w:rPr>
              <w:t>19274</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52%</w:t>
            </w:r>
          </w:p>
        </w:tc>
        <w:tc>
          <w:tcPr>
            <w:tcW w:w="3827" w:type="dxa"/>
            <w:vAlign w:val="center"/>
          </w:tcPr>
          <w:p w:rsidR="0044592E" w:rsidRDefault="0044592E" w:rsidP="00DB4B8D">
            <w:pPr>
              <w:spacing w:after="0" w:line="240" w:lineRule="auto"/>
              <w:contextualSpacing/>
              <w:jc w:val="center"/>
              <w:rPr>
                <w:rFonts w:ascii="Arial" w:hAnsi="Arial" w:cs="Arial"/>
                <w:sz w:val="20"/>
                <w:szCs w:val="20"/>
              </w:rPr>
            </w:pPr>
            <w:r w:rsidRPr="00D87423">
              <w:rPr>
                <w:rFonts w:ascii="Arial" w:hAnsi="Arial" w:cs="Arial"/>
                <w:b/>
                <w:sz w:val="20"/>
                <w:szCs w:val="20"/>
              </w:rPr>
              <w:t>4qA 3RU</w:t>
            </w:r>
            <w:r>
              <w:rPr>
                <w:rFonts w:ascii="Arial" w:hAnsi="Arial" w:cs="Arial"/>
                <w:sz w:val="20"/>
                <w:szCs w:val="20"/>
              </w:rPr>
              <w:t>-4qA 20RU-4qB 20RU</w:t>
            </w:r>
          </w:p>
          <w:p w:rsidR="0044592E" w:rsidRPr="00EF1D17" w:rsidRDefault="0044592E" w:rsidP="00DB4B8D">
            <w:pPr>
              <w:spacing w:after="0" w:line="240" w:lineRule="auto"/>
              <w:contextualSpacing/>
              <w:jc w:val="center"/>
              <w:rPr>
                <w:rFonts w:ascii="Arial" w:hAnsi="Arial" w:cs="Arial"/>
                <w:sz w:val="20"/>
                <w:szCs w:val="20"/>
              </w:rPr>
            </w:pPr>
            <w:r>
              <w:rPr>
                <w:rFonts w:ascii="Arial" w:hAnsi="Arial" w:cs="Arial"/>
                <w:sz w:val="20"/>
                <w:szCs w:val="20"/>
              </w:rPr>
              <w:t>10qA 5 RU-10qA 24 RU</w:t>
            </w:r>
          </w:p>
        </w:tc>
        <w:tc>
          <w:tcPr>
            <w:tcW w:w="1559" w:type="dxa"/>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1986</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rPr>
            </w:pPr>
            <w:r w:rsidRPr="00EF1D17">
              <w:rPr>
                <w:rFonts w:ascii="Arial" w:hAnsi="Arial" w:cs="Arial"/>
                <w:sz w:val="20"/>
                <w:szCs w:val="20"/>
              </w:rPr>
              <w:t>Male</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sz w:val="20"/>
                <w:szCs w:val="20"/>
              </w:rPr>
            </w:pPr>
            <w:r>
              <w:rPr>
                <w:rFonts w:ascii="Arial" w:hAnsi="Arial" w:cs="Arial"/>
                <w:sz w:val="20"/>
                <w:szCs w:val="20"/>
              </w:rPr>
              <w:t>19275</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42%</w:t>
            </w:r>
          </w:p>
        </w:tc>
        <w:tc>
          <w:tcPr>
            <w:tcW w:w="3827" w:type="dxa"/>
            <w:vAlign w:val="center"/>
          </w:tcPr>
          <w:p w:rsidR="0044592E" w:rsidRDefault="0044592E" w:rsidP="00C60A29">
            <w:pPr>
              <w:spacing w:after="0" w:line="240" w:lineRule="auto"/>
              <w:contextualSpacing/>
              <w:jc w:val="center"/>
              <w:rPr>
                <w:rFonts w:ascii="Arial" w:hAnsi="Arial" w:cs="Arial"/>
                <w:sz w:val="20"/>
                <w:szCs w:val="20"/>
              </w:rPr>
            </w:pPr>
            <w:r w:rsidRPr="00D87423">
              <w:rPr>
                <w:rFonts w:ascii="Arial" w:hAnsi="Arial" w:cs="Arial"/>
                <w:b/>
                <w:sz w:val="20"/>
                <w:szCs w:val="20"/>
              </w:rPr>
              <w:t>4qA 11 RU</w:t>
            </w:r>
            <w:r>
              <w:rPr>
                <w:rFonts w:ascii="Arial" w:hAnsi="Arial" w:cs="Arial"/>
                <w:sz w:val="20"/>
                <w:szCs w:val="20"/>
              </w:rPr>
              <w:t>-4qA28 RU-4qB 27 RU</w:t>
            </w:r>
          </w:p>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10qA 27 RU-10qA 16 RU</w:t>
            </w:r>
          </w:p>
        </w:tc>
        <w:tc>
          <w:tcPr>
            <w:tcW w:w="1559" w:type="dxa"/>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N/A</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rPr>
            </w:pPr>
            <w:r>
              <w:rPr>
                <w:rFonts w:ascii="Arial" w:hAnsi="Arial" w:cs="Arial"/>
                <w:sz w:val="20"/>
                <w:szCs w:val="20"/>
              </w:rPr>
              <w:t>Male</w:t>
            </w:r>
          </w:p>
        </w:tc>
      </w:tr>
      <w:tr w:rsidR="0044592E" w:rsidRPr="00EF1D17">
        <w:trPr>
          <w:trHeight w:val="283"/>
        </w:trPr>
        <w:tc>
          <w:tcPr>
            <w:tcW w:w="1100" w:type="dxa"/>
            <w:shd w:val="clear" w:color="auto" w:fill="auto"/>
            <w:noWrap/>
            <w:vAlign w:val="center"/>
          </w:tcPr>
          <w:p w:rsidR="0044592E" w:rsidRPr="00EF1D17" w:rsidRDefault="0044592E" w:rsidP="00F42085">
            <w:pPr>
              <w:spacing w:after="0" w:line="240" w:lineRule="auto"/>
              <w:contextualSpacing/>
              <w:jc w:val="center"/>
              <w:rPr>
                <w:rFonts w:ascii="Arial" w:hAnsi="Arial" w:cs="Arial"/>
                <w:sz w:val="20"/>
                <w:szCs w:val="20"/>
              </w:rPr>
            </w:pPr>
            <w:r>
              <w:rPr>
                <w:rFonts w:ascii="Arial" w:hAnsi="Arial" w:cs="Arial"/>
                <w:sz w:val="20"/>
                <w:szCs w:val="20"/>
              </w:rPr>
              <w:t>19276</w:t>
            </w:r>
          </w:p>
        </w:tc>
        <w:tc>
          <w:tcPr>
            <w:tcW w:w="1986" w:type="dxa"/>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35%</w:t>
            </w:r>
          </w:p>
        </w:tc>
        <w:tc>
          <w:tcPr>
            <w:tcW w:w="3827" w:type="dxa"/>
            <w:vAlign w:val="center"/>
          </w:tcPr>
          <w:p w:rsidR="0044592E" w:rsidRDefault="0044592E" w:rsidP="00DB4B8D">
            <w:pPr>
              <w:spacing w:after="0" w:line="240" w:lineRule="auto"/>
              <w:contextualSpacing/>
              <w:jc w:val="center"/>
              <w:rPr>
                <w:rFonts w:ascii="Arial" w:hAnsi="Arial" w:cs="Arial"/>
                <w:sz w:val="20"/>
                <w:szCs w:val="20"/>
              </w:rPr>
            </w:pPr>
            <w:r w:rsidRPr="00D87423">
              <w:rPr>
                <w:rFonts w:ascii="Arial" w:hAnsi="Arial" w:cs="Arial"/>
                <w:b/>
                <w:sz w:val="20"/>
                <w:szCs w:val="20"/>
              </w:rPr>
              <w:t>4qA 6RU</w:t>
            </w:r>
            <w:r>
              <w:rPr>
                <w:rFonts w:ascii="Arial" w:hAnsi="Arial" w:cs="Arial"/>
                <w:sz w:val="20"/>
                <w:szCs w:val="20"/>
              </w:rPr>
              <w:t>-4qA 47RU-4qB 16RU</w:t>
            </w:r>
          </w:p>
          <w:p w:rsidR="0044592E" w:rsidRPr="00EF1D17" w:rsidRDefault="0044592E" w:rsidP="00DB4B8D">
            <w:pPr>
              <w:spacing w:after="0" w:line="240" w:lineRule="auto"/>
              <w:contextualSpacing/>
              <w:jc w:val="center"/>
              <w:rPr>
                <w:rFonts w:ascii="Arial" w:hAnsi="Arial" w:cs="Arial"/>
                <w:sz w:val="20"/>
                <w:szCs w:val="20"/>
              </w:rPr>
            </w:pPr>
            <w:r>
              <w:rPr>
                <w:rFonts w:ascii="Arial" w:hAnsi="Arial" w:cs="Arial"/>
                <w:sz w:val="20"/>
                <w:szCs w:val="20"/>
              </w:rPr>
              <w:t>10qA 14 RU-10qA 27 RU</w:t>
            </w:r>
          </w:p>
        </w:tc>
        <w:tc>
          <w:tcPr>
            <w:tcW w:w="1559" w:type="dxa"/>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N/A</w:t>
            </w:r>
          </w:p>
        </w:tc>
        <w:tc>
          <w:tcPr>
            <w:tcW w:w="1134" w:type="dxa"/>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rPr>
            </w:pPr>
            <w:r>
              <w:rPr>
                <w:rFonts w:ascii="Arial" w:hAnsi="Arial" w:cs="Arial"/>
                <w:sz w:val="20"/>
                <w:szCs w:val="20"/>
              </w:rPr>
              <w:t>M</w:t>
            </w:r>
            <w:r w:rsidRPr="00EF1D17">
              <w:rPr>
                <w:rFonts w:ascii="Arial" w:hAnsi="Arial" w:cs="Arial"/>
                <w:sz w:val="20"/>
                <w:szCs w:val="20"/>
              </w:rPr>
              <w:t>ale</w:t>
            </w:r>
          </w:p>
        </w:tc>
      </w:tr>
      <w:tr w:rsidR="0044592E" w:rsidRPr="00EF1D17">
        <w:trPr>
          <w:trHeight w:val="283"/>
        </w:trPr>
        <w:tc>
          <w:tcPr>
            <w:tcW w:w="1100" w:type="dxa"/>
            <w:tcBorders>
              <w:bottom w:val="single" w:sz="6" w:space="0" w:color="000000"/>
            </w:tcBorders>
            <w:shd w:val="clear" w:color="auto" w:fill="auto"/>
            <w:noWrap/>
            <w:vAlign w:val="center"/>
          </w:tcPr>
          <w:p w:rsidR="0044592E" w:rsidRPr="00EF1D17" w:rsidRDefault="0044592E" w:rsidP="00F42085">
            <w:pPr>
              <w:spacing w:after="0" w:line="240" w:lineRule="auto"/>
              <w:contextualSpacing/>
              <w:jc w:val="center"/>
              <w:rPr>
                <w:rFonts w:ascii="Arial" w:hAnsi="Arial" w:cs="Arial"/>
                <w:color w:val="000000"/>
                <w:sz w:val="20"/>
                <w:szCs w:val="20"/>
              </w:rPr>
            </w:pPr>
            <w:r>
              <w:rPr>
                <w:rFonts w:ascii="Arial" w:hAnsi="Arial" w:cs="Arial"/>
                <w:color w:val="000000"/>
                <w:sz w:val="20"/>
                <w:szCs w:val="20"/>
              </w:rPr>
              <w:t>19279</w:t>
            </w:r>
          </w:p>
        </w:tc>
        <w:tc>
          <w:tcPr>
            <w:tcW w:w="1986" w:type="dxa"/>
            <w:tcBorders>
              <w:bottom w:val="single" w:sz="6" w:space="0" w:color="000000"/>
            </w:tcBorders>
            <w:shd w:val="clear" w:color="auto" w:fill="auto"/>
            <w:noWrap/>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42%</w:t>
            </w:r>
          </w:p>
        </w:tc>
        <w:tc>
          <w:tcPr>
            <w:tcW w:w="3827" w:type="dxa"/>
            <w:tcBorders>
              <w:bottom w:val="single" w:sz="6" w:space="0" w:color="000000"/>
            </w:tcBorders>
            <w:vAlign w:val="center"/>
          </w:tcPr>
          <w:p w:rsidR="0044592E" w:rsidRDefault="0044592E" w:rsidP="003401F6">
            <w:pPr>
              <w:spacing w:after="0" w:line="240" w:lineRule="auto"/>
              <w:contextualSpacing/>
              <w:jc w:val="center"/>
              <w:rPr>
                <w:rFonts w:ascii="Arial" w:hAnsi="Arial" w:cs="Arial"/>
                <w:sz w:val="20"/>
                <w:szCs w:val="20"/>
              </w:rPr>
            </w:pPr>
            <w:r w:rsidRPr="00D87423">
              <w:rPr>
                <w:rFonts w:ascii="Arial" w:hAnsi="Arial" w:cs="Arial"/>
                <w:b/>
                <w:sz w:val="20"/>
                <w:szCs w:val="20"/>
              </w:rPr>
              <w:t>4qA 2RU</w:t>
            </w:r>
            <w:r>
              <w:rPr>
                <w:rFonts w:ascii="Arial" w:hAnsi="Arial" w:cs="Arial"/>
                <w:sz w:val="20"/>
                <w:szCs w:val="20"/>
              </w:rPr>
              <w:t>-4qA 12RU-4qA 44RU</w:t>
            </w:r>
          </w:p>
          <w:p w:rsidR="0044592E" w:rsidRPr="00EF1D17" w:rsidRDefault="0044592E" w:rsidP="003401F6">
            <w:pPr>
              <w:spacing w:after="0" w:line="240" w:lineRule="auto"/>
              <w:contextualSpacing/>
              <w:jc w:val="center"/>
              <w:rPr>
                <w:rFonts w:ascii="Arial" w:hAnsi="Arial" w:cs="Arial"/>
                <w:sz w:val="20"/>
                <w:szCs w:val="20"/>
              </w:rPr>
            </w:pPr>
            <w:r>
              <w:rPr>
                <w:rFonts w:ascii="Arial" w:hAnsi="Arial" w:cs="Arial"/>
                <w:sz w:val="20"/>
                <w:szCs w:val="20"/>
              </w:rPr>
              <w:t>10qA 12 RU-10qA 32 RU</w:t>
            </w:r>
          </w:p>
        </w:tc>
        <w:tc>
          <w:tcPr>
            <w:tcW w:w="1559" w:type="dxa"/>
            <w:tcBorders>
              <w:bottom w:val="single" w:sz="6" w:space="0" w:color="000000"/>
            </w:tcBorders>
            <w:vAlign w:val="center"/>
          </w:tcPr>
          <w:p w:rsidR="0044592E" w:rsidRPr="00EF1D17" w:rsidRDefault="0044592E" w:rsidP="00C60A29">
            <w:pPr>
              <w:spacing w:after="0" w:line="240" w:lineRule="auto"/>
              <w:contextualSpacing/>
              <w:jc w:val="center"/>
              <w:rPr>
                <w:rFonts w:ascii="Arial" w:hAnsi="Arial" w:cs="Arial"/>
                <w:sz w:val="20"/>
                <w:szCs w:val="20"/>
              </w:rPr>
            </w:pPr>
            <w:r>
              <w:rPr>
                <w:rFonts w:ascii="Arial" w:hAnsi="Arial" w:cs="Arial"/>
                <w:sz w:val="20"/>
                <w:szCs w:val="20"/>
              </w:rPr>
              <w:t>1978</w:t>
            </w:r>
          </w:p>
        </w:tc>
        <w:tc>
          <w:tcPr>
            <w:tcW w:w="1134" w:type="dxa"/>
            <w:tcBorders>
              <w:bottom w:val="single" w:sz="6" w:space="0" w:color="000000"/>
            </w:tcBorders>
            <w:shd w:val="clear" w:color="auto" w:fill="auto"/>
            <w:noWrap/>
            <w:vAlign w:val="center"/>
          </w:tcPr>
          <w:p w:rsidR="0044592E" w:rsidRPr="00EF1D17" w:rsidRDefault="0044592E" w:rsidP="00460C3A">
            <w:pPr>
              <w:spacing w:after="0" w:line="240" w:lineRule="auto"/>
              <w:contextualSpacing/>
              <w:jc w:val="center"/>
              <w:rPr>
                <w:rFonts w:ascii="Arial" w:hAnsi="Arial" w:cs="Arial"/>
                <w:sz w:val="20"/>
                <w:szCs w:val="20"/>
                <w:lang w:eastAsia="ja-JP"/>
              </w:rPr>
            </w:pPr>
            <w:r w:rsidRPr="00EF1D17">
              <w:rPr>
                <w:rFonts w:ascii="Arial" w:hAnsi="Arial" w:cs="Arial"/>
                <w:sz w:val="20"/>
                <w:szCs w:val="20"/>
                <w:lang w:eastAsia="ja-JP"/>
              </w:rPr>
              <w:t>Female</w:t>
            </w:r>
          </w:p>
        </w:tc>
      </w:tr>
    </w:tbl>
    <w:p w:rsidR="0077188D" w:rsidRDefault="0077188D" w:rsidP="009534B3">
      <w:pPr>
        <w:spacing w:after="0" w:line="480" w:lineRule="auto"/>
        <w:rPr>
          <w:rFonts w:ascii="Arial" w:hAnsi="Arial"/>
          <w:b/>
          <w:bCs/>
          <w:sz w:val="22"/>
          <w:szCs w:val="22"/>
          <w:lang w:bidi="ar-SA"/>
        </w:rPr>
      </w:pPr>
    </w:p>
    <w:p w:rsidR="0077188D" w:rsidRDefault="0077188D">
      <w:pPr>
        <w:spacing w:line="240" w:lineRule="auto"/>
        <w:jc w:val="left"/>
        <w:rPr>
          <w:rFonts w:ascii="Arial" w:hAnsi="Arial"/>
          <w:b/>
          <w:bCs/>
          <w:sz w:val="22"/>
          <w:szCs w:val="22"/>
          <w:lang w:bidi="ar-SA"/>
        </w:rPr>
      </w:pPr>
      <w:r>
        <w:rPr>
          <w:rFonts w:ascii="Arial" w:hAnsi="Arial"/>
          <w:b/>
          <w:bCs/>
          <w:sz w:val="22"/>
          <w:szCs w:val="22"/>
          <w:lang w:bidi="ar-SA"/>
        </w:rPr>
        <w:br w:type="page"/>
      </w:r>
    </w:p>
    <w:p w:rsidR="00D87423" w:rsidRDefault="009534B3" w:rsidP="00D87423">
      <w:pPr>
        <w:spacing w:line="480" w:lineRule="auto"/>
        <w:rPr>
          <w:rFonts w:ascii="Arial" w:hAnsi="Arial"/>
          <w:b/>
          <w:sz w:val="22"/>
        </w:rPr>
      </w:pPr>
      <w:r w:rsidRPr="00EF1D17">
        <w:rPr>
          <w:rFonts w:ascii="Arial" w:hAnsi="Arial"/>
          <w:b/>
          <w:sz w:val="22"/>
        </w:rPr>
        <w:t>Legends to the supplementary figures.</w:t>
      </w:r>
    </w:p>
    <w:p w:rsidR="001703DE" w:rsidRPr="00EF1D17" w:rsidRDefault="00FC442C" w:rsidP="006E6003">
      <w:pPr>
        <w:spacing w:after="0" w:line="480" w:lineRule="auto"/>
        <w:rPr>
          <w:rFonts w:ascii="Arial" w:hAnsi="Arial"/>
          <w:b/>
          <w:bCs/>
          <w:sz w:val="22"/>
          <w:szCs w:val="22"/>
        </w:rPr>
      </w:pPr>
      <w:r>
        <w:rPr>
          <w:rFonts w:ascii="Arial" w:hAnsi="Arial"/>
          <w:b/>
          <w:bCs/>
          <w:sz w:val="22"/>
          <w:szCs w:val="22"/>
        </w:rPr>
        <w:t>F</w:t>
      </w:r>
      <w:r w:rsidRPr="00EF1D17">
        <w:rPr>
          <w:rFonts w:ascii="Arial" w:hAnsi="Arial"/>
          <w:b/>
          <w:bCs/>
          <w:sz w:val="22"/>
          <w:szCs w:val="22"/>
        </w:rPr>
        <w:t xml:space="preserve">igure </w:t>
      </w:r>
      <w:r>
        <w:rPr>
          <w:rFonts w:ascii="Arial" w:hAnsi="Arial"/>
          <w:b/>
          <w:bCs/>
          <w:sz w:val="22"/>
          <w:szCs w:val="22"/>
        </w:rPr>
        <w:t>e-</w:t>
      </w:r>
      <w:r w:rsidR="001D24EE" w:rsidRPr="00EF1D17">
        <w:rPr>
          <w:rFonts w:ascii="Arial" w:hAnsi="Arial"/>
          <w:b/>
          <w:bCs/>
          <w:sz w:val="22"/>
          <w:szCs w:val="22"/>
        </w:rPr>
        <w:t xml:space="preserve">1. Workflow for analysis of DNA methylation level after deep-sequencing. </w:t>
      </w:r>
    </w:p>
    <w:p w:rsidR="00651C77" w:rsidRPr="00EF1D17" w:rsidRDefault="001D24EE" w:rsidP="006E6003">
      <w:pPr>
        <w:spacing w:after="0" w:line="480" w:lineRule="auto"/>
        <w:rPr>
          <w:rFonts w:ascii="Arial" w:hAnsi="Arial"/>
          <w:b/>
          <w:bCs/>
          <w:sz w:val="22"/>
          <w:szCs w:val="22"/>
        </w:rPr>
      </w:pPr>
      <w:r w:rsidRPr="00EF1D17">
        <w:rPr>
          <w:rFonts w:ascii="Arial" w:hAnsi="Arial"/>
          <w:b/>
          <w:bCs/>
          <w:sz w:val="22"/>
          <w:szCs w:val="22"/>
        </w:rPr>
        <w:t xml:space="preserve">A. </w:t>
      </w:r>
      <w:r w:rsidRPr="00EF1D17">
        <w:rPr>
          <w:rFonts w:ascii="Arial" w:hAnsi="Arial"/>
          <w:color w:val="000000"/>
          <w:sz w:val="22"/>
          <w:szCs w:val="22"/>
        </w:rPr>
        <w:t>Raw data were processed using the Ion Torrent platform-specific pipeline software Torrent Suite v5.0.4. After trimming of each barcode</w:t>
      </w:r>
      <w:r w:rsidR="006B79B9">
        <w:rPr>
          <w:rFonts w:ascii="Arial" w:hAnsi="Arial"/>
          <w:color w:val="000000"/>
          <w:sz w:val="22"/>
          <w:szCs w:val="22"/>
        </w:rPr>
        <w:t xml:space="preserve"> </w:t>
      </w:r>
      <w:r w:rsidR="006B79B9" w:rsidRPr="00EF1D17">
        <w:rPr>
          <w:rFonts w:ascii="Arial" w:hAnsi="Arial"/>
          <w:color w:val="000000"/>
          <w:sz w:val="22"/>
          <w:szCs w:val="22"/>
        </w:rPr>
        <w:t>using the fastx_barcode_splitter.pl software and fastq_to_fasta software</w:t>
      </w:r>
      <w:r w:rsidRPr="00EF1D17">
        <w:rPr>
          <w:rFonts w:ascii="Arial" w:hAnsi="Arial"/>
          <w:color w:val="000000"/>
          <w:sz w:val="22"/>
          <w:szCs w:val="22"/>
        </w:rPr>
        <w:t xml:space="preserve">, data are analyzed using a the </w:t>
      </w:r>
      <w:r w:rsidRPr="00EF1D17">
        <w:rPr>
          <w:rFonts w:ascii="Arial" w:hAnsi="Arial" w:cs="Arial"/>
          <w:sz w:val="22"/>
          <w:szCs w:val="22"/>
        </w:rPr>
        <w:t xml:space="preserve">BamTools 2.4.0 software </w:t>
      </w:r>
      <w:hyperlink w:anchor="_ENREF_5" w:tooltip="Barnett, 2011 #9054" w:history="1">
        <w:r w:rsidR="00BA4202" w:rsidRPr="00EF1D17">
          <w:fldChar w:fldCharType="begin"/>
        </w:r>
        <w:r w:rsidR="00D90336">
          <w:instrText xml:space="preserve"> ADDIN EN.CITE &lt;EndNote&gt;&lt;Cite&gt;&lt;Author&gt;Barnett&lt;/Author&gt;&lt;Year&gt;2011&lt;/Year&gt;&lt;RecNum&gt;9054&lt;/RecNum&gt;&lt;DisplayText&gt;&lt;style face="superscript"&gt;5&lt;/style&gt;&lt;/DisplayText&gt;&lt;record&gt;&lt;rec-number&gt;9054&lt;/rec-number&gt;&lt;foreign-keys&gt;&lt;key app="EN" db-id="vpredz2pqspzxqe9axrv9wwrwsfszewsrx92"&gt;9054&lt;/key&gt;&lt;/foreign-keys&gt;&lt;ref-type name="Journal Article"&gt;17&lt;/ref-type&gt;&lt;contributors&gt;&lt;authors&gt;&lt;author&gt;Barnett, D. W.&lt;/author&gt;&lt;author&gt;Garrison, E. K.&lt;/author&gt;&lt;author&gt;Quinlan, A. R.&lt;/author&gt;&lt;author&gt;Stromberg, M. P.&lt;/author&gt;&lt;author&gt;Marth, G. T.&lt;/author&gt;&lt;/authors&gt;&lt;/contributors&gt;&lt;auth-address&gt;Department of Biology, Boston College, Chestnut Hill, MA 02467, USA. barnetde@bc.edu&lt;/auth-address&gt;&lt;titles&gt;&lt;title&gt;BamTools: a C++ API and toolkit for analyzing and managing BAM file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1691-2&lt;/pages&gt;&lt;volume&gt;27&lt;/volume&gt;&lt;number&gt;12&lt;/number&gt;&lt;edition&gt;2011/04/16&lt;/edition&gt;&lt;keywords&gt;&lt;keyword&gt;Genomics/*methods&lt;/keyword&gt;&lt;keyword&gt;Sequence Alignment&lt;/keyword&gt;&lt;keyword&gt;*Sequence Analysis, DNA&lt;/keyword&gt;&lt;keyword&gt;*Software&lt;/keyword&gt;&lt;/keywords&gt;&lt;dates&gt;&lt;year&gt;2011&lt;/year&gt;&lt;pub-dates&gt;&lt;date&gt;Jun 15&lt;/date&gt;&lt;/pub-dates&gt;&lt;/dates&gt;&lt;isbn&gt;1367-4811 (Electronic)&amp;#xD;1367-4803 (Linking)&lt;/isbn&gt;&lt;accession-num&gt;21493652&lt;/accession-num&gt;&lt;work-type&gt;Research Support, N.I.H., Extramural&lt;/work-type&gt;&lt;urls&gt;&lt;related-urls&gt;&lt;url&gt;http://www.ncbi.nlm.nih.gov/pubmed/21493652&lt;/url&gt;&lt;/related-urls&gt;&lt;/urls&gt;&lt;custom2&gt;3106182&lt;/custom2&gt;&lt;electronic-resource-num&gt;10.1093/bioinformatics/btr174&lt;/electronic-resource-num&gt;&lt;language&gt;eng&lt;/language&gt;&lt;/record&gt;&lt;/Cite&gt;&lt;/EndNote&gt;</w:instrText>
        </w:r>
        <w:r w:rsidR="00BA4202" w:rsidRPr="00BA4202">
          <w:rPr>
            <w:rFonts w:ascii="Arial" w:hAnsi="Arial" w:cs="Arial"/>
            <w:sz w:val="22"/>
            <w:szCs w:val="22"/>
          </w:rPr>
          <w:fldChar w:fldCharType="separate"/>
        </w:r>
        <w:r w:rsidR="00D90336" w:rsidRPr="00D90336">
          <w:rPr>
            <w:noProof/>
            <w:vertAlign w:val="superscript"/>
          </w:rPr>
          <w:t>5</w:t>
        </w:r>
        <w:r w:rsidR="00BA4202" w:rsidRPr="00EF1D17">
          <w:fldChar w:fldCharType="end"/>
        </w:r>
      </w:hyperlink>
      <w:r w:rsidRPr="00EF1D17">
        <w:rPr>
          <w:rFonts w:ascii="Arial" w:hAnsi="Arial"/>
          <w:color w:val="000000"/>
          <w:sz w:val="22"/>
          <w:szCs w:val="22"/>
        </w:rPr>
        <w:t xml:space="preserve"> to convert bam file to fastq file . Data are then processed using the </w:t>
      </w:r>
      <w:r w:rsidRPr="00EF1D17">
        <w:rPr>
          <w:rFonts w:ascii="Arial" w:hAnsi="Arial"/>
          <w:sz w:val="22"/>
          <w:szCs w:val="22"/>
          <w:lang w:val="en-AU"/>
        </w:rPr>
        <w:t xml:space="preserve">BiQ Analyser HiMod software and R for statistical analysis. For each sequence, the percentage of recovery and percentage of conversion are calculated. </w:t>
      </w:r>
      <w:r w:rsidRPr="00EF1D17">
        <w:rPr>
          <w:rFonts w:ascii="Arial" w:hAnsi="Arial"/>
          <w:b/>
          <w:bCs/>
          <w:sz w:val="22"/>
          <w:szCs w:val="22"/>
          <w:lang w:val="en-AU"/>
        </w:rPr>
        <w:t>B.</w:t>
      </w:r>
      <w:r w:rsidR="00FF0317" w:rsidRPr="00EF1D17">
        <w:rPr>
          <w:rFonts w:ascii="Arial" w:hAnsi="Arial"/>
          <w:sz w:val="22"/>
          <w:szCs w:val="22"/>
          <w:lang w:val="en-AU"/>
        </w:rPr>
        <w:t xml:space="preserve"> Only sequences with a percentage of recovery &gt; 50% and percentage of conversion &gt;90% are kept for further analysis. Three methylation scores are calculated. </w:t>
      </w:r>
      <w:r w:rsidR="00FF0317" w:rsidRPr="00EF1D17">
        <w:rPr>
          <w:rFonts w:ascii="Arial" w:hAnsi="Arial"/>
          <w:b/>
          <w:bCs/>
          <w:sz w:val="22"/>
          <w:szCs w:val="22"/>
          <w:lang w:val="en-AU"/>
        </w:rPr>
        <w:t>The CpG methylation score</w:t>
      </w:r>
      <w:r w:rsidR="00FF0317" w:rsidRPr="00EF1D17">
        <w:rPr>
          <w:rFonts w:ascii="Arial" w:hAnsi="Arial"/>
          <w:sz w:val="22"/>
          <w:szCs w:val="22"/>
          <w:lang w:val="en-AU"/>
        </w:rPr>
        <w:t xml:space="preserve"> corresponds to the percentage of methylation for each CpG in the reference sequence calculated as the ratio of number of methylated CpGs on the number of CpGs aligned to</w:t>
      </w:r>
      <w:r w:rsidR="00FF0317" w:rsidRPr="00EF1D17">
        <w:rPr>
          <w:rFonts w:ascii="Arial" w:hAnsi="Arial"/>
          <w:color w:val="000000"/>
          <w:sz w:val="22"/>
          <w:szCs w:val="22"/>
        </w:rPr>
        <w:t xml:space="preserve"> the reference sequence</w:t>
      </w:r>
      <w:r w:rsidR="00FF0317" w:rsidRPr="00EF1D17">
        <w:rPr>
          <w:rFonts w:ascii="Arial" w:hAnsi="Arial"/>
          <w:sz w:val="22"/>
          <w:szCs w:val="22"/>
          <w:lang w:val="en-AU"/>
        </w:rPr>
        <w:t xml:space="preserve">. </w:t>
      </w:r>
      <w:r w:rsidR="00FF0317" w:rsidRPr="00EF1D17">
        <w:rPr>
          <w:rFonts w:ascii="Arial" w:hAnsi="Arial"/>
          <w:b/>
          <w:bCs/>
          <w:sz w:val="22"/>
          <w:szCs w:val="22"/>
          <w:lang w:val="en-AU"/>
        </w:rPr>
        <w:t>The sequence methylation score</w:t>
      </w:r>
      <w:r w:rsidR="00FF0317" w:rsidRPr="00EF1D17">
        <w:rPr>
          <w:rFonts w:ascii="Arial" w:hAnsi="Arial"/>
          <w:sz w:val="22"/>
          <w:szCs w:val="22"/>
          <w:lang w:val="en-AU"/>
        </w:rPr>
        <w:t xml:space="preserve"> corresponds to the average methylation level of each sequence, calculated </w:t>
      </w:r>
      <w:r w:rsidR="00FF0317" w:rsidRPr="00EF1D17">
        <w:rPr>
          <w:rFonts w:ascii="Arial" w:hAnsi="Arial"/>
          <w:color w:val="000000"/>
          <w:sz w:val="22"/>
          <w:szCs w:val="22"/>
        </w:rPr>
        <w:t xml:space="preserve">as the ratio of methylated CpG of all aligned CpG for a given sequence. </w:t>
      </w:r>
      <w:r w:rsidR="003155AA" w:rsidRPr="00EF1D17">
        <w:rPr>
          <w:rFonts w:ascii="Arial" w:hAnsi="Arial"/>
          <w:b/>
          <w:sz w:val="22"/>
          <w:szCs w:val="22"/>
          <w:lang w:val="en-AU"/>
        </w:rPr>
        <w:t>T</w:t>
      </w:r>
      <w:r w:rsidR="00FF0317" w:rsidRPr="00EF1D17">
        <w:rPr>
          <w:rFonts w:ascii="Arial" w:hAnsi="Arial"/>
          <w:b/>
          <w:bCs/>
          <w:sz w:val="22"/>
          <w:szCs w:val="22"/>
          <w:lang w:val="en-AU"/>
        </w:rPr>
        <w:t>he global methylation score</w:t>
      </w:r>
      <w:r w:rsidR="00FF0317" w:rsidRPr="00EF1D17">
        <w:rPr>
          <w:rFonts w:ascii="Arial" w:hAnsi="Arial"/>
          <w:sz w:val="22"/>
          <w:szCs w:val="22"/>
          <w:lang w:val="en-AU"/>
        </w:rPr>
        <w:t xml:space="preserve"> is the global level of methylation for each biological sample in a given region calculated as the number of</w:t>
      </w:r>
      <w:r w:rsidR="00FF0317" w:rsidRPr="00EF1D17">
        <w:rPr>
          <w:rFonts w:ascii="Arial" w:hAnsi="Arial"/>
          <w:color w:val="000000"/>
          <w:sz w:val="22"/>
          <w:szCs w:val="22"/>
        </w:rPr>
        <w:t xml:space="preserve"> methylated CpG with the number of aligned CpG for all sequences and CpG positions for a given biological sample. Graphical representations were performed using barplot, boxplot and hist function</w:t>
      </w:r>
      <w:r w:rsidR="00C85727" w:rsidRPr="00EF1D17">
        <w:rPr>
          <w:rFonts w:ascii="Arial" w:hAnsi="Arial"/>
          <w:color w:val="000000"/>
          <w:sz w:val="22"/>
          <w:szCs w:val="22"/>
        </w:rPr>
        <w:t>s</w:t>
      </w:r>
      <w:r w:rsidR="00FF0317" w:rsidRPr="00EF1D17">
        <w:rPr>
          <w:rFonts w:ascii="Arial" w:hAnsi="Arial"/>
          <w:color w:val="000000"/>
          <w:sz w:val="22"/>
          <w:szCs w:val="22"/>
        </w:rPr>
        <w:t xml:space="preserve">. </w:t>
      </w:r>
      <w:r w:rsidR="00FF0317" w:rsidRPr="00EF1D17">
        <w:rPr>
          <w:rFonts w:ascii="Arial" w:hAnsi="Arial"/>
          <w:b/>
          <w:bCs/>
          <w:color w:val="000000"/>
          <w:sz w:val="22"/>
          <w:szCs w:val="22"/>
        </w:rPr>
        <w:t>C.</w:t>
      </w:r>
      <w:r w:rsidR="00FF0317" w:rsidRPr="00EF1D17">
        <w:rPr>
          <w:rFonts w:ascii="Arial" w:hAnsi="Arial"/>
          <w:color w:val="000000"/>
          <w:sz w:val="22"/>
          <w:szCs w:val="22"/>
        </w:rPr>
        <w:t xml:space="preserve"> Histogram showing the percentage of methylation for a given sequence. Each bar corresponds to a CpG position in a given sequence. Black corresponds to the percentage of methylated CpG, white to the percentage of unmethylated CpG. </w:t>
      </w:r>
      <w:r w:rsidR="00FF0317" w:rsidRPr="00EF1D17">
        <w:rPr>
          <w:rFonts w:ascii="Arial" w:hAnsi="Arial"/>
          <w:b/>
          <w:bCs/>
          <w:color w:val="000000"/>
          <w:sz w:val="22"/>
          <w:szCs w:val="22"/>
        </w:rPr>
        <w:t>D.</w:t>
      </w:r>
      <w:r w:rsidR="00FF0317" w:rsidRPr="00EF1D17">
        <w:rPr>
          <w:rFonts w:ascii="Arial" w:hAnsi="Arial"/>
          <w:color w:val="000000"/>
          <w:sz w:val="22"/>
          <w:szCs w:val="22"/>
        </w:rPr>
        <w:t xml:space="preserve"> Distribution of the number of sequence per methylation level. </w:t>
      </w:r>
      <w:r w:rsidR="00FF0317" w:rsidRPr="00EF1D17">
        <w:rPr>
          <w:rFonts w:ascii="Arial" w:hAnsi="Arial"/>
          <w:sz w:val="22"/>
          <w:szCs w:val="22"/>
        </w:rPr>
        <w:t xml:space="preserve">For each sample, we used the </w:t>
      </w:r>
      <w:r w:rsidR="00AA01CE" w:rsidRPr="00EF1D17">
        <w:rPr>
          <w:rFonts w:ascii="Arial" w:hAnsi="Arial"/>
          <w:sz w:val="22"/>
          <w:szCs w:val="22"/>
        </w:rPr>
        <w:t xml:space="preserve">Mixtools </w:t>
      </w:r>
      <w:r w:rsidR="00FF0317" w:rsidRPr="00EF1D17">
        <w:rPr>
          <w:rFonts w:ascii="Arial" w:hAnsi="Arial"/>
          <w:sz w:val="22"/>
          <w:szCs w:val="22"/>
        </w:rPr>
        <w:t>package in R that estimates the distribution</w:t>
      </w:r>
      <w:r w:rsidR="006B79B9">
        <w:rPr>
          <w:rFonts w:ascii="Arial" w:hAnsi="Arial"/>
          <w:sz w:val="22"/>
          <w:szCs w:val="22"/>
        </w:rPr>
        <w:t xml:space="preserve"> of methylated fragments</w:t>
      </w:r>
      <w:r w:rsidR="00FF0317" w:rsidRPr="00EF1D17">
        <w:rPr>
          <w:rFonts w:ascii="Arial" w:hAnsi="Arial"/>
          <w:sz w:val="22"/>
          <w:szCs w:val="22"/>
        </w:rPr>
        <w:t xml:space="preserve"> using a random sampling method and confidence intervals calculation. </w:t>
      </w:r>
      <w:r w:rsidR="00FF0317" w:rsidRPr="00EF1D17">
        <w:rPr>
          <w:rFonts w:ascii="Arial" w:hAnsi="Arial"/>
          <w:color w:val="000000"/>
          <w:sz w:val="22"/>
          <w:szCs w:val="22"/>
        </w:rPr>
        <w:t xml:space="preserve">Ten classes were defined depending on the score of sequence methylation (0-10 to 90-100 %). The </w:t>
      </w:r>
      <w:r w:rsidR="00962B9D">
        <w:rPr>
          <w:rFonts w:ascii="Arial" w:hAnsi="Arial"/>
          <w:color w:val="000000"/>
          <w:sz w:val="22"/>
          <w:szCs w:val="22"/>
        </w:rPr>
        <w:t>frequency</w:t>
      </w:r>
      <w:r w:rsidR="00962B9D" w:rsidRPr="00EF1D17">
        <w:rPr>
          <w:rFonts w:ascii="Arial" w:hAnsi="Arial"/>
          <w:color w:val="000000"/>
          <w:sz w:val="22"/>
          <w:szCs w:val="22"/>
        </w:rPr>
        <w:t xml:space="preserve"> </w:t>
      </w:r>
      <w:r w:rsidR="00FF0317" w:rsidRPr="00EF1D17">
        <w:rPr>
          <w:rFonts w:ascii="Arial" w:hAnsi="Arial"/>
          <w:color w:val="000000"/>
          <w:sz w:val="22"/>
          <w:szCs w:val="22"/>
        </w:rPr>
        <w:t xml:space="preserve">of molecule within each class is calculated as the area under the curve. The intersection between the two curves gives the </w:t>
      </w:r>
      <w:r w:rsidR="00C85727" w:rsidRPr="00EF1D17">
        <w:rPr>
          <w:rFonts w:ascii="Arial" w:hAnsi="Arial"/>
          <w:color w:val="000000"/>
          <w:sz w:val="22"/>
          <w:szCs w:val="22"/>
        </w:rPr>
        <w:t xml:space="preserve">average percent of methylation. The </w:t>
      </w:r>
      <w:r w:rsidR="00962B9D">
        <w:rPr>
          <w:rFonts w:ascii="Arial" w:hAnsi="Arial"/>
          <w:color w:val="000000"/>
          <w:sz w:val="22"/>
          <w:szCs w:val="22"/>
        </w:rPr>
        <w:t>frequency</w:t>
      </w:r>
      <w:r w:rsidR="00962B9D" w:rsidRPr="00EF1D17">
        <w:rPr>
          <w:rFonts w:ascii="Arial" w:hAnsi="Arial"/>
          <w:color w:val="000000"/>
          <w:sz w:val="22"/>
          <w:szCs w:val="22"/>
        </w:rPr>
        <w:t xml:space="preserve"> </w:t>
      </w:r>
      <w:r w:rsidR="00FF0317" w:rsidRPr="00EF1D17">
        <w:rPr>
          <w:rFonts w:ascii="Arial" w:hAnsi="Arial"/>
          <w:color w:val="000000"/>
          <w:sz w:val="22"/>
          <w:szCs w:val="22"/>
        </w:rPr>
        <w:t>of molecules with a low methylation score</w:t>
      </w:r>
      <w:r w:rsidR="004826CA" w:rsidRPr="00EF1D17">
        <w:rPr>
          <w:rFonts w:ascii="Arial" w:hAnsi="Arial"/>
          <w:color w:val="000000"/>
          <w:sz w:val="22"/>
          <w:szCs w:val="22"/>
        </w:rPr>
        <w:t xml:space="preserve"> (</w:t>
      </w:r>
      <w:r w:rsidR="00FF0317" w:rsidRPr="00EF1D17">
        <w:rPr>
          <w:rFonts w:ascii="Arial" w:hAnsi="Arial"/>
          <w:color w:val="000000"/>
          <w:sz w:val="22"/>
          <w:szCs w:val="22"/>
        </w:rPr>
        <w:t>considered as hypomethylated</w:t>
      </w:r>
      <w:r w:rsidR="00687384">
        <w:rPr>
          <w:rFonts w:ascii="Arial" w:hAnsi="Arial"/>
          <w:color w:val="000000"/>
          <w:sz w:val="22"/>
          <w:szCs w:val="22"/>
        </w:rPr>
        <w:t>)</w:t>
      </w:r>
      <w:r w:rsidR="00C85727" w:rsidRPr="00EF1D17">
        <w:rPr>
          <w:rFonts w:ascii="Arial" w:hAnsi="Arial"/>
          <w:color w:val="000000"/>
          <w:sz w:val="22"/>
          <w:szCs w:val="22"/>
        </w:rPr>
        <w:t xml:space="preserve"> is calculated as the area under the </w:t>
      </w:r>
      <w:r w:rsidR="00FF0317" w:rsidRPr="00EF1D17">
        <w:rPr>
          <w:rFonts w:ascii="Arial" w:hAnsi="Arial"/>
          <w:color w:val="000000"/>
          <w:sz w:val="22"/>
          <w:szCs w:val="22"/>
        </w:rPr>
        <w:t>red curve</w:t>
      </w:r>
      <w:r w:rsidR="00C85727" w:rsidRPr="00EF1D17">
        <w:rPr>
          <w:rFonts w:ascii="Arial" w:hAnsi="Arial"/>
          <w:color w:val="000000"/>
          <w:sz w:val="22"/>
          <w:szCs w:val="22"/>
        </w:rPr>
        <w:t xml:space="preserve"> </w:t>
      </w:r>
      <w:r w:rsidR="00FF0317" w:rsidRPr="00EF1D17">
        <w:rPr>
          <w:rFonts w:ascii="Arial" w:hAnsi="Arial"/>
          <w:color w:val="000000"/>
          <w:sz w:val="22"/>
          <w:szCs w:val="22"/>
        </w:rPr>
        <w:t xml:space="preserve">and </w:t>
      </w:r>
      <w:r w:rsidR="00962B9D">
        <w:rPr>
          <w:rFonts w:ascii="Arial" w:hAnsi="Arial"/>
          <w:color w:val="000000"/>
          <w:sz w:val="22"/>
          <w:szCs w:val="22"/>
        </w:rPr>
        <w:t xml:space="preserve">frequency </w:t>
      </w:r>
      <w:r w:rsidR="00FF0317" w:rsidRPr="00EF1D17">
        <w:rPr>
          <w:rFonts w:ascii="Arial" w:hAnsi="Arial"/>
          <w:color w:val="000000"/>
          <w:sz w:val="22"/>
          <w:szCs w:val="22"/>
        </w:rPr>
        <w:t>of molecules with a high methylation score</w:t>
      </w:r>
      <w:r w:rsidR="004826CA" w:rsidRPr="00EF1D17">
        <w:rPr>
          <w:rFonts w:ascii="Arial" w:hAnsi="Arial"/>
          <w:color w:val="000000"/>
          <w:sz w:val="22"/>
          <w:szCs w:val="22"/>
        </w:rPr>
        <w:t xml:space="preserve"> (</w:t>
      </w:r>
      <w:r w:rsidR="00FF0317" w:rsidRPr="00EF1D17">
        <w:rPr>
          <w:rFonts w:ascii="Arial" w:hAnsi="Arial"/>
          <w:color w:val="000000"/>
          <w:sz w:val="22"/>
          <w:szCs w:val="22"/>
        </w:rPr>
        <w:t>considered as methylated</w:t>
      </w:r>
      <w:r w:rsidR="00C85727" w:rsidRPr="00EF1D17">
        <w:rPr>
          <w:rFonts w:ascii="Arial" w:hAnsi="Arial"/>
          <w:color w:val="000000"/>
          <w:sz w:val="22"/>
          <w:szCs w:val="22"/>
        </w:rPr>
        <w:t>), as the area under the</w:t>
      </w:r>
      <w:r w:rsidR="004826CA" w:rsidRPr="00EF1D17">
        <w:rPr>
          <w:rFonts w:ascii="Arial" w:hAnsi="Arial"/>
          <w:color w:val="000000"/>
          <w:sz w:val="22"/>
          <w:szCs w:val="22"/>
        </w:rPr>
        <w:t xml:space="preserve"> green curve</w:t>
      </w:r>
      <w:r w:rsidR="00FF0317" w:rsidRPr="00EF1D17">
        <w:rPr>
          <w:rFonts w:ascii="Arial" w:hAnsi="Arial"/>
          <w:color w:val="000000"/>
          <w:sz w:val="22"/>
          <w:szCs w:val="22"/>
        </w:rPr>
        <w:t>.</w:t>
      </w:r>
    </w:p>
    <w:p w:rsidR="002A6871" w:rsidRDefault="002A6871" w:rsidP="006D703D">
      <w:pPr>
        <w:spacing w:after="0" w:line="480" w:lineRule="auto"/>
        <w:rPr>
          <w:rFonts w:ascii="Arial" w:hAnsi="Arial"/>
          <w:b/>
          <w:bCs/>
          <w:sz w:val="22"/>
          <w:szCs w:val="22"/>
        </w:rPr>
      </w:pPr>
    </w:p>
    <w:p w:rsidR="00D71AC4" w:rsidRDefault="00CB03FF">
      <w:pPr>
        <w:spacing w:after="0" w:line="480" w:lineRule="auto"/>
        <w:rPr>
          <w:rFonts w:ascii="Arial" w:hAnsi="Arial"/>
          <w:b/>
        </w:rPr>
      </w:pPr>
      <w:r>
        <w:rPr>
          <w:rFonts w:ascii="Arial" w:hAnsi="Arial"/>
          <w:b/>
          <w:bCs/>
          <w:sz w:val="22"/>
          <w:szCs w:val="22"/>
        </w:rPr>
        <w:t>Figure e-</w:t>
      </w:r>
      <w:r w:rsidR="00D57BCB">
        <w:rPr>
          <w:rFonts w:ascii="Arial" w:hAnsi="Arial"/>
          <w:b/>
          <w:bCs/>
          <w:sz w:val="22"/>
          <w:szCs w:val="22"/>
        </w:rPr>
        <w:t>2</w:t>
      </w:r>
      <w:r>
        <w:rPr>
          <w:rFonts w:ascii="Arial" w:hAnsi="Arial"/>
          <w:b/>
          <w:bCs/>
          <w:sz w:val="22"/>
          <w:szCs w:val="22"/>
        </w:rPr>
        <w:t xml:space="preserve">. </w:t>
      </w:r>
      <w:r w:rsidR="003D1250" w:rsidRPr="003D1250">
        <w:rPr>
          <w:rFonts w:ascii="Arial" w:hAnsi="Arial"/>
          <w:b/>
          <w:sz w:val="22"/>
        </w:rPr>
        <w:t xml:space="preserve">Validation of primers efficiency for determination of mean </w:t>
      </w:r>
      <w:r w:rsidR="003D1250" w:rsidRPr="003D1250">
        <w:rPr>
          <w:rFonts w:ascii="Arial" w:hAnsi="Arial"/>
          <w:b/>
          <w:bCs/>
          <w:sz w:val="22"/>
        </w:rPr>
        <w:t>methylation level and percentage of hypomethylated sequences</w:t>
      </w:r>
      <w:r w:rsidR="003D1250" w:rsidRPr="003D1250">
        <w:rPr>
          <w:rFonts w:ascii="Arial" w:hAnsi="Arial"/>
          <w:sz w:val="22"/>
        </w:rPr>
        <w:t xml:space="preserve">. We performed </w:t>
      </w:r>
      <w:r w:rsidR="003D1250" w:rsidRPr="003D1250">
        <w:rPr>
          <w:rFonts w:ascii="Arial" w:eastAsia="Calibri" w:hAnsi="Arial" w:cs="Calibri"/>
          <w:i/>
          <w:color w:val="000000"/>
          <w:sz w:val="22"/>
          <w:szCs w:val="22"/>
          <w:u w:color="000000"/>
          <w:lang w:eastAsia="zh-CN" w:bidi="hi-IN"/>
        </w:rPr>
        <w:t>in vitro</w:t>
      </w:r>
      <w:r w:rsidR="003D1250" w:rsidRPr="003D1250">
        <w:rPr>
          <w:rFonts w:ascii="Arial" w:hAnsi="Arial"/>
          <w:sz w:val="22"/>
        </w:rPr>
        <w:t xml:space="preserve"> methylation of a plasmid carrying one repeat of the D4Z4 macrosatellite using the M.SssI methylase and mixed different proportions of methylated and unmethylated plasmids. After sodium bisulfite modification, PCR amplification and deep sequencing, we determined the global level of methylation and proportion of hypomethyl</w:t>
      </w:r>
      <w:r w:rsidR="000A20CE">
        <w:rPr>
          <w:rFonts w:ascii="Arial" w:hAnsi="Arial"/>
          <w:sz w:val="22"/>
        </w:rPr>
        <w:t>at</w:t>
      </w:r>
      <w:r w:rsidR="003D1250" w:rsidRPr="003D1250">
        <w:rPr>
          <w:rFonts w:ascii="Arial" w:hAnsi="Arial"/>
          <w:sz w:val="22"/>
        </w:rPr>
        <w:t xml:space="preserve">ed sequences using our deep sequencing and bioinformatic workflow. </w:t>
      </w:r>
      <w:r w:rsidR="003D1250" w:rsidRPr="003D1250">
        <w:rPr>
          <w:rFonts w:ascii="Arial" w:hAnsi="Arial"/>
          <w:b/>
          <w:sz w:val="22"/>
        </w:rPr>
        <w:t>A.</w:t>
      </w:r>
      <w:r w:rsidR="003D1250" w:rsidRPr="003D1250">
        <w:rPr>
          <w:rFonts w:ascii="Arial" w:hAnsi="Arial"/>
          <w:sz w:val="22"/>
        </w:rPr>
        <w:t xml:space="preserve"> Representation of D4Z4 with the 4 regions (DR1, 5P, MID and 3P). </w:t>
      </w:r>
      <w:r w:rsidR="003D1250" w:rsidRPr="003D1250">
        <w:rPr>
          <w:rFonts w:ascii="Arial" w:hAnsi="Arial"/>
          <w:b/>
          <w:sz w:val="22"/>
        </w:rPr>
        <w:t>B.</w:t>
      </w:r>
      <w:r w:rsidR="003D1250" w:rsidRPr="003D1250">
        <w:rPr>
          <w:rFonts w:ascii="Arial" w:hAnsi="Arial"/>
          <w:sz w:val="22"/>
        </w:rPr>
        <w:t xml:space="preserve"> Relationship between the global methylation level and the proportion of hypomethyl</w:t>
      </w:r>
      <w:r w:rsidR="000A20CE">
        <w:rPr>
          <w:rFonts w:ascii="Arial" w:hAnsi="Arial"/>
          <w:sz w:val="22"/>
        </w:rPr>
        <w:t>at</w:t>
      </w:r>
      <w:r w:rsidR="003D1250" w:rsidRPr="003D1250">
        <w:rPr>
          <w:rFonts w:ascii="Arial" w:hAnsi="Arial"/>
          <w:sz w:val="22"/>
        </w:rPr>
        <w:t>ed D4Z4 plasmid for the different D4Z4 primers. We observed a linea</w:t>
      </w:r>
      <w:r w:rsidR="006B79B9">
        <w:rPr>
          <w:rFonts w:ascii="Arial" w:hAnsi="Arial"/>
          <w:sz w:val="22"/>
        </w:rPr>
        <w:t>r correlation</w:t>
      </w:r>
      <w:r w:rsidR="003D1250" w:rsidRPr="003D1250">
        <w:rPr>
          <w:rFonts w:ascii="Arial" w:hAnsi="Arial"/>
          <w:sz w:val="22"/>
        </w:rPr>
        <w:t xml:space="preserve"> between the quantity of unmethyl</w:t>
      </w:r>
      <w:r w:rsidR="000A20CE">
        <w:rPr>
          <w:rFonts w:ascii="Arial" w:hAnsi="Arial"/>
          <w:sz w:val="22"/>
        </w:rPr>
        <w:t>at</w:t>
      </w:r>
      <w:r w:rsidR="003D1250" w:rsidRPr="003D1250">
        <w:rPr>
          <w:rFonts w:ascii="Arial" w:hAnsi="Arial"/>
          <w:sz w:val="22"/>
        </w:rPr>
        <w:t>ed plasmid</w:t>
      </w:r>
      <w:r w:rsidR="000A20CE">
        <w:rPr>
          <w:rFonts w:ascii="Arial" w:hAnsi="Arial"/>
          <w:sz w:val="22"/>
        </w:rPr>
        <w:t>s</w:t>
      </w:r>
      <w:r w:rsidR="003D1250" w:rsidRPr="003D1250">
        <w:rPr>
          <w:rFonts w:ascii="Arial" w:hAnsi="Arial"/>
          <w:sz w:val="22"/>
        </w:rPr>
        <w:t xml:space="preserve"> and number of hypomethyl</w:t>
      </w:r>
      <w:r w:rsidR="000A20CE">
        <w:rPr>
          <w:rFonts w:ascii="Arial" w:hAnsi="Arial"/>
          <w:sz w:val="22"/>
        </w:rPr>
        <w:t>at</w:t>
      </w:r>
      <w:r w:rsidR="003D1250" w:rsidRPr="003D1250">
        <w:rPr>
          <w:rFonts w:ascii="Arial" w:hAnsi="Arial"/>
          <w:sz w:val="22"/>
        </w:rPr>
        <w:t xml:space="preserve">ed reads. </w:t>
      </w:r>
      <w:r w:rsidR="003D1250" w:rsidRPr="003D1250">
        <w:rPr>
          <w:rFonts w:ascii="Arial" w:hAnsi="Arial"/>
          <w:b/>
          <w:sz w:val="22"/>
        </w:rPr>
        <w:t>C</w:t>
      </w:r>
      <w:r w:rsidR="00213A28">
        <w:rPr>
          <w:rFonts w:ascii="Arial" w:hAnsi="Arial"/>
          <w:sz w:val="22"/>
        </w:rPr>
        <w:t>.</w:t>
      </w:r>
      <w:r w:rsidR="003D1250" w:rsidRPr="003D1250">
        <w:rPr>
          <w:rFonts w:ascii="Arial" w:hAnsi="Arial"/>
          <w:sz w:val="22"/>
        </w:rPr>
        <w:t xml:space="preserve"> </w:t>
      </w:r>
      <w:r w:rsidR="000A20CE">
        <w:rPr>
          <w:rFonts w:ascii="Arial" w:hAnsi="Arial"/>
          <w:sz w:val="22"/>
        </w:rPr>
        <w:t>W</w:t>
      </w:r>
      <w:r w:rsidR="00213A28">
        <w:rPr>
          <w:rFonts w:ascii="Arial" w:hAnsi="Arial"/>
          <w:sz w:val="22"/>
        </w:rPr>
        <w:t>e plotted the percentage of hypomethylated molecules detected after deep sequencing</w:t>
      </w:r>
      <w:r w:rsidR="003D1250" w:rsidRPr="003D1250">
        <w:rPr>
          <w:rFonts w:ascii="Arial" w:hAnsi="Arial"/>
          <w:sz w:val="22"/>
        </w:rPr>
        <w:t xml:space="preserve"> to the </w:t>
      </w:r>
      <w:r w:rsidR="00213A28">
        <w:rPr>
          <w:rFonts w:ascii="Arial" w:hAnsi="Arial"/>
          <w:sz w:val="22"/>
        </w:rPr>
        <w:t>percentage of hypomethylated plasmid used in the assay</w:t>
      </w:r>
      <w:r w:rsidR="003D1250" w:rsidRPr="003D1250">
        <w:rPr>
          <w:rFonts w:ascii="Arial" w:hAnsi="Arial"/>
          <w:sz w:val="22"/>
        </w:rPr>
        <w:t xml:space="preserve">. </w:t>
      </w:r>
    </w:p>
    <w:p w:rsidR="00780AF9" w:rsidRPr="00EF1D17" w:rsidRDefault="00780AF9" w:rsidP="007A1BA3">
      <w:pPr>
        <w:spacing w:after="0" w:line="480" w:lineRule="auto"/>
        <w:rPr>
          <w:rFonts w:ascii="Arial" w:hAnsi="Arial"/>
          <w:b/>
          <w:sz w:val="22"/>
        </w:rPr>
      </w:pPr>
    </w:p>
    <w:p w:rsidR="00D647F4" w:rsidRPr="00EF1D17" w:rsidRDefault="00FC442C" w:rsidP="007A1BA3">
      <w:pPr>
        <w:spacing w:after="0" w:line="480" w:lineRule="auto"/>
        <w:rPr>
          <w:rFonts w:ascii="Arial" w:hAnsi="Arial"/>
          <w:sz w:val="22"/>
        </w:rPr>
      </w:pPr>
      <w:r>
        <w:rPr>
          <w:rFonts w:ascii="Arial" w:hAnsi="Arial"/>
          <w:b/>
          <w:bCs/>
          <w:sz w:val="22"/>
          <w:szCs w:val="22"/>
        </w:rPr>
        <w:t>F</w:t>
      </w:r>
      <w:r w:rsidRPr="00EF1D17">
        <w:rPr>
          <w:rFonts w:ascii="Arial" w:hAnsi="Arial"/>
          <w:b/>
          <w:bCs/>
          <w:sz w:val="22"/>
          <w:szCs w:val="22"/>
        </w:rPr>
        <w:t xml:space="preserve">igure </w:t>
      </w:r>
      <w:r>
        <w:rPr>
          <w:rFonts w:ascii="Arial" w:hAnsi="Arial"/>
          <w:b/>
          <w:bCs/>
          <w:sz w:val="22"/>
          <w:szCs w:val="22"/>
        </w:rPr>
        <w:t>e-</w:t>
      </w:r>
      <w:r w:rsidR="00D57BCB">
        <w:rPr>
          <w:rFonts w:ascii="Arial" w:hAnsi="Arial"/>
          <w:b/>
          <w:bCs/>
          <w:sz w:val="22"/>
          <w:szCs w:val="22"/>
        </w:rPr>
        <w:t>3</w:t>
      </w:r>
      <w:r w:rsidR="00360D42" w:rsidRPr="00EF1D17">
        <w:rPr>
          <w:rFonts w:ascii="Arial" w:hAnsi="Arial"/>
          <w:b/>
          <w:bCs/>
          <w:sz w:val="22"/>
          <w:szCs w:val="22"/>
        </w:rPr>
        <w:t>. Heatmap representation of D4Z4 methylation level</w:t>
      </w:r>
      <w:r w:rsidR="006114CD" w:rsidRPr="00EF1D17">
        <w:rPr>
          <w:rFonts w:ascii="Arial" w:hAnsi="Arial"/>
          <w:b/>
          <w:bCs/>
          <w:sz w:val="22"/>
          <w:szCs w:val="22"/>
        </w:rPr>
        <w:t xml:space="preserve"> in blood samples</w:t>
      </w:r>
      <w:r w:rsidR="00360D42" w:rsidRPr="00EF1D17">
        <w:rPr>
          <w:rFonts w:ascii="Arial" w:hAnsi="Arial"/>
          <w:b/>
          <w:bCs/>
          <w:sz w:val="22"/>
          <w:szCs w:val="22"/>
        </w:rPr>
        <w:t xml:space="preserve">. </w:t>
      </w:r>
      <w:r w:rsidR="00FF0317" w:rsidRPr="00EF1D17">
        <w:rPr>
          <w:rFonts w:ascii="Arial" w:hAnsi="Arial"/>
          <w:b/>
          <w:bCs/>
          <w:sz w:val="22"/>
          <w:szCs w:val="22"/>
        </w:rPr>
        <w:t xml:space="preserve">A. </w:t>
      </w:r>
      <w:r w:rsidR="00FF0317" w:rsidRPr="00EF1D17">
        <w:rPr>
          <w:rFonts w:ascii="Arial" w:hAnsi="Arial"/>
          <w:sz w:val="22"/>
          <w:szCs w:val="22"/>
        </w:rPr>
        <w:t>Methylation level was calculated for each in</w:t>
      </w:r>
      <w:r w:rsidR="00B6670C" w:rsidRPr="00EF1D17">
        <w:rPr>
          <w:rFonts w:ascii="Arial" w:hAnsi="Arial"/>
          <w:sz w:val="22"/>
          <w:szCs w:val="22"/>
        </w:rPr>
        <w:t>d</w:t>
      </w:r>
      <w:r w:rsidR="00FF0317" w:rsidRPr="00EF1D17">
        <w:rPr>
          <w:rFonts w:ascii="Arial" w:hAnsi="Arial"/>
          <w:sz w:val="22"/>
          <w:szCs w:val="22"/>
        </w:rPr>
        <w:t xml:space="preserve">ividual CpG within the four D4Z4 subregions in blood DNA from controls, FSHD1 and FSHD2 patients. </w:t>
      </w:r>
      <w:r w:rsidR="00FF0317" w:rsidRPr="00EF1D17">
        <w:rPr>
          <w:rFonts w:ascii="Arial" w:hAnsi="Arial"/>
          <w:b/>
          <w:bCs/>
          <w:sz w:val="22"/>
          <w:szCs w:val="22"/>
        </w:rPr>
        <w:t>B.</w:t>
      </w:r>
      <w:r w:rsidR="00FF0317" w:rsidRPr="00EF1D17">
        <w:rPr>
          <w:rFonts w:ascii="Arial" w:hAnsi="Arial"/>
          <w:sz w:val="22"/>
          <w:szCs w:val="22"/>
        </w:rPr>
        <w:t xml:space="preserve"> Schematic representation of the D4Z4 repeat and of the different regions </w:t>
      </w:r>
      <w:r w:rsidR="004826CA" w:rsidRPr="00EF1D17">
        <w:rPr>
          <w:rFonts w:ascii="Arial" w:hAnsi="Arial"/>
          <w:sz w:val="22"/>
          <w:szCs w:val="22"/>
        </w:rPr>
        <w:t xml:space="preserve">analyzed by sodium bisulfite sequencing </w:t>
      </w:r>
      <w:r w:rsidR="00FF0317" w:rsidRPr="00EF1D17">
        <w:rPr>
          <w:rFonts w:ascii="Arial" w:hAnsi="Arial"/>
          <w:sz w:val="22"/>
          <w:szCs w:val="22"/>
        </w:rPr>
        <w:t>(DR1, 5P, MID, 3P). CpG sites significantly hypomethylated in FSHD1 and FSHD2 patients are colored in red. These CpGs are mainly clustered in the DR1 and 5P regions.</w:t>
      </w:r>
    </w:p>
    <w:p w:rsidR="00E56CAA" w:rsidRDefault="00E56CAA" w:rsidP="006114CD">
      <w:pPr>
        <w:spacing w:after="0" w:line="480" w:lineRule="auto"/>
        <w:rPr>
          <w:rFonts w:ascii="Arial" w:hAnsi="Arial"/>
          <w:b/>
          <w:sz w:val="22"/>
        </w:rPr>
      </w:pPr>
    </w:p>
    <w:p w:rsidR="00FC0185" w:rsidRPr="00FC0185" w:rsidRDefault="00FC442C" w:rsidP="00E56CAA">
      <w:pPr>
        <w:spacing w:after="0" w:line="480" w:lineRule="auto"/>
        <w:rPr>
          <w:rFonts w:ascii="Arial" w:hAnsi="Arial"/>
          <w:sz w:val="22"/>
        </w:rPr>
      </w:pPr>
      <w:r>
        <w:rPr>
          <w:rFonts w:ascii="Arial" w:hAnsi="Arial"/>
          <w:b/>
          <w:sz w:val="22"/>
        </w:rPr>
        <w:t>Figure e-</w:t>
      </w:r>
      <w:r w:rsidR="00D57BCB">
        <w:rPr>
          <w:rFonts w:ascii="Arial" w:hAnsi="Arial"/>
          <w:b/>
          <w:sz w:val="22"/>
        </w:rPr>
        <w:t>4</w:t>
      </w:r>
      <w:r w:rsidR="00FC0185">
        <w:rPr>
          <w:rFonts w:ascii="Arial" w:hAnsi="Arial"/>
          <w:b/>
          <w:sz w:val="22"/>
        </w:rPr>
        <w:t xml:space="preserve">. Alignment of D4Z4 with the different primers used for bisulfite sequencing. </w:t>
      </w:r>
      <w:r w:rsidR="00FC0185" w:rsidRPr="00701DCE">
        <w:rPr>
          <w:rFonts w:ascii="Arial" w:hAnsi="Arial"/>
          <w:sz w:val="22"/>
        </w:rPr>
        <w:t>The DR1, 5P, MID</w:t>
      </w:r>
      <w:r w:rsidR="00FC0185">
        <w:rPr>
          <w:rFonts w:ascii="Arial" w:hAnsi="Arial"/>
          <w:sz w:val="22"/>
        </w:rPr>
        <w:t xml:space="preserve"> and </w:t>
      </w:r>
      <w:r w:rsidR="00FC0185" w:rsidRPr="00701DCE">
        <w:rPr>
          <w:rFonts w:ascii="Arial" w:hAnsi="Arial"/>
          <w:sz w:val="22"/>
        </w:rPr>
        <w:t xml:space="preserve">3P </w:t>
      </w:r>
      <w:r w:rsidR="00FC0185">
        <w:rPr>
          <w:rFonts w:ascii="Arial" w:hAnsi="Arial"/>
          <w:sz w:val="22"/>
        </w:rPr>
        <w:t xml:space="preserve">primers </w:t>
      </w:r>
      <w:r w:rsidR="00FC0185" w:rsidRPr="00701DCE">
        <w:rPr>
          <w:rFonts w:ascii="Arial" w:hAnsi="Arial"/>
          <w:sz w:val="22"/>
        </w:rPr>
        <w:t xml:space="preserve">were </w:t>
      </w:r>
      <w:r w:rsidR="00FC0185">
        <w:rPr>
          <w:rFonts w:ascii="Arial" w:hAnsi="Arial"/>
          <w:sz w:val="22"/>
        </w:rPr>
        <w:t>blasted</w:t>
      </w:r>
      <w:r w:rsidR="00FC0185" w:rsidRPr="00701DCE">
        <w:rPr>
          <w:rFonts w:ascii="Arial" w:hAnsi="Arial"/>
          <w:sz w:val="22"/>
        </w:rPr>
        <w:t xml:space="preserve"> to the D4Z4 sequence </w:t>
      </w:r>
      <w:r w:rsidR="00FC0185">
        <w:rPr>
          <w:rFonts w:ascii="Arial" w:hAnsi="Arial"/>
          <w:sz w:val="22"/>
        </w:rPr>
        <w:t>present on chromosomes 4 and 10. Primers do not amplify D4Z4-like sequences present on other chromosomes.</w:t>
      </w:r>
    </w:p>
    <w:p w:rsidR="00FC0185" w:rsidRDefault="00FC0185" w:rsidP="00E56CAA">
      <w:pPr>
        <w:spacing w:after="0" w:line="480" w:lineRule="auto"/>
        <w:rPr>
          <w:rFonts w:ascii="Arial" w:hAnsi="Arial"/>
          <w:b/>
          <w:sz w:val="22"/>
        </w:rPr>
      </w:pPr>
    </w:p>
    <w:p w:rsidR="00E56CAA" w:rsidRPr="00EF1D17" w:rsidRDefault="00FC442C" w:rsidP="00E56CAA">
      <w:pPr>
        <w:spacing w:after="0" w:line="480" w:lineRule="auto"/>
        <w:rPr>
          <w:rFonts w:ascii="Arial" w:hAnsi="Arial"/>
          <w:b/>
          <w:bCs/>
          <w:sz w:val="22"/>
          <w:szCs w:val="22"/>
        </w:rPr>
      </w:pPr>
      <w:r>
        <w:rPr>
          <w:rFonts w:ascii="Arial" w:hAnsi="Arial"/>
          <w:b/>
          <w:sz w:val="22"/>
        </w:rPr>
        <w:t>F</w:t>
      </w:r>
      <w:r w:rsidRPr="00EF1D17">
        <w:rPr>
          <w:rFonts w:ascii="Arial" w:hAnsi="Arial"/>
          <w:b/>
          <w:sz w:val="22"/>
        </w:rPr>
        <w:t xml:space="preserve">igure </w:t>
      </w:r>
      <w:r>
        <w:rPr>
          <w:rFonts w:ascii="Arial" w:hAnsi="Arial"/>
          <w:b/>
          <w:sz w:val="22"/>
        </w:rPr>
        <w:t>e-</w:t>
      </w:r>
      <w:r w:rsidR="00D57BCB">
        <w:rPr>
          <w:rFonts w:ascii="Arial" w:hAnsi="Arial"/>
          <w:b/>
          <w:sz w:val="22"/>
        </w:rPr>
        <w:t>5</w:t>
      </w:r>
      <w:r w:rsidR="00E56CAA" w:rsidRPr="00EF1D17">
        <w:rPr>
          <w:rFonts w:ascii="Arial" w:hAnsi="Arial"/>
          <w:b/>
          <w:sz w:val="22"/>
        </w:rPr>
        <w:t xml:space="preserve">. </w:t>
      </w:r>
      <w:r w:rsidR="00E56CAA" w:rsidRPr="00EF1D17">
        <w:rPr>
          <w:rFonts w:ascii="Arial" w:hAnsi="Arial"/>
          <w:b/>
          <w:color w:val="000000"/>
          <w:sz w:val="22"/>
          <w:szCs w:val="22"/>
        </w:rPr>
        <w:t>Distribution of the number of sequence with low or high methylation in blood samples from controls, FSHD1 or FSHD2 patients.</w:t>
      </w:r>
      <w:r w:rsidR="00E56CAA" w:rsidRPr="00EF1D17">
        <w:rPr>
          <w:rFonts w:ascii="Arial" w:hAnsi="Arial"/>
          <w:color w:val="000000"/>
          <w:sz w:val="22"/>
          <w:szCs w:val="22"/>
        </w:rPr>
        <w:t xml:space="preserve"> </w:t>
      </w:r>
      <w:r w:rsidR="00E56CAA" w:rsidRPr="00EF1D17">
        <w:rPr>
          <w:rFonts w:ascii="Arial" w:hAnsi="Arial"/>
          <w:sz w:val="22"/>
          <w:szCs w:val="22"/>
        </w:rPr>
        <w:t xml:space="preserve">For each sample, we used the </w:t>
      </w:r>
      <w:r w:rsidR="00773F66" w:rsidRPr="00EF1D17">
        <w:rPr>
          <w:rFonts w:ascii="Arial" w:hAnsi="Arial"/>
          <w:sz w:val="22"/>
          <w:szCs w:val="22"/>
        </w:rPr>
        <w:t>Mixtools</w:t>
      </w:r>
      <w:r w:rsidR="00E56CAA" w:rsidRPr="00EF1D17">
        <w:rPr>
          <w:rFonts w:ascii="Arial" w:hAnsi="Arial"/>
          <w:sz w:val="22"/>
          <w:szCs w:val="22"/>
        </w:rPr>
        <w:t xml:space="preserve"> package in R to estimate the distribution of molecules with a low</w:t>
      </w:r>
      <w:r w:rsidR="00DC668A" w:rsidRPr="00EF1D17">
        <w:rPr>
          <w:rFonts w:ascii="Arial" w:hAnsi="Arial"/>
          <w:sz w:val="22"/>
          <w:szCs w:val="22"/>
        </w:rPr>
        <w:t xml:space="preserve"> (red curve) or high (green curve) methylation level </w:t>
      </w:r>
      <w:r w:rsidR="00E56CAA" w:rsidRPr="00EF1D17">
        <w:rPr>
          <w:rFonts w:ascii="Arial" w:hAnsi="Arial"/>
          <w:sz w:val="22"/>
          <w:szCs w:val="22"/>
        </w:rPr>
        <w:t xml:space="preserve">using a random sampling method and confidence intervals calculation. </w:t>
      </w:r>
      <w:r w:rsidR="0023796C">
        <w:rPr>
          <w:rFonts w:ascii="Arial" w:hAnsi="Arial"/>
          <w:sz w:val="22"/>
          <w:szCs w:val="22"/>
        </w:rPr>
        <w:t xml:space="preserve">At least </w:t>
      </w:r>
      <w:r w:rsidR="0023796C">
        <w:rPr>
          <w:rFonts w:ascii="Arial" w:hAnsi="Arial"/>
          <w:color w:val="000000"/>
          <w:sz w:val="22"/>
          <w:szCs w:val="22"/>
        </w:rPr>
        <w:t>t</w:t>
      </w:r>
      <w:r w:rsidR="00E56CAA" w:rsidRPr="00EF1D17">
        <w:rPr>
          <w:rFonts w:ascii="Arial" w:hAnsi="Arial"/>
          <w:color w:val="000000"/>
          <w:sz w:val="22"/>
          <w:szCs w:val="22"/>
        </w:rPr>
        <w:t xml:space="preserve">en classes were defined depending on the </w:t>
      </w:r>
      <w:r w:rsidR="00213A28" w:rsidRPr="00EF1D17">
        <w:rPr>
          <w:rFonts w:ascii="Arial" w:hAnsi="Arial"/>
          <w:color w:val="000000"/>
          <w:sz w:val="22"/>
          <w:szCs w:val="22"/>
        </w:rPr>
        <w:t>methylation</w:t>
      </w:r>
      <w:r w:rsidR="00213A28">
        <w:rPr>
          <w:rFonts w:ascii="Arial" w:hAnsi="Arial"/>
          <w:color w:val="000000"/>
          <w:sz w:val="22"/>
          <w:szCs w:val="22"/>
        </w:rPr>
        <w:t xml:space="preserve"> </w:t>
      </w:r>
      <w:r w:rsidR="00E56CAA" w:rsidRPr="00EF1D17">
        <w:rPr>
          <w:rFonts w:ascii="Arial" w:hAnsi="Arial"/>
          <w:color w:val="000000"/>
          <w:sz w:val="22"/>
          <w:szCs w:val="22"/>
        </w:rPr>
        <w:t xml:space="preserve">score </w:t>
      </w:r>
      <w:r w:rsidR="00DC668A" w:rsidRPr="00EF1D17">
        <w:rPr>
          <w:rFonts w:ascii="Arial" w:hAnsi="Arial"/>
          <w:color w:val="000000"/>
          <w:sz w:val="22"/>
          <w:szCs w:val="22"/>
        </w:rPr>
        <w:t>(0-10 to 90-100 %)</w:t>
      </w:r>
      <w:r w:rsidR="00E56CAA" w:rsidRPr="00EF1D17">
        <w:rPr>
          <w:rFonts w:ascii="Arial" w:hAnsi="Arial"/>
          <w:color w:val="000000"/>
          <w:sz w:val="22"/>
          <w:szCs w:val="22"/>
        </w:rPr>
        <w:t xml:space="preserve">. </w:t>
      </w:r>
      <w:r w:rsidR="007C2A05" w:rsidRPr="00EF1D17">
        <w:rPr>
          <w:rFonts w:ascii="Arial" w:hAnsi="Arial"/>
          <w:color w:val="000000"/>
          <w:sz w:val="22"/>
          <w:szCs w:val="22"/>
        </w:rPr>
        <w:t xml:space="preserve">The global methylation level </w:t>
      </w:r>
      <w:r w:rsidR="00213A28">
        <w:rPr>
          <w:rFonts w:ascii="Arial" w:hAnsi="Arial"/>
          <w:color w:val="000000"/>
          <w:sz w:val="22"/>
          <w:szCs w:val="22"/>
        </w:rPr>
        <w:t xml:space="preserve">is </w:t>
      </w:r>
      <w:r w:rsidR="007C2A05" w:rsidRPr="00EF1D17">
        <w:rPr>
          <w:rFonts w:ascii="Arial" w:hAnsi="Arial"/>
          <w:color w:val="000000"/>
          <w:sz w:val="22"/>
          <w:szCs w:val="22"/>
        </w:rPr>
        <w:t xml:space="preserve">calculated as </w:t>
      </w:r>
      <w:r w:rsidR="007C2A05" w:rsidRPr="00EF1D17">
        <w:rPr>
          <w:rFonts w:ascii="Arial" w:hAnsi="Arial"/>
          <w:sz w:val="22"/>
          <w:szCs w:val="22"/>
          <w:lang w:val="en-AU"/>
        </w:rPr>
        <w:t>the number of</w:t>
      </w:r>
      <w:r w:rsidR="007C2A05" w:rsidRPr="00EF1D17">
        <w:rPr>
          <w:rFonts w:ascii="Arial" w:hAnsi="Arial"/>
          <w:color w:val="000000"/>
          <w:sz w:val="22"/>
          <w:szCs w:val="22"/>
        </w:rPr>
        <w:t xml:space="preserve"> methylated CpG divided by the number of aligned CpG for all sequences for a given biological sample. The </w:t>
      </w:r>
      <w:r w:rsidR="00962B9D">
        <w:rPr>
          <w:rFonts w:ascii="Arial" w:hAnsi="Arial"/>
          <w:color w:val="000000"/>
          <w:sz w:val="22"/>
          <w:szCs w:val="22"/>
        </w:rPr>
        <w:t>frequency</w:t>
      </w:r>
      <w:r w:rsidR="007C2A05" w:rsidRPr="00EF1D17">
        <w:rPr>
          <w:rFonts w:ascii="Arial" w:hAnsi="Arial"/>
          <w:color w:val="000000"/>
          <w:sz w:val="22"/>
          <w:szCs w:val="22"/>
        </w:rPr>
        <w:t xml:space="preserve"> of molecules with a low methylation score (considered as hypomethylated</w:t>
      </w:r>
      <w:r w:rsidR="000A20CE">
        <w:rPr>
          <w:rFonts w:ascii="Arial" w:hAnsi="Arial"/>
          <w:color w:val="000000"/>
          <w:sz w:val="22"/>
          <w:szCs w:val="22"/>
        </w:rPr>
        <w:t>)</w:t>
      </w:r>
      <w:r w:rsidR="007C2A05" w:rsidRPr="00EF1D17">
        <w:rPr>
          <w:rFonts w:ascii="Arial" w:hAnsi="Arial"/>
          <w:color w:val="000000"/>
          <w:sz w:val="22"/>
          <w:szCs w:val="22"/>
        </w:rPr>
        <w:t xml:space="preserve"> is calculated as the area under the red curve and the </w:t>
      </w:r>
      <w:r w:rsidR="00962B9D">
        <w:rPr>
          <w:rFonts w:ascii="Arial" w:hAnsi="Arial"/>
          <w:color w:val="000000"/>
          <w:sz w:val="22"/>
          <w:szCs w:val="22"/>
        </w:rPr>
        <w:t>frequency</w:t>
      </w:r>
      <w:r w:rsidR="007C2A05" w:rsidRPr="00EF1D17">
        <w:rPr>
          <w:rFonts w:ascii="Arial" w:hAnsi="Arial"/>
          <w:color w:val="000000"/>
          <w:sz w:val="22"/>
          <w:szCs w:val="22"/>
        </w:rPr>
        <w:t xml:space="preserve"> of molecules with a high methylation score (considered as methylated), as the area under the green curve.</w:t>
      </w:r>
      <w:r w:rsidR="007C2A05" w:rsidRPr="00EF1D17">
        <w:rPr>
          <w:rFonts w:ascii="Arial" w:hAnsi="Arial"/>
          <w:b/>
          <w:bCs/>
          <w:sz w:val="22"/>
          <w:szCs w:val="22"/>
        </w:rPr>
        <w:t xml:space="preserve"> </w:t>
      </w:r>
      <w:r w:rsidR="00DC668A" w:rsidRPr="00EF1D17">
        <w:rPr>
          <w:rFonts w:ascii="Arial" w:hAnsi="Arial"/>
          <w:color w:val="000000"/>
          <w:sz w:val="22"/>
          <w:szCs w:val="22"/>
        </w:rPr>
        <w:t xml:space="preserve">Representative data for </w:t>
      </w:r>
      <w:r w:rsidR="0023796C">
        <w:rPr>
          <w:rFonts w:ascii="Arial" w:hAnsi="Arial"/>
          <w:color w:val="000000"/>
          <w:sz w:val="22"/>
          <w:szCs w:val="22"/>
        </w:rPr>
        <w:t>one</w:t>
      </w:r>
      <w:r w:rsidR="00DC668A" w:rsidRPr="00EF1D17">
        <w:rPr>
          <w:rFonts w:ascii="Arial" w:hAnsi="Arial"/>
          <w:color w:val="000000"/>
          <w:sz w:val="22"/>
          <w:szCs w:val="22"/>
        </w:rPr>
        <w:t xml:space="preserve"> control,</w:t>
      </w:r>
      <w:r w:rsidR="0023796C">
        <w:rPr>
          <w:rFonts w:ascii="Arial" w:hAnsi="Arial"/>
          <w:color w:val="000000"/>
          <w:sz w:val="22"/>
          <w:szCs w:val="22"/>
        </w:rPr>
        <w:t xml:space="preserve"> one</w:t>
      </w:r>
      <w:r w:rsidR="00DC668A" w:rsidRPr="00EF1D17">
        <w:rPr>
          <w:rFonts w:ascii="Arial" w:hAnsi="Arial"/>
          <w:color w:val="000000"/>
          <w:sz w:val="22"/>
          <w:szCs w:val="22"/>
        </w:rPr>
        <w:t xml:space="preserve"> FSHD1 and one FSHD2 </w:t>
      </w:r>
      <w:r w:rsidR="0023796C">
        <w:rPr>
          <w:rFonts w:ascii="Arial" w:hAnsi="Arial"/>
          <w:color w:val="000000"/>
          <w:sz w:val="22"/>
          <w:szCs w:val="22"/>
        </w:rPr>
        <w:t xml:space="preserve">patient </w:t>
      </w:r>
      <w:r w:rsidR="00DC668A" w:rsidRPr="00EF1D17">
        <w:rPr>
          <w:rFonts w:ascii="Arial" w:hAnsi="Arial"/>
          <w:color w:val="000000"/>
          <w:sz w:val="22"/>
          <w:szCs w:val="22"/>
        </w:rPr>
        <w:t>are presented</w:t>
      </w:r>
      <w:r w:rsidR="00213A28">
        <w:rPr>
          <w:rFonts w:ascii="Arial" w:hAnsi="Arial"/>
          <w:color w:val="000000"/>
          <w:sz w:val="22"/>
          <w:szCs w:val="22"/>
        </w:rPr>
        <w:t xml:space="preserve"> (highlighted in grey in table e-2)</w:t>
      </w:r>
      <w:r w:rsidR="00DC668A" w:rsidRPr="00EF1D17">
        <w:rPr>
          <w:rFonts w:ascii="Arial" w:hAnsi="Arial"/>
          <w:color w:val="000000"/>
          <w:sz w:val="22"/>
          <w:szCs w:val="22"/>
        </w:rPr>
        <w:t>.</w:t>
      </w:r>
      <w:r w:rsidR="0023796C">
        <w:rPr>
          <w:rFonts w:ascii="Arial" w:hAnsi="Arial"/>
          <w:color w:val="000000"/>
          <w:sz w:val="22"/>
          <w:szCs w:val="22"/>
        </w:rPr>
        <w:t xml:space="preserve"> The </w:t>
      </w:r>
      <w:r w:rsidR="00962B9D">
        <w:rPr>
          <w:rFonts w:ascii="Arial" w:hAnsi="Arial"/>
          <w:color w:val="000000"/>
          <w:sz w:val="22"/>
          <w:szCs w:val="22"/>
        </w:rPr>
        <w:t xml:space="preserve">number </w:t>
      </w:r>
      <w:r w:rsidR="0023796C">
        <w:rPr>
          <w:rFonts w:ascii="Arial" w:hAnsi="Arial"/>
          <w:color w:val="000000"/>
          <w:sz w:val="22"/>
          <w:szCs w:val="22"/>
        </w:rPr>
        <w:t>of hypomethylated molecules is statistically significant for the DR1 sequence in FSHD1 (p&lt; 0.04) and FSHD2 (p</w:t>
      </w:r>
      <w:r w:rsidR="00BF03FF">
        <w:rPr>
          <w:rFonts w:ascii="Arial" w:hAnsi="Arial"/>
          <w:color w:val="000000"/>
          <w:sz w:val="22"/>
          <w:szCs w:val="22"/>
        </w:rPr>
        <w:t>&lt; 0.001) and for the 5P region (FSHD1, p&lt; 0.0001; FSHD2, p&lt;0.004)</w:t>
      </w:r>
      <w:r w:rsidR="00213A28">
        <w:rPr>
          <w:rFonts w:ascii="Arial" w:hAnsi="Arial"/>
          <w:color w:val="000000"/>
          <w:sz w:val="22"/>
          <w:szCs w:val="22"/>
        </w:rPr>
        <w:t xml:space="preserve"> compared to controls.</w:t>
      </w:r>
    </w:p>
    <w:p w:rsidR="00E56CAA" w:rsidRPr="00EF1D17" w:rsidRDefault="00E56CAA" w:rsidP="00B05F99">
      <w:pPr>
        <w:spacing w:after="0" w:line="480" w:lineRule="auto"/>
        <w:rPr>
          <w:rFonts w:ascii="Arial" w:hAnsi="Arial"/>
          <w:b/>
          <w:bCs/>
          <w:sz w:val="22"/>
          <w:szCs w:val="22"/>
        </w:rPr>
      </w:pPr>
    </w:p>
    <w:p w:rsidR="00D87423" w:rsidRPr="00613201" w:rsidRDefault="00FC442C" w:rsidP="00D87423">
      <w:pPr>
        <w:spacing w:after="0" w:line="480" w:lineRule="auto"/>
        <w:rPr>
          <w:rFonts w:ascii="Arial" w:hAnsi="Arial" w:cstheme="minorBidi"/>
          <w:sz w:val="22"/>
          <w:szCs w:val="22"/>
        </w:rPr>
      </w:pPr>
      <w:r>
        <w:rPr>
          <w:rFonts w:ascii="Arial" w:hAnsi="Arial"/>
          <w:b/>
          <w:bCs/>
          <w:sz w:val="22"/>
          <w:szCs w:val="22"/>
        </w:rPr>
        <w:t>F</w:t>
      </w:r>
      <w:r w:rsidRPr="00EF1D17">
        <w:rPr>
          <w:rFonts w:ascii="Arial" w:hAnsi="Arial"/>
          <w:b/>
          <w:bCs/>
          <w:sz w:val="22"/>
          <w:szCs w:val="22"/>
        </w:rPr>
        <w:t xml:space="preserve">igure </w:t>
      </w:r>
      <w:r>
        <w:rPr>
          <w:rFonts w:ascii="Arial" w:hAnsi="Arial"/>
          <w:b/>
          <w:bCs/>
          <w:sz w:val="22"/>
          <w:szCs w:val="22"/>
        </w:rPr>
        <w:t>e-</w:t>
      </w:r>
      <w:r w:rsidR="00D57BCB">
        <w:rPr>
          <w:rFonts w:ascii="Arial" w:hAnsi="Arial"/>
          <w:b/>
          <w:bCs/>
          <w:sz w:val="22"/>
          <w:szCs w:val="22"/>
        </w:rPr>
        <w:t>6</w:t>
      </w:r>
      <w:r w:rsidR="006114CD" w:rsidRPr="00EF1D17">
        <w:rPr>
          <w:rFonts w:ascii="Arial" w:hAnsi="Arial"/>
          <w:b/>
          <w:bCs/>
          <w:sz w:val="22"/>
          <w:szCs w:val="22"/>
        </w:rPr>
        <w:t xml:space="preserve">. </w:t>
      </w:r>
      <w:r w:rsidR="006114CD" w:rsidRPr="00EF1D17">
        <w:rPr>
          <w:rFonts w:ascii="Arial" w:hAnsi="Arial" w:cstheme="minorBidi"/>
          <w:b/>
          <w:bCs/>
          <w:sz w:val="22"/>
          <w:szCs w:val="22"/>
        </w:rPr>
        <w:t xml:space="preserve">Methylation profiles of different repetitive DNA sequences in control, FSHD1 and FSHD2 samples. </w:t>
      </w:r>
      <w:r w:rsidR="00780AF9">
        <w:rPr>
          <w:rFonts w:ascii="Arial" w:hAnsi="Arial" w:cstheme="minorBidi"/>
          <w:b/>
          <w:bCs/>
          <w:sz w:val="22"/>
          <w:szCs w:val="22"/>
        </w:rPr>
        <w:t xml:space="preserve">A. </w:t>
      </w:r>
      <w:r w:rsidR="003D1250" w:rsidRPr="003D1250">
        <w:rPr>
          <w:rFonts w:ascii="Arial" w:hAnsi="Arial"/>
          <w:bCs/>
          <w:sz w:val="22"/>
          <w:szCs w:val="22"/>
        </w:rPr>
        <w:t>Schematic representation of the genomic structure of the different types of repetitive DNA sequences.</w:t>
      </w:r>
      <w:r w:rsidR="00780AF9" w:rsidRPr="00EF1D17">
        <w:rPr>
          <w:rFonts w:ascii="Arial" w:hAnsi="Arial"/>
          <w:b/>
          <w:bCs/>
          <w:sz w:val="22"/>
          <w:szCs w:val="22"/>
        </w:rPr>
        <w:t xml:space="preserve"> </w:t>
      </w:r>
      <w:r w:rsidR="00780AF9" w:rsidRPr="00EF1D17">
        <w:rPr>
          <w:rFonts w:ascii="Arial" w:hAnsi="Arial" w:cstheme="minorBidi"/>
          <w:sz w:val="22"/>
          <w:szCs w:val="22"/>
        </w:rPr>
        <w:t>The genomic structure of the RS447 macrosatellite (Genbank accession number D38378.1) or TAR1 subtelomeric element (Genbank accession number M57753.1</w:t>
      </w:r>
      <w:r w:rsidR="00780AF9">
        <w:rPr>
          <w:rFonts w:ascii="Arial" w:hAnsi="Arial" w:cstheme="minorBidi"/>
          <w:sz w:val="22"/>
          <w:szCs w:val="22"/>
        </w:rPr>
        <w:t xml:space="preserve">; </w:t>
      </w:r>
      <w:r w:rsidR="00780AF9" w:rsidRPr="00FB723A">
        <w:rPr>
          <w:rFonts w:ascii="Arial" w:hAnsi="Arial"/>
          <w:sz w:val="22"/>
        </w:rPr>
        <w:t>150bp fragment</w:t>
      </w:r>
      <w:r w:rsidR="00780AF9" w:rsidRPr="00EF1D17">
        <w:rPr>
          <w:rFonts w:ascii="Arial" w:hAnsi="Arial" w:cstheme="minorBidi"/>
          <w:sz w:val="22"/>
          <w:szCs w:val="22"/>
        </w:rPr>
        <w:t xml:space="preserve">) </w:t>
      </w:r>
      <w:r w:rsidR="000A20CE">
        <w:rPr>
          <w:rFonts w:ascii="Arial" w:hAnsi="Arial" w:cstheme="minorBidi"/>
          <w:sz w:val="22"/>
          <w:szCs w:val="22"/>
        </w:rPr>
        <w:t>is</w:t>
      </w:r>
      <w:r w:rsidR="000A20CE" w:rsidRPr="00EF1D17">
        <w:rPr>
          <w:rFonts w:ascii="Arial" w:hAnsi="Arial" w:cstheme="minorBidi"/>
          <w:sz w:val="22"/>
          <w:szCs w:val="22"/>
        </w:rPr>
        <w:t xml:space="preserve"> </w:t>
      </w:r>
      <w:r w:rsidR="00780AF9" w:rsidRPr="00EF1D17">
        <w:rPr>
          <w:rFonts w:ascii="Arial" w:hAnsi="Arial" w:cstheme="minorBidi"/>
          <w:sz w:val="22"/>
          <w:szCs w:val="22"/>
        </w:rPr>
        <w:t>represented. For Alu</w:t>
      </w:r>
      <w:r w:rsidR="00073CCC">
        <w:rPr>
          <w:rFonts w:ascii="Arial" w:hAnsi="Arial" w:cstheme="minorBidi"/>
          <w:sz w:val="22"/>
          <w:szCs w:val="22"/>
        </w:rPr>
        <w:t>Y</w:t>
      </w:r>
      <w:r w:rsidR="00780AF9" w:rsidRPr="00EF1D17">
        <w:rPr>
          <w:rFonts w:ascii="Arial" w:hAnsi="Arial" w:cstheme="minorBidi"/>
          <w:sz w:val="22"/>
          <w:szCs w:val="22"/>
        </w:rPr>
        <w:t xml:space="preserve"> (AluY, Repbase) short and LINE1 (L1HS, Repbase) long interspersed elements, consensus sequences are schemed. White arrows represent the open reading frame present within the repetitive elements. D4Z4 encodes the DUX4 double homeobox transcription factor. RS447 encodes the USP17 deubiquitinating enzyme </w:t>
      </w:r>
      <w:hyperlink w:anchor="_ENREF_8" w:tooltip="Saitoh, 2000 #9060" w:history="1">
        <w:r w:rsidR="00BA4202" w:rsidRPr="00EF1D17">
          <w:rPr>
            <w:rFonts w:ascii="Arial" w:hAnsi="Arial" w:cstheme="minorBidi"/>
            <w:sz w:val="22"/>
            <w:szCs w:val="22"/>
          </w:rPr>
          <w:fldChar w:fldCharType="begin">
            <w:fldData xml:space="preserve">PEVuZE5vdGU+PENpdGU+PEF1dGhvcj5TYWl0b2g8L0F1dGhvcj48WWVhcj4yMDAwPC9ZZWFyPjxS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</w:fldData>
          </w:fldChar>
        </w:r>
        <w:r w:rsidR="00D90336">
          <w:rPr>
            <w:rFonts w:ascii="Arial" w:hAnsi="Arial" w:cstheme="minorBidi"/>
            <w:sz w:val="22"/>
            <w:szCs w:val="22"/>
          </w:rPr>
          <w:instrText xml:space="preserve"> ADDIN EN.CITE </w:instrText>
        </w:r>
        <w:r w:rsidR="00BA4202">
          <w:rPr>
            <w:rFonts w:ascii="Arial" w:hAnsi="Arial" w:cstheme="minorBidi"/>
            <w:sz w:val="22"/>
            <w:szCs w:val="22"/>
          </w:rPr>
          <w:fldChar w:fldCharType="begin">
            <w:fldData xml:space="preserve">PEVuZE5vdGU+PENpdGU+PEF1dGhvcj5TYWl0b2g8L0F1dGhvcj48WWVhcj4yMDAwPC9ZZWFyPjxS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</w:fldData>
          </w:fldChar>
        </w:r>
        <w:r w:rsidR="00D90336">
          <w:rPr>
            <w:rFonts w:ascii="Arial" w:hAnsi="Arial" w:cstheme="minorBidi"/>
            <w:sz w:val="22"/>
            <w:szCs w:val="22"/>
          </w:rPr>
          <w:instrText xml:space="preserve"> ADDIN EN.CITE.DATA </w:instrText>
        </w:r>
        <w:r w:rsidR="000A2BDD" w:rsidRPr="00BA4202">
          <w:rPr>
            <w:rFonts w:ascii="Arial" w:hAnsi="Arial" w:cstheme="minorBidi"/>
            <w:sz w:val="22"/>
            <w:szCs w:val="22"/>
          </w:rPr>
        </w:r>
        <w:r w:rsidR="00BA4202">
          <w:rPr>
            <w:rFonts w:ascii="Arial" w:hAnsi="Arial" w:cstheme="minorBidi"/>
            <w:sz w:val="22"/>
            <w:szCs w:val="22"/>
          </w:rPr>
          <w:fldChar w:fldCharType="end"/>
        </w:r>
        <w:r w:rsidR="000A2BDD" w:rsidRPr="00BA4202">
          <w:rPr>
            <w:rFonts w:ascii="Arial" w:hAnsi="Arial" w:cstheme="minorBidi"/>
            <w:sz w:val="22"/>
            <w:szCs w:val="22"/>
          </w:rPr>
        </w:r>
        <w:r w:rsidR="00BA4202" w:rsidRPr="00EF1D17">
          <w:rPr>
            <w:rFonts w:ascii="Arial" w:hAnsi="Arial" w:cstheme="minorBidi"/>
            <w:sz w:val="22"/>
            <w:szCs w:val="22"/>
          </w:rPr>
          <w:fldChar w:fldCharType="separate"/>
        </w:r>
        <w:r w:rsidR="00D90336" w:rsidRPr="00FC442C">
          <w:rPr>
            <w:rFonts w:ascii="Arial" w:hAnsi="Arial" w:cstheme="minorBidi"/>
            <w:noProof/>
            <w:sz w:val="22"/>
            <w:szCs w:val="22"/>
            <w:vertAlign w:val="superscript"/>
          </w:rPr>
          <w:t>8</w:t>
        </w:r>
        <w:r w:rsidR="00BA4202" w:rsidRPr="00EF1D17">
          <w:rPr>
            <w:rFonts w:ascii="Arial" w:hAnsi="Arial" w:cstheme="minorBidi"/>
            <w:sz w:val="22"/>
            <w:szCs w:val="22"/>
          </w:rPr>
          <w:fldChar w:fldCharType="end"/>
        </w:r>
      </w:hyperlink>
      <w:r w:rsidR="00780AF9">
        <w:rPr>
          <w:rFonts w:ascii="Arial" w:hAnsi="Arial" w:cstheme="minorBidi"/>
          <w:sz w:val="22"/>
          <w:szCs w:val="22"/>
        </w:rPr>
        <w:t xml:space="preserve">. Primers amplify a </w:t>
      </w:r>
      <w:r w:rsidR="00780AF9" w:rsidRPr="00FB723A">
        <w:rPr>
          <w:rFonts w:ascii="Arial" w:hAnsi="Arial"/>
          <w:sz w:val="22"/>
        </w:rPr>
        <w:t xml:space="preserve">200bp encompassing the </w:t>
      </w:r>
      <w:r w:rsidR="00780AF9" w:rsidRPr="009D3A4F">
        <w:rPr>
          <w:rFonts w:ascii="Arial" w:hAnsi="Arial"/>
          <w:i/>
          <w:sz w:val="22"/>
        </w:rPr>
        <w:t>USP17</w:t>
      </w:r>
      <w:r w:rsidR="00780AF9">
        <w:rPr>
          <w:rFonts w:ascii="Arial" w:hAnsi="Arial"/>
          <w:sz w:val="22"/>
        </w:rPr>
        <w:t xml:space="preserve"> </w:t>
      </w:r>
      <w:r w:rsidR="00780AF9" w:rsidRPr="00FB723A">
        <w:rPr>
          <w:rFonts w:ascii="Arial" w:hAnsi="Arial"/>
          <w:sz w:val="22"/>
        </w:rPr>
        <w:t>promoter region</w:t>
      </w:r>
      <w:r w:rsidR="00613201">
        <w:rPr>
          <w:rFonts w:ascii="Arial" w:hAnsi="Arial"/>
          <w:sz w:val="22"/>
        </w:rPr>
        <w:t xml:space="preserve"> contained within RS447</w:t>
      </w:r>
      <w:r w:rsidR="00780AF9" w:rsidRPr="00EF1D17">
        <w:rPr>
          <w:rFonts w:ascii="Arial" w:hAnsi="Arial" w:cstheme="minorBidi"/>
          <w:sz w:val="22"/>
          <w:szCs w:val="22"/>
        </w:rPr>
        <w:t>. Grey boxes correspond to CG-rich regions. The different repetitive sequences contain short repetitive elements such as L</w:t>
      </w:r>
      <w:r w:rsidR="00780AF9" w:rsidRPr="00EF1D17">
        <w:rPr>
          <w:rFonts w:ascii="Arial" w:hAnsi="Arial" w:cstheme="minorBidi"/>
          <w:i/>
          <w:sz w:val="22"/>
          <w:szCs w:val="22"/>
        </w:rPr>
        <w:t>Sau</w:t>
      </w:r>
      <w:r w:rsidR="00780AF9" w:rsidRPr="00EF1D17">
        <w:rPr>
          <w:rFonts w:ascii="Arial" w:hAnsi="Arial" w:cstheme="minorBidi"/>
          <w:sz w:val="22"/>
          <w:szCs w:val="22"/>
        </w:rPr>
        <w:t xml:space="preserve"> repeats, (CCA)n or (CA)n microsatellites. </w:t>
      </w:r>
      <w:r w:rsidR="003D1250" w:rsidRPr="003D1250">
        <w:rPr>
          <w:rFonts w:ascii="Arial" w:hAnsi="Arial" w:cstheme="minorBidi"/>
          <w:b/>
          <w:sz w:val="22"/>
          <w:szCs w:val="22"/>
        </w:rPr>
        <w:t>B.</w:t>
      </w:r>
      <w:r w:rsidR="00613201">
        <w:rPr>
          <w:rFonts w:ascii="Arial" w:hAnsi="Arial" w:cstheme="minorBidi"/>
          <w:sz w:val="22"/>
          <w:szCs w:val="22"/>
        </w:rPr>
        <w:t xml:space="preserve"> </w:t>
      </w:r>
      <w:r w:rsidR="006114CD" w:rsidRPr="00EF1D17">
        <w:rPr>
          <w:rFonts w:ascii="Arial" w:hAnsi="Arial" w:cstheme="minorBidi"/>
          <w:sz w:val="22"/>
          <w:szCs w:val="22"/>
        </w:rPr>
        <w:t xml:space="preserve">We analyzed the methylation profile of different types of </w:t>
      </w:r>
      <w:r w:rsidR="00FF0317" w:rsidRPr="00EF1D17">
        <w:rPr>
          <w:rFonts w:ascii="Arial" w:hAnsi="Arial" w:cstheme="minorBidi"/>
          <w:sz w:val="22"/>
          <w:szCs w:val="22"/>
        </w:rPr>
        <w:t>repetitive elements after sodium bisulfite modification and deep-sequencing. In particular, we focused our attention on AluY and LINE1, the RS447 macrosatellite element and the TAR</w:t>
      </w:r>
      <w:r w:rsidR="00A7344F" w:rsidRPr="00EF1D17">
        <w:rPr>
          <w:rFonts w:ascii="Arial" w:hAnsi="Arial" w:cstheme="minorBidi"/>
          <w:sz w:val="22"/>
          <w:szCs w:val="22"/>
        </w:rPr>
        <w:t xml:space="preserve">1 </w:t>
      </w:r>
      <w:r w:rsidR="006114CD" w:rsidRPr="00EF1D17">
        <w:rPr>
          <w:rFonts w:ascii="Arial" w:hAnsi="Arial" w:cstheme="minorBidi"/>
          <w:sz w:val="22"/>
          <w:szCs w:val="22"/>
        </w:rPr>
        <w:t xml:space="preserve">subtelomeric repeat. A schematic representation of the different sequences is provided. </w:t>
      </w:r>
      <w:r w:rsidR="00FF0317" w:rsidRPr="00EF1D17">
        <w:rPr>
          <w:rFonts w:ascii="Arial" w:hAnsi="Arial" w:cstheme="minorBidi"/>
          <w:sz w:val="22"/>
          <w:szCs w:val="22"/>
        </w:rPr>
        <w:t>The region analyzed is indicated together with the number of CpG within each target sequence. For AluY, we analyzed a 123bp region, a 350bp region within the 5’ UTR of LINE-1 elements, a 200bp region in the promoter region of the RS447 macrosatellite and a 150bp of the TAR</w:t>
      </w:r>
      <w:r w:rsidR="00773F66" w:rsidRPr="00EF1D17">
        <w:rPr>
          <w:rFonts w:ascii="Arial" w:hAnsi="Arial" w:cstheme="minorBidi"/>
          <w:sz w:val="22"/>
          <w:szCs w:val="22"/>
        </w:rPr>
        <w:t>1</w:t>
      </w:r>
      <w:r w:rsidR="00FF0317" w:rsidRPr="00EF1D17">
        <w:rPr>
          <w:rFonts w:ascii="Arial" w:hAnsi="Arial" w:cstheme="minorBidi"/>
          <w:sz w:val="22"/>
          <w:szCs w:val="22"/>
        </w:rPr>
        <w:t xml:space="preserve"> subtelomeric repeat. Histograms display the percentage of methylated (black) and unmethylated (white) CpG for each position. Analysis was done in </w:t>
      </w:r>
      <w:r w:rsidR="006931AE">
        <w:rPr>
          <w:rFonts w:ascii="Arial" w:hAnsi="Arial" w:cstheme="minorBidi"/>
          <w:sz w:val="22"/>
          <w:szCs w:val="22"/>
        </w:rPr>
        <w:t>blood</w:t>
      </w:r>
      <w:r w:rsidR="00FF0317" w:rsidRPr="00EF1D17">
        <w:rPr>
          <w:rFonts w:ascii="Arial" w:hAnsi="Arial" w:cstheme="minorBidi"/>
          <w:sz w:val="22"/>
          <w:szCs w:val="22"/>
        </w:rPr>
        <w:t xml:space="preserve"> DNA samples</w:t>
      </w:r>
      <w:r w:rsidR="006931AE">
        <w:rPr>
          <w:rFonts w:ascii="Arial" w:hAnsi="Arial" w:cstheme="minorBidi"/>
          <w:sz w:val="22"/>
          <w:szCs w:val="22"/>
        </w:rPr>
        <w:t xml:space="preserve"> </w:t>
      </w:r>
      <w:r w:rsidR="00FF0317" w:rsidRPr="00EF1D17">
        <w:rPr>
          <w:rFonts w:ascii="Arial" w:hAnsi="Arial" w:cstheme="minorBidi"/>
          <w:sz w:val="22"/>
          <w:szCs w:val="22"/>
        </w:rPr>
        <w:t xml:space="preserve">from healthy donors (CTRL), FSHD1 and FSHD2 patients. </w:t>
      </w:r>
    </w:p>
    <w:p w:rsidR="0077188D" w:rsidRDefault="0077188D" w:rsidP="0077188D">
      <w:pPr>
        <w:spacing w:after="0" w:line="480" w:lineRule="auto"/>
        <w:rPr>
          <w:rFonts w:ascii="Arial" w:hAnsi="Arial"/>
          <w:b/>
          <w:sz w:val="22"/>
        </w:rPr>
      </w:pPr>
    </w:p>
    <w:p w:rsidR="003718A4" w:rsidRDefault="00FC442C" w:rsidP="0077188D">
      <w:pPr>
        <w:spacing w:after="0" w:line="480" w:lineRule="auto"/>
        <w:rPr>
          <w:rFonts w:ascii="Arial" w:hAnsi="Arial" w:cs="Arial"/>
          <w:sz w:val="22"/>
          <w:szCs w:val="22"/>
        </w:rPr>
      </w:pPr>
      <w:r>
        <w:rPr>
          <w:rFonts w:ascii="Arial" w:hAnsi="Arial"/>
          <w:b/>
          <w:sz w:val="22"/>
        </w:rPr>
        <w:t>Figure e-</w:t>
      </w:r>
      <w:r w:rsidR="00D57BCB">
        <w:rPr>
          <w:rFonts w:ascii="Arial" w:hAnsi="Arial"/>
          <w:b/>
          <w:sz w:val="22"/>
        </w:rPr>
        <w:t>7</w:t>
      </w:r>
      <w:r w:rsidR="003718A4">
        <w:rPr>
          <w:rFonts w:ascii="Arial" w:hAnsi="Arial"/>
          <w:b/>
          <w:sz w:val="22"/>
        </w:rPr>
        <w:t xml:space="preserve">. </w:t>
      </w:r>
      <w:r w:rsidR="003718A4" w:rsidRPr="00CD3769">
        <w:rPr>
          <w:rFonts w:ascii="Arial" w:hAnsi="Arial" w:cs="Arial"/>
          <w:b/>
          <w:sz w:val="22"/>
          <w:szCs w:val="22"/>
        </w:rPr>
        <w:t xml:space="preserve">Analysis of the </w:t>
      </w:r>
      <w:r w:rsidR="003718A4">
        <w:rPr>
          <w:rFonts w:ascii="Arial" w:hAnsi="Arial" w:cs="Arial"/>
          <w:b/>
          <w:sz w:val="22"/>
          <w:szCs w:val="22"/>
        </w:rPr>
        <w:t xml:space="preserve">distribution of methylation sequences for the </w:t>
      </w:r>
      <w:r w:rsidR="003718A4" w:rsidRPr="00CD3769">
        <w:rPr>
          <w:rFonts w:ascii="Arial" w:hAnsi="Arial" w:cs="Arial"/>
          <w:b/>
          <w:sz w:val="22"/>
          <w:szCs w:val="22"/>
        </w:rPr>
        <w:t xml:space="preserve">DR1 </w:t>
      </w:r>
      <w:r w:rsidR="003718A4">
        <w:rPr>
          <w:rFonts w:ascii="Arial" w:hAnsi="Arial" w:cs="Arial"/>
          <w:b/>
          <w:sz w:val="22"/>
          <w:szCs w:val="22"/>
        </w:rPr>
        <w:t>region</w:t>
      </w:r>
      <w:r w:rsidR="003718A4" w:rsidRPr="00CD3769">
        <w:rPr>
          <w:rFonts w:ascii="Arial" w:hAnsi="Arial" w:cs="Arial"/>
          <w:b/>
          <w:sz w:val="22"/>
          <w:szCs w:val="22"/>
        </w:rPr>
        <w:t xml:space="preserve"> to discriminate mosaic patients.</w:t>
      </w:r>
      <w:r w:rsidR="003718A4" w:rsidRPr="00CD3769">
        <w:rPr>
          <w:rFonts w:ascii="Arial" w:hAnsi="Arial" w:cs="Arial"/>
          <w:sz w:val="22"/>
          <w:szCs w:val="22"/>
        </w:rPr>
        <w:t xml:space="preserve"> </w:t>
      </w:r>
      <w:r w:rsidR="00060A3A" w:rsidRPr="00FB723A">
        <w:rPr>
          <w:rFonts w:ascii="Arial" w:hAnsi="Arial"/>
          <w:sz w:val="22"/>
        </w:rPr>
        <w:t>Representative distributions are presented for controls, FSHD1 and mosaic patients</w:t>
      </w:r>
      <w:r w:rsidR="00060A3A">
        <w:rPr>
          <w:rFonts w:ascii="Arial" w:hAnsi="Arial" w:cs="Arial"/>
          <w:bCs/>
          <w:sz w:val="22"/>
          <w:szCs w:val="22"/>
        </w:rPr>
        <w:t xml:space="preserve">. </w:t>
      </w:r>
      <w:r w:rsidR="003718A4" w:rsidRPr="00CD3769">
        <w:rPr>
          <w:rFonts w:ascii="Arial" w:hAnsi="Arial" w:cs="Arial"/>
          <w:bCs/>
          <w:sz w:val="22"/>
          <w:szCs w:val="22"/>
        </w:rPr>
        <w:t xml:space="preserve">For each sample, the number of sequenced molecules was plotted in different classes defined by their mean methylation level, from low (0-10% of methylated CpGs) to high (90-100% of methylated CpG). </w:t>
      </w:r>
      <w:r w:rsidR="003718A4" w:rsidRPr="00CD3769">
        <w:rPr>
          <w:rFonts w:ascii="Arial" w:hAnsi="Arial" w:cs="Arial"/>
          <w:sz w:val="22"/>
          <w:szCs w:val="22"/>
        </w:rPr>
        <w:t xml:space="preserve">When the distribution does not follow a normal distribution, it is possible to divide sequenced molecules in two or more well-separated peaks using the "Mixtools" bootstrap algorithm in R. Curves display molecules showing distinct levels of methylation with differences between the overall mean of methylation and the mean methylation of each peak. Representative examples are presented for controls, FSHD1 and mosaic patients. </w:t>
      </w:r>
      <w:r w:rsidR="003718A4">
        <w:rPr>
          <w:rFonts w:ascii="Arial" w:hAnsi="Arial" w:cs="Arial"/>
          <w:sz w:val="22"/>
          <w:szCs w:val="22"/>
        </w:rPr>
        <w:t>Fourteen out</w:t>
      </w:r>
      <w:r w:rsidR="003718A4" w:rsidRPr="00CD3769">
        <w:rPr>
          <w:rFonts w:ascii="Arial" w:hAnsi="Arial" w:cs="Arial"/>
          <w:sz w:val="22"/>
          <w:szCs w:val="22"/>
        </w:rPr>
        <w:t xml:space="preserve"> of 16 mosaic patients</w:t>
      </w:r>
      <w:r w:rsidR="003718A4">
        <w:rPr>
          <w:rFonts w:ascii="Arial" w:hAnsi="Arial" w:cs="Arial"/>
          <w:sz w:val="22"/>
          <w:szCs w:val="22"/>
        </w:rPr>
        <w:t xml:space="preserve"> display and intermediate level of methylation for the DR1 region (</w:t>
      </w:r>
      <w:r w:rsidR="0023796C">
        <w:rPr>
          <w:rFonts w:ascii="Arial" w:hAnsi="Arial" w:cs="Arial"/>
          <w:sz w:val="22"/>
          <w:szCs w:val="22"/>
        </w:rPr>
        <w:t>green curve, mosaic patients)</w:t>
      </w:r>
      <w:r w:rsidR="003718A4" w:rsidRPr="00CD3769">
        <w:rPr>
          <w:rFonts w:ascii="Arial" w:hAnsi="Arial" w:cs="Arial"/>
          <w:sz w:val="22"/>
          <w:szCs w:val="22"/>
        </w:rPr>
        <w:t xml:space="preserve">. </w:t>
      </w:r>
    </w:p>
    <w:p w:rsidR="003718A4" w:rsidRDefault="003718A4" w:rsidP="0077188D">
      <w:pPr>
        <w:spacing w:after="0" w:line="480" w:lineRule="auto"/>
        <w:rPr>
          <w:rFonts w:ascii="Arial" w:hAnsi="Arial"/>
          <w:b/>
          <w:sz w:val="22"/>
        </w:rPr>
      </w:pPr>
    </w:p>
    <w:p w:rsidR="0077188D" w:rsidRDefault="00FC442C" w:rsidP="0077188D">
      <w:pPr>
        <w:spacing w:after="0" w:line="480" w:lineRule="auto"/>
        <w:rPr>
          <w:rFonts w:ascii="Arial" w:hAnsi="Arial"/>
          <w:sz w:val="22"/>
        </w:rPr>
      </w:pPr>
      <w:r>
        <w:rPr>
          <w:rFonts w:ascii="Arial" w:hAnsi="Arial"/>
          <w:b/>
          <w:sz w:val="22"/>
        </w:rPr>
        <w:t>Figure e-</w:t>
      </w:r>
      <w:r w:rsidR="00D57BCB">
        <w:rPr>
          <w:rFonts w:ascii="Arial" w:hAnsi="Arial"/>
          <w:b/>
          <w:sz w:val="22"/>
        </w:rPr>
        <w:t>8</w:t>
      </w:r>
      <w:r w:rsidR="0077188D">
        <w:rPr>
          <w:rFonts w:ascii="Arial" w:hAnsi="Arial"/>
          <w:b/>
          <w:sz w:val="22"/>
        </w:rPr>
        <w:t xml:space="preserve">. </w:t>
      </w:r>
      <w:r w:rsidR="00FC0185">
        <w:rPr>
          <w:rFonts w:ascii="Arial" w:hAnsi="Arial"/>
          <w:b/>
          <w:sz w:val="22"/>
        </w:rPr>
        <w:t xml:space="preserve">Alignment of the last D4Z4 repeat and adjacent qA sequence with primers used for </w:t>
      </w:r>
      <w:r w:rsidR="006931AE">
        <w:rPr>
          <w:rFonts w:ascii="Arial" w:hAnsi="Arial"/>
          <w:b/>
          <w:sz w:val="22"/>
        </w:rPr>
        <w:t xml:space="preserve">bisulfite </w:t>
      </w:r>
      <w:r w:rsidR="00FC0185">
        <w:rPr>
          <w:rFonts w:ascii="Arial" w:hAnsi="Arial"/>
          <w:b/>
          <w:sz w:val="22"/>
        </w:rPr>
        <w:t xml:space="preserve">sequencing. </w:t>
      </w:r>
      <w:r w:rsidR="00FC0185" w:rsidRPr="00701DCE">
        <w:rPr>
          <w:rFonts w:ascii="Arial" w:hAnsi="Arial"/>
          <w:sz w:val="22"/>
        </w:rPr>
        <w:t>The 3P</w:t>
      </w:r>
      <w:r w:rsidR="00FC0185">
        <w:rPr>
          <w:rFonts w:ascii="Arial" w:hAnsi="Arial"/>
          <w:sz w:val="22"/>
        </w:rPr>
        <w:t xml:space="preserve"> and 4qBSS primers </w:t>
      </w:r>
      <w:r w:rsidR="00FC0185" w:rsidRPr="00701DCE">
        <w:rPr>
          <w:rFonts w:ascii="Arial" w:hAnsi="Arial"/>
          <w:sz w:val="22"/>
        </w:rPr>
        <w:t xml:space="preserve">were </w:t>
      </w:r>
      <w:r w:rsidR="00FC0185">
        <w:rPr>
          <w:rFonts w:ascii="Arial" w:hAnsi="Arial"/>
          <w:sz w:val="22"/>
        </w:rPr>
        <w:t xml:space="preserve">blasted. </w:t>
      </w:r>
      <w:r w:rsidR="0077188D" w:rsidRPr="00701DCE">
        <w:rPr>
          <w:rFonts w:ascii="Arial" w:hAnsi="Arial"/>
          <w:sz w:val="22"/>
        </w:rPr>
        <w:t>The 4q BSS sequence overlap</w:t>
      </w:r>
      <w:r w:rsidR="00073CCC">
        <w:rPr>
          <w:rFonts w:ascii="Arial" w:hAnsi="Arial"/>
          <w:sz w:val="22"/>
        </w:rPr>
        <w:t>s</w:t>
      </w:r>
      <w:r w:rsidR="0077188D" w:rsidRPr="00701DCE">
        <w:rPr>
          <w:rFonts w:ascii="Arial" w:hAnsi="Arial"/>
          <w:sz w:val="22"/>
        </w:rPr>
        <w:t xml:space="preserve"> with the 3P region in its proximal </w:t>
      </w:r>
      <w:r w:rsidR="00073CCC" w:rsidRPr="00701DCE">
        <w:rPr>
          <w:rFonts w:ascii="Arial" w:hAnsi="Arial"/>
          <w:sz w:val="22"/>
        </w:rPr>
        <w:t xml:space="preserve">part </w:t>
      </w:r>
      <w:r w:rsidR="00073CCC">
        <w:rPr>
          <w:rFonts w:ascii="Arial" w:hAnsi="Arial"/>
          <w:sz w:val="22"/>
        </w:rPr>
        <w:t>with</w:t>
      </w:r>
      <w:r w:rsidR="00213A28">
        <w:rPr>
          <w:rFonts w:ascii="Arial" w:hAnsi="Arial"/>
          <w:sz w:val="22"/>
        </w:rPr>
        <w:t xml:space="preserve"> </w:t>
      </w:r>
      <w:r w:rsidR="0077188D" w:rsidRPr="00701DCE">
        <w:rPr>
          <w:rFonts w:ascii="Arial" w:hAnsi="Arial"/>
          <w:sz w:val="22"/>
        </w:rPr>
        <w:t>14 CGs</w:t>
      </w:r>
      <w:r w:rsidR="00213A28">
        <w:rPr>
          <w:rFonts w:ascii="Arial" w:hAnsi="Arial"/>
          <w:sz w:val="22"/>
        </w:rPr>
        <w:t xml:space="preserve"> common to both amplicons</w:t>
      </w:r>
      <w:r w:rsidR="00317CE2">
        <w:rPr>
          <w:rFonts w:ascii="Arial" w:hAnsi="Arial"/>
          <w:sz w:val="22"/>
        </w:rPr>
        <w:t>.</w:t>
      </w:r>
      <w:r w:rsidR="0077188D" w:rsidRPr="00701DCE">
        <w:rPr>
          <w:rFonts w:ascii="Arial" w:hAnsi="Arial"/>
          <w:sz w:val="22"/>
        </w:rPr>
        <w:t>.</w:t>
      </w:r>
      <w:bookmarkStart w:id="0" w:name="_GoBack"/>
      <w:bookmarkEnd w:id="0"/>
    </w:p>
    <w:p w:rsidR="00FC0185" w:rsidRDefault="00FC0185" w:rsidP="0077188D">
      <w:pPr>
        <w:spacing w:after="0" w:line="480" w:lineRule="auto"/>
        <w:rPr>
          <w:rFonts w:ascii="Arial" w:hAnsi="Arial"/>
          <w:sz w:val="22"/>
        </w:rPr>
      </w:pPr>
    </w:p>
    <w:p w:rsidR="00A477A0" w:rsidRPr="00701DCE" w:rsidRDefault="00FC442C" w:rsidP="0077188D">
      <w:pPr>
        <w:spacing w:after="0" w:line="480" w:lineRule="auto"/>
        <w:rPr>
          <w:rFonts w:ascii="Arial" w:hAnsi="Arial"/>
          <w:sz w:val="22"/>
        </w:rPr>
      </w:pPr>
      <w:r>
        <w:rPr>
          <w:rFonts w:ascii="Arial" w:hAnsi="Arial"/>
          <w:b/>
          <w:sz w:val="22"/>
        </w:rPr>
        <w:t>F</w:t>
      </w:r>
      <w:r w:rsidRPr="00562E38">
        <w:rPr>
          <w:rFonts w:ascii="Arial" w:hAnsi="Arial"/>
          <w:b/>
          <w:sz w:val="22"/>
        </w:rPr>
        <w:t xml:space="preserve">igure </w:t>
      </w:r>
      <w:r>
        <w:rPr>
          <w:rFonts w:ascii="Arial" w:hAnsi="Arial"/>
          <w:b/>
          <w:sz w:val="22"/>
        </w:rPr>
        <w:t>e-</w:t>
      </w:r>
      <w:r w:rsidR="00D57BCB">
        <w:rPr>
          <w:rFonts w:ascii="Arial" w:hAnsi="Arial"/>
          <w:b/>
          <w:sz w:val="22"/>
        </w:rPr>
        <w:t>9</w:t>
      </w:r>
      <w:r w:rsidR="00FC0185">
        <w:rPr>
          <w:rFonts w:ascii="Arial" w:hAnsi="Arial"/>
          <w:sz w:val="22"/>
        </w:rPr>
        <w:t xml:space="preserve">. </w:t>
      </w:r>
      <w:r w:rsidR="00A477A0" w:rsidRPr="00562E38">
        <w:rPr>
          <w:rFonts w:ascii="Arial" w:hAnsi="Arial"/>
          <w:b/>
          <w:sz w:val="22"/>
        </w:rPr>
        <w:t xml:space="preserve">Analysis of CpG </w:t>
      </w:r>
      <w:r w:rsidR="00562E38" w:rsidRPr="00562E38">
        <w:rPr>
          <w:rFonts w:ascii="Arial" w:hAnsi="Arial"/>
          <w:b/>
          <w:sz w:val="22"/>
        </w:rPr>
        <w:t>present at</w:t>
      </w:r>
      <w:r w:rsidR="00A477A0" w:rsidRPr="00562E38">
        <w:rPr>
          <w:rFonts w:ascii="Arial" w:hAnsi="Arial"/>
          <w:b/>
          <w:sz w:val="22"/>
        </w:rPr>
        <w:t xml:space="preserve"> DUX4 splicing sites in the distal 4qA D4Z4 repeat.</w:t>
      </w:r>
      <w:r w:rsidR="00A477A0">
        <w:rPr>
          <w:rFonts w:ascii="Arial" w:hAnsi="Arial"/>
          <w:sz w:val="22"/>
        </w:rPr>
        <w:t xml:space="preserve"> </w:t>
      </w:r>
      <w:r w:rsidR="00A477A0" w:rsidRPr="00562E38">
        <w:rPr>
          <w:rFonts w:ascii="Arial" w:hAnsi="Arial"/>
          <w:b/>
          <w:sz w:val="22"/>
        </w:rPr>
        <w:t>A</w:t>
      </w:r>
      <w:r w:rsidR="00A477A0">
        <w:rPr>
          <w:rFonts w:ascii="Arial" w:hAnsi="Arial"/>
          <w:sz w:val="22"/>
        </w:rPr>
        <w:t xml:space="preserve">. Schematic representation of the D4Z4 repeat and position of the different primers used for bisulfite sequencing, including </w:t>
      </w:r>
      <w:r w:rsidR="00562E38">
        <w:rPr>
          <w:rFonts w:ascii="Arial" w:hAnsi="Arial"/>
          <w:sz w:val="22"/>
        </w:rPr>
        <w:t>the distal 4q BSS and 3P primers</w:t>
      </w:r>
      <w:r w:rsidR="00A477A0">
        <w:rPr>
          <w:rFonts w:ascii="Arial" w:hAnsi="Arial"/>
          <w:sz w:val="22"/>
        </w:rPr>
        <w:t xml:space="preserve">. Since changes in methylation of exonic region </w:t>
      </w:r>
      <w:r w:rsidR="00562E38">
        <w:rPr>
          <w:rFonts w:ascii="Arial" w:hAnsi="Arial"/>
          <w:sz w:val="22"/>
        </w:rPr>
        <w:t>are</w:t>
      </w:r>
      <w:r w:rsidR="00A477A0">
        <w:rPr>
          <w:rFonts w:ascii="Arial" w:hAnsi="Arial"/>
          <w:sz w:val="22"/>
        </w:rPr>
        <w:t xml:space="preserve"> often associated with </w:t>
      </w:r>
      <w:r w:rsidR="00562E38">
        <w:rPr>
          <w:rFonts w:ascii="Arial" w:hAnsi="Arial"/>
          <w:sz w:val="22"/>
        </w:rPr>
        <w:t xml:space="preserve">alternative splicing sites usage, we indicated CG sites present at splicing junctions. </w:t>
      </w:r>
      <w:r w:rsidR="00562E38" w:rsidRPr="006931AE">
        <w:rPr>
          <w:rFonts w:ascii="Arial" w:hAnsi="Arial"/>
          <w:b/>
          <w:sz w:val="22"/>
        </w:rPr>
        <w:t>B</w:t>
      </w:r>
      <w:r w:rsidR="00562E38">
        <w:rPr>
          <w:rFonts w:ascii="Arial" w:hAnsi="Arial"/>
          <w:sz w:val="22"/>
        </w:rPr>
        <w:t>. We plotted the mean methylation levels of the 4q BSS sequence in control blood samples (n=</w:t>
      </w:r>
      <w:r w:rsidR="00C73313">
        <w:rPr>
          <w:rFonts w:ascii="Arial" w:hAnsi="Arial"/>
          <w:sz w:val="22"/>
        </w:rPr>
        <w:t>6), FSHD1 (n=10) and FSHD2 (n=5). Histogram bars correspond to individual CpG with black bars corresponding to methylated CGs and white bars to unmet</w:t>
      </w:r>
      <w:r w:rsidR="00687384">
        <w:rPr>
          <w:rFonts w:ascii="Arial" w:hAnsi="Arial"/>
          <w:sz w:val="22"/>
        </w:rPr>
        <w:t>h</w:t>
      </w:r>
      <w:r w:rsidR="00C73313">
        <w:rPr>
          <w:rFonts w:ascii="Arial" w:hAnsi="Arial"/>
          <w:sz w:val="22"/>
        </w:rPr>
        <w:t>ylated sites. CG1-3; 14 and 56 overlap with exon boundaries (indicated by a red box). CG1-3 are also present in the region amplified with the 3P primers.</w:t>
      </w:r>
      <w:r w:rsidR="00562E38">
        <w:rPr>
          <w:rFonts w:ascii="Arial" w:hAnsi="Arial"/>
          <w:sz w:val="22"/>
        </w:rPr>
        <w:t xml:space="preserve"> </w:t>
      </w:r>
      <w:r w:rsidR="006931AE" w:rsidRPr="006931AE">
        <w:rPr>
          <w:rFonts w:ascii="Arial" w:hAnsi="Arial"/>
          <w:b/>
          <w:sz w:val="22"/>
        </w:rPr>
        <w:t>C.</w:t>
      </w:r>
      <w:r w:rsidR="006931AE">
        <w:rPr>
          <w:rFonts w:ascii="Arial" w:hAnsi="Arial"/>
          <w:sz w:val="22"/>
        </w:rPr>
        <w:t xml:space="preserve"> Mean methylation level of the different CG encompassing exon boundaries in the distal part of the D4Z4 repeat and adjacent 4qA region. In the different types of samples determined using the 4qA BSS primers. Methylation is highly variable for CG1-3 present within D4Z4 in FSHD1 and 2 compared to control but the diff</w:t>
      </w:r>
      <w:r w:rsidR="00687384">
        <w:rPr>
          <w:rFonts w:ascii="Arial" w:hAnsi="Arial"/>
          <w:sz w:val="22"/>
        </w:rPr>
        <w:t>e</w:t>
      </w:r>
      <w:r w:rsidR="006931AE">
        <w:rPr>
          <w:rFonts w:ascii="Arial" w:hAnsi="Arial"/>
          <w:sz w:val="22"/>
        </w:rPr>
        <w:t>rence is not significantly different (p value = 0.059 between controls and FSHD1).</w:t>
      </w:r>
    </w:p>
    <w:p w:rsidR="00AD2C72" w:rsidRPr="00EF1D17" w:rsidRDefault="00AD2C72" w:rsidP="00AD2C72">
      <w:pPr>
        <w:jc w:val="center"/>
        <w:rPr>
          <w:b/>
        </w:rPr>
      </w:pPr>
      <w:r w:rsidRPr="00EF1D17">
        <w:rPr>
          <w:b/>
        </w:rPr>
        <w:br w:type="page"/>
        <w:t>References</w:t>
      </w:r>
    </w:p>
    <w:p w:rsidR="00D90336" w:rsidRDefault="00BA4202" w:rsidP="00D90336">
      <w:pPr>
        <w:spacing w:after="0" w:line="240" w:lineRule="auto"/>
        <w:rPr>
          <w:noProof/>
        </w:rPr>
      </w:pPr>
      <w:r w:rsidRPr="00EF1D17">
        <w:fldChar w:fldCharType="begin"/>
      </w:r>
      <w:r w:rsidR="00AD2C72" w:rsidRPr="00EF1D17">
        <w:instrText xml:space="preserve"> ADDIN EN.REFLIST </w:instrText>
      </w:r>
      <w:r w:rsidRPr="00EF1D17">
        <w:fldChar w:fldCharType="separate"/>
      </w:r>
      <w:bookmarkStart w:id="1" w:name="_ENREF_1"/>
      <w:r w:rsidR="00D90336">
        <w:rPr>
          <w:noProof/>
        </w:rPr>
        <w:t>1.</w:t>
      </w:r>
      <w:r w:rsidR="00D90336">
        <w:rPr>
          <w:noProof/>
        </w:rPr>
        <w:tab/>
        <w:t>Magdinier F, Billard LM, Wittmann G, et al. Regional methylation of the 5' end CpG island of BRCA1 is associated with reduced gene expression in human somatic cells. FASEB J 2000;14:1585-1594.</w:t>
      </w:r>
      <w:bookmarkEnd w:id="1"/>
    </w:p>
    <w:p w:rsidR="00D90336" w:rsidRDefault="00D90336" w:rsidP="00D90336">
      <w:pPr>
        <w:spacing w:after="0" w:line="240" w:lineRule="auto"/>
        <w:rPr>
          <w:noProof/>
        </w:rPr>
      </w:pPr>
      <w:bookmarkStart w:id="2" w:name="_ENREF_2"/>
      <w:r>
        <w:rPr>
          <w:noProof/>
        </w:rPr>
        <w:t>2.</w:t>
      </w:r>
      <w:r>
        <w:rPr>
          <w:noProof/>
        </w:rPr>
        <w:tab/>
        <w:t>Li LC, Dahiya R. MethPrimer: designing primers for methylation PCRs. Bioinformatics 2002;18:1427-1431.</w:t>
      </w:r>
      <w:bookmarkEnd w:id="2"/>
    </w:p>
    <w:p w:rsidR="00D90336" w:rsidRDefault="00D90336" w:rsidP="00D90336">
      <w:pPr>
        <w:spacing w:after="0" w:line="240" w:lineRule="auto"/>
        <w:rPr>
          <w:noProof/>
        </w:rPr>
      </w:pPr>
      <w:bookmarkStart w:id="3" w:name="_ENREF_3"/>
      <w:r>
        <w:rPr>
          <w:noProof/>
        </w:rPr>
        <w:t>3.</w:t>
      </w:r>
      <w:r>
        <w:rPr>
          <w:noProof/>
        </w:rPr>
        <w:tab/>
        <w:t>Jones TI, Yan C, Sapp PC, et al. Identifying diagnostic DNA methylation profiles for facioscapulohumeral muscular dystrophy in blood and saliva using bisulfite sequencing. Clin Epigenetics 2014;6:23.</w:t>
      </w:r>
      <w:bookmarkEnd w:id="3"/>
    </w:p>
    <w:p w:rsidR="00D90336" w:rsidRDefault="00D90336" w:rsidP="00D90336">
      <w:pPr>
        <w:spacing w:after="0" w:line="240" w:lineRule="auto"/>
        <w:rPr>
          <w:noProof/>
        </w:rPr>
      </w:pPr>
      <w:bookmarkStart w:id="4" w:name="_ENREF_4"/>
      <w:r>
        <w:rPr>
          <w:noProof/>
        </w:rPr>
        <w:t>4.</w:t>
      </w:r>
      <w:r>
        <w:rPr>
          <w:noProof/>
        </w:rPr>
        <w:tab/>
        <w:t>Bock C, Reither S, Mikeska T, Paulsen M, Walter J, Lengauer T. BiQ Analyzer: visualization and quality control for DNA methylation data from bisulfite sequencing. Bioinformatics 2005;21:4067-4068.</w:t>
      </w:r>
      <w:bookmarkEnd w:id="4"/>
    </w:p>
    <w:p w:rsidR="00D90336" w:rsidRDefault="00D90336" w:rsidP="00D90336">
      <w:pPr>
        <w:spacing w:after="0" w:line="240" w:lineRule="auto"/>
        <w:rPr>
          <w:noProof/>
        </w:rPr>
      </w:pPr>
      <w:bookmarkStart w:id="5" w:name="_ENREF_5"/>
      <w:r>
        <w:rPr>
          <w:noProof/>
        </w:rPr>
        <w:t>5.</w:t>
      </w:r>
      <w:r>
        <w:rPr>
          <w:noProof/>
        </w:rPr>
        <w:tab/>
        <w:t>Barnett DW, Garrison EK, Quinlan AR, Stromberg MP, Marth GT. BamTools: a C++ API and toolkit for analyzing and managing BAM files. Bioinformatics 2011;27:1691-1692.</w:t>
      </w:r>
      <w:bookmarkEnd w:id="5"/>
    </w:p>
    <w:p w:rsidR="00D90336" w:rsidRDefault="00D90336" w:rsidP="00D90336">
      <w:pPr>
        <w:spacing w:after="0" w:line="240" w:lineRule="auto"/>
        <w:rPr>
          <w:noProof/>
        </w:rPr>
      </w:pPr>
      <w:bookmarkStart w:id="6" w:name="_ENREF_6"/>
      <w:r>
        <w:rPr>
          <w:noProof/>
        </w:rPr>
        <w:t>6.</w:t>
      </w:r>
      <w:r>
        <w:rPr>
          <w:noProof/>
        </w:rPr>
        <w:tab/>
        <w:t>Gaillard MC, Roche S, Dion C, et al. Differential DNA methylation of the D4Z4 repeat in patients with FSHD and asymptomatic carriers. Neurology 2014.</w:t>
      </w:r>
      <w:bookmarkEnd w:id="6"/>
    </w:p>
    <w:p w:rsidR="00D90336" w:rsidRDefault="00D90336" w:rsidP="00D90336">
      <w:pPr>
        <w:spacing w:after="0" w:line="240" w:lineRule="auto"/>
        <w:rPr>
          <w:noProof/>
        </w:rPr>
      </w:pPr>
      <w:bookmarkStart w:id="7" w:name="_ENREF_7"/>
      <w:r>
        <w:rPr>
          <w:noProof/>
        </w:rPr>
        <w:t>7.</w:t>
      </w:r>
      <w:r>
        <w:rPr>
          <w:noProof/>
        </w:rPr>
        <w:tab/>
        <w:t>Hartweck LM, Anderson LJ, Lemmers RJ, et al. A focal domain of extreme demethylation within D4Z4 in FSHD2. Neurology 2013.</w:t>
      </w:r>
      <w:bookmarkEnd w:id="7"/>
    </w:p>
    <w:p w:rsidR="00D90336" w:rsidRDefault="00D90336" w:rsidP="00D90336">
      <w:pPr>
        <w:spacing w:line="240" w:lineRule="auto"/>
        <w:rPr>
          <w:noProof/>
        </w:rPr>
      </w:pPr>
      <w:bookmarkStart w:id="8" w:name="_ENREF_8"/>
      <w:r>
        <w:rPr>
          <w:noProof/>
        </w:rPr>
        <w:t>8.</w:t>
      </w:r>
      <w:r>
        <w:rPr>
          <w:noProof/>
        </w:rPr>
        <w:tab/>
        <w:t>Saitoh Y, Miyamoto N, Okada T, et al. The RS447 human megasatellite tandem repetitive sequence encodes a novel deubiquitinating enzyme with a functional promoter. Genomics 2000;67:291-300.</w:t>
      </w:r>
      <w:bookmarkEnd w:id="8"/>
    </w:p>
    <w:p w:rsidR="00D90336" w:rsidRDefault="00D90336" w:rsidP="00D90336">
      <w:pPr>
        <w:spacing w:line="240" w:lineRule="auto"/>
        <w:rPr>
          <w:noProof/>
        </w:rPr>
      </w:pPr>
    </w:p>
    <w:p w:rsidR="007418C8" w:rsidRDefault="00BA4202">
      <w:r w:rsidRPr="00EF1D17">
        <w:fldChar w:fldCharType="end"/>
      </w:r>
    </w:p>
    <w:sectPr w:rsidR="007418C8" w:rsidSect="00B05F99">
      <w:footerReference w:type="even" r:id="rId10"/>
      <w:footerReference w:type="default" r:id="rId11"/>
      <w:pgSz w:w="11900" w:h="16840"/>
      <w:pgMar w:top="720" w:right="720" w:bottom="720" w:left="720" w:header="709" w:footer="709"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D34594" w15:done="0"/>
  <w15:commentEx w15:paraId="3235F5CC" w15:done="0"/>
  <w15:commentEx w15:paraId="310E390C" w15:done="0"/>
  <w15:commentEx w15:paraId="15238F29" w15:done="0"/>
  <w15:commentEx w15:paraId="309E7C01" w15:done="0"/>
  <w15:commentEx w15:paraId="11669518" w15:done="0"/>
  <w15:commentEx w15:paraId="67CF82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34594" w16cid:durableId="1DE79626"/>
  <w16cid:commentId w16cid:paraId="3235F5CC" w16cid:durableId="1DE7959C"/>
  <w16cid:commentId w16cid:paraId="310E390C" w16cid:durableId="1DE795BC"/>
  <w16cid:commentId w16cid:paraId="15238F29" w16cid:durableId="1DFDBE4E"/>
  <w16cid:commentId w16cid:paraId="309E7C01" w16cid:durableId="1DFDC40A"/>
  <w16cid:commentId w16cid:paraId="11669518" w16cid:durableId="1DFDC7D2"/>
  <w16cid:commentId w16cid:paraId="67CF82C2" w16cid:durableId="1DFDC863"/>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0CE" w:rsidRDefault="000A20CE">
      <w:pPr>
        <w:spacing w:after="0" w:line="240" w:lineRule="auto"/>
      </w:pPr>
      <w:r>
        <w:separator/>
      </w:r>
    </w:p>
  </w:endnote>
  <w:endnote w:type="continuationSeparator" w:id="0">
    <w:p w:rsidR="000A20CE" w:rsidRDefault="000A2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602020203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CE" w:rsidRDefault="00BA4202" w:rsidP="007418C8">
    <w:pPr>
      <w:pStyle w:val="Pieddepage"/>
      <w:framePr w:wrap="around" w:vAnchor="text" w:hAnchor="margin" w:xAlign="right" w:y="1"/>
      <w:rPr>
        <w:rStyle w:val="Numrodepage"/>
      </w:rPr>
    </w:pPr>
    <w:r>
      <w:rPr>
        <w:rStyle w:val="Numrodepage"/>
      </w:rPr>
      <w:fldChar w:fldCharType="begin"/>
    </w:r>
    <w:r w:rsidR="000A20CE">
      <w:rPr>
        <w:rStyle w:val="Numrodepage"/>
      </w:rPr>
      <w:instrText xml:space="preserve">PAGE  </w:instrText>
    </w:r>
    <w:r>
      <w:rPr>
        <w:rStyle w:val="Numrodepage"/>
      </w:rPr>
      <w:fldChar w:fldCharType="end"/>
    </w:r>
  </w:p>
  <w:p w:rsidR="000A20CE" w:rsidRDefault="000A20CE" w:rsidP="007418C8">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CE" w:rsidRDefault="00BA4202" w:rsidP="007418C8">
    <w:pPr>
      <w:pStyle w:val="Pieddepage"/>
      <w:framePr w:wrap="around" w:vAnchor="text" w:hAnchor="margin" w:xAlign="right" w:y="1"/>
      <w:rPr>
        <w:rStyle w:val="Numrodepage"/>
      </w:rPr>
    </w:pPr>
    <w:r>
      <w:rPr>
        <w:rStyle w:val="Numrodepage"/>
      </w:rPr>
      <w:fldChar w:fldCharType="begin"/>
    </w:r>
    <w:r w:rsidR="000A20CE">
      <w:rPr>
        <w:rStyle w:val="Numrodepage"/>
      </w:rPr>
      <w:instrText xml:space="preserve">PAGE  </w:instrText>
    </w:r>
    <w:r>
      <w:rPr>
        <w:rStyle w:val="Numrodepage"/>
      </w:rPr>
      <w:fldChar w:fldCharType="separate"/>
    </w:r>
    <w:r w:rsidR="000A2BDD">
      <w:rPr>
        <w:rStyle w:val="Numrodepage"/>
        <w:noProof/>
      </w:rPr>
      <w:t>11</w:t>
    </w:r>
    <w:r>
      <w:rPr>
        <w:rStyle w:val="Numrodepage"/>
      </w:rPr>
      <w:fldChar w:fldCharType="end"/>
    </w:r>
  </w:p>
  <w:p w:rsidR="000A20CE" w:rsidRDefault="000A20CE" w:rsidP="007418C8">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0CE" w:rsidRDefault="000A20CE">
      <w:pPr>
        <w:spacing w:after="0" w:line="240" w:lineRule="auto"/>
      </w:pPr>
      <w:r>
        <w:separator/>
      </w:r>
    </w:p>
  </w:footnote>
  <w:footnote w:type="continuationSeparator" w:id="0">
    <w:p w:rsidR="000A20CE" w:rsidRDefault="000A20C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EA8647C"/>
    <w:lvl w:ilvl="0">
      <w:start w:val="1"/>
      <w:numFmt w:val="decimal"/>
      <w:lvlText w:val="%1."/>
      <w:lvlJc w:val="left"/>
      <w:pPr>
        <w:tabs>
          <w:tab w:val="num" w:pos="720"/>
        </w:tabs>
        <w:ind w:left="720" w:hanging="360"/>
      </w:pPr>
    </w:lvl>
  </w:abstractNum>
  <w:abstractNum w:abstractNumId="1">
    <w:nsid w:val="FFFFFF83"/>
    <w:multiLevelType w:val="singleLevel"/>
    <w:tmpl w:val="937A2F0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C19E5E36"/>
    <w:lvl w:ilvl="0">
      <w:start w:val="1"/>
      <w:numFmt w:val="decimal"/>
      <w:lvlText w:val="%1."/>
      <w:lvlJc w:val="left"/>
      <w:pPr>
        <w:tabs>
          <w:tab w:val="num" w:pos="360"/>
        </w:tabs>
        <w:ind w:left="360" w:hanging="360"/>
      </w:pPr>
    </w:lvl>
  </w:abstractNum>
  <w:abstractNum w:abstractNumId="3">
    <w:nsid w:val="FFFFFF89"/>
    <w:multiLevelType w:val="singleLevel"/>
    <w:tmpl w:val="44107DA0"/>
    <w:lvl w:ilvl="0">
      <w:start w:val="1"/>
      <w:numFmt w:val="bullet"/>
      <w:lvlText w:val=""/>
      <w:lvlJc w:val="left"/>
      <w:pPr>
        <w:tabs>
          <w:tab w:val="num" w:pos="360"/>
        </w:tabs>
        <w:ind w:left="360" w:hanging="360"/>
      </w:pPr>
      <w:rPr>
        <w:rFonts w:ascii="Symbol" w:hAnsi="Symbol" w:hint="default"/>
      </w:rPr>
    </w:lvl>
  </w:abstractNum>
  <w:abstractNum w:abstractNumId="4">
    <w:nsid w:val="06FE66F2"/>
    <w:multiLevelType w:val="hybridMultilevel"/>
    <w:tmpl w:val="441C3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031EBA"/>
    <w:multiLevelType w:val="hybridMultilevel"/>
    <w:tmpl w:val="FC68D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7F3F28"/>
    <w:multiLevelType w:val="hybridMultilevel"/>
    <w:tmpl w:val="03BA7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9543F6"/>
    <w:multiLevelType w:val="hybridMultilevel"/>
    <w:tmpl w:val="F02EA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B50DEA"/>
    <w:multiLevelType w:val="hybridMultilevel"/>
    <w:tmpl w:val="DA603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AC0C83"/>
    <w:multiLevelType w:val="hybridMultilevel"/>
    <w:tmpl w:val="AD80A814"/>
    <w:lvl w:ilvl="0" w:tplc="A2C6187A">
      <w:start w:val="1"/>
      <w:numFmt w:val="decimal"/>
      <w:lvlText w:val="%1."/>
      <w:lvlJc w:val="left"/>
      <w:pPr>
        <w:ind w:left="720" w:hanging="360"/>
      </w:pPr>
      <w:rPr>
        <w:rFonts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0C919E6"/>
    <w:multiLevelType w:val="hybridMultilevel"/>
    <w:tmpl w:val="8BF26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7177BF"/>
    <w:multiLevelType w:val="hybridMultilevel"/>
    <w:tmpl w:val="0C3E0DCE"/>
    <w:lvl w:ilvl="0" w:tplc="933E3FAC">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D53AE9"/>
    <w:multiLevelType w:val="hybridMultilevel"/>
    <w:tmpl w:val="DF8233B4"/>
    <w:lvl w:ilvl="0" w:tplc="A3267654">
      <w:numFmt w:val="bullet"/>
      <w:lvlText w:val="-"/>
      <w:lvlJc w:val="left"/>
      <w:pPr>
        <w:ind w:left="1060" w:hanging="70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9"/>
  </w:num>
  <w:num w:numId="7">
    <w:abstractNumId w:val="8"/>
  </w:num>
  <w:num w:numId="8">
    <w:abstractNumId w:val="11"/>
  </w:num>
  <w:num w:numId="9">
    <w:abstractNumId w:val="10"/>
  </w:num>
  <w:num w:numId="10">
    <w:abstractNumId w:val="12"/>
  </w:num>
  <w:num w:numId="11">
    <w:abstractNumId w:val="6"/>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e">
    <w15:presenceInfo w15:providerId="None" w15:userId="stepha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cVars>
    <w:docVar w:name="EN.InstantFormat" w:val="&lt;ENInstantFormat&gt;&lt;Enabled&gt;0&lt;/Enabled&gt;&lt;ScanUnformatted&gt;0&lt;/ScanUnformatted&gt;&lt;ScanChanges&gt;0&lt;/ScanChanges&gt;&lt;Suspended&gt;0&lt;/Suspended&gt;&lt;/ENInstantFormat&gt;"/>
    <w:docVar w:name="EN.Layout" w:val="&lt;ENLayout&gt;&lt;Style&gt;Neu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redz2pqspzxqe9axrv9wwrwsfszewsrx92&quot;&gt;GLOBAL&lt;record-ids&gt;&lt;item&gt;2414&lt;/item&gt;&lt;item&gt;4654&lt;/item&gt;&lt;item&gt;6113&lt;/item&gt;&lt;item&gt;6114&lt;/item&gt;&lt;item&gt;6737&lt;/item&gt;&lt;item&gt;9054&lt;/item&gt;&lt;item&gt;9060&lt;/item&gt;&lt;item&gt;9166&lt;/item&gt;&lt;/record-ids&gt;&lt;/item&gt;&lt;/Libraries&gt;"/>
  </w:docVars>
  <w:rsids>
    <w:rsidRoot w:val="009534B3"/>
    <w:rsid w:val="0000085E"/>
    <w:rsid w:val="00000EEB"/>
    <w:rsid w:val="00007AC2"/>
    <w:rsid w:val="00007CA2"/>
    <w:rsid w:val="00010E6A"/>
    <w:rsid w:val="0001402A"/>
    <w:rsid w:val="0001782C"/>
    <w:rsid w:val="00035150"/>
    <w:rsid w:val="0004635A"/>
    <w:rsid w:val="000525DD"/>
    <w:rsid w:val="00060A3A"/>
    <w:rsid w:val="000710D9"/>
    <w:rsid w:val="0007140D"/>
    <w:rsid w:val="00073CCC"/>
    <w:rsid w:val="000860C7"/>
    <w:rsid w:val="000A20CE"/>
    <w:rsid w:val="000A2BDD"/>
    <w:rsid w:val="000B602C"/>
    <w:rsid w:val="000D44D9"/>
    <w:rsid w:val="000E7A23"/>
    <w:rsid w:val="000F4DE1"/>
    <w:rsid w:val="00116295"/>
    <w:rsid w:val="001261B7"/>
    <w:rsid w:val="001407EE"/>
    <w:rsid w:val="00144313"/>
    <w:rsid w:val="00155145"/>
    <w:rsid w:val="0015541E"/>
    <w:rsid w:val="00156088"/>
    <w:rsid w:val="001619EB"/>
    <w:rsid w:val="00167800"/>
    <w:rsid w:val="001703DE"/>
    <w:rsid w:val="001709C2"/>
    <w:rsid w:val="00172400"/>
    <w:rsid w:val="001732B3"/>
    <w:rsid w:val="00187431"/>
    <w:rsid w:val="001C5EC5"/>
    <w:rsid w:val="001D24EE"/>
    <w:rsid w:val="001E3421"/>
    <w:rsid w:val="002121B4"/>
    <w:rsid w:val="00213A28"/>
    <w:rsid w:val="0022217C"/>
    <w:rsid w:val="00225F18"/>
    <w:rsid w:val="00231349"/>
    <w:rsid w:val="00231AD4"/>
    <w:rsid w:val="0023796C"/>
    <w:rsid w:val="002411F5"/>
    <w:rsid w:val="0029092C"/>
    <w:rsid w:val="002910B0"/>
    <w:rsid w:val="00294697"/>
    <w:rsid w:val="002A6871"/>
    <w:rsid w:val="002B6D02"/>
    <w:rsid w:val="002B7D57"/>
    <w:rsid w:val="002F35B8"/>
    <w:rsid w:val="00310B79"/>
    <w:rsid w:val="003155AA"/>
    <w:rsid w:val="00316B4C"/>
    <w:rsid w:val="00317CE2"/>
    <w:rsid w:val="003237FD"/>
    <w:rsid w:val="003239F3"/>
    <w:rsid w:val="00336C28"/>
    <w:rsid w:val="003401F6"/>
    <w:rsid w:val="00340C9B"/>
    <w:rsid w:val="00357C58"/>
    <w:rsid w:val="00360D42"/>
    <w:rsid w:val="003718A4"/>
    <w:rsid w:val="00397D6D"/>
    <w:rsid w:val="003A7EE7"/>
    <w:rsid w:val="003B03CC"/>
    <w:rsid w:val="003B2F45"/>
    <w:rsid w:val="003B5F01"/>
    <w:rsid w:val="003C037B"/>
    <w:rsid w:val="003D1250"/>
    <w:rsid w:val="003D1A0D"/>
    <w:rsid w:val="003D2F74"/>
    <w:rsid w:val="003F5DAF"/>
    <w:rsid w:val="0043174F"/>
    <w:rsid w:val="0044592E"/>
    <w:rsid w:val="00457F8F"/>
    <w:rsid w:val="00460922"/>
    <w:rsid w:val="00460C3A"/>
    <w:rsid w:val="004675EA"/>
    <w:rsid w:val="00470F7C"/>
    <w:rsid w:val="004725D1"/>
    <w:rsid w:val="00475DAD"/>
    <w:rsid w:val="004826CA"/>
    <w:rsid w:val="00494AD5"/>
    <w:rsid w:val="004A7EB0"/>
    <w:rsid w:val="004F1D2D"/>
    <w:rsid w:val="00507B3C"/>
    <w:rsid w:val="00520D23"/>
    <w:rsid w:val="00530DCD"/>
    <w:rsid w:val="005502F6"/>
    <w:rsid w:val="00561975"/>
    <w:rsid w:val="00562E38"/>
    <w:rsid w:val="00575F88"/>
    <w:rsid w:val="005831A8"/>
    <w:rsid w:val="00585278"/>
    <w:rsid w:val="00585811"/>
    <w:rsid w:val="005905AD"/>
    <w:rsid w:val="005976BB"/>
    <w:rsid w:val="005A18DE"/>
    <w:rsid w:val="005A7BE7"/>
    <w:rsid w:val="005F14CB"/>
    <w:rsid w:val="005F2028"/>
    <w:rsid w:val="005F38AE"/>
    <w:rsid w:val="0060777A"/>
    <w:rsid w:val="006114CD"/>
    <w:rsid w:val="00613201"/>
    <w:rsid w:val="00624B79"/>
    <w:rsid w:val="006269B5"/>
    <w:rsid w:val="006302AC"/>
    <w:rsid w:val="006321EA"/>
    <w:rsid w:val="00640622"/>
    <w:rsid w:val="00646BD1"/>
    <w:rsid w:val="00651C77"/>
    <w:rsid w:val="00682D40"/>
    <w:rsid w:val="00687384"/>
    <w:rsid w:val="006931AE"/>
    <w:rsid w:val="006A0509"/>
    <w:rsid w:val="006A0CA6"/>
    <w:rsid w:val="006A29F0"/>
    <w:rsid w:val="006B0558"/>
    <w:rsid w:val="006B300B"/>
    <w:rsid w:val="006B79B9"/>
    <w:rsid w:val="006C2B78"/>
    <w:rsid w:val="006C4389"/>
    <w:rsid w:val="006D5572"/>
    <w:rsid w:val="006D703D"/>
    <w:rsid w:val="006E6003"/>
    <w:rsid w:val="00701D10"/>
    <w:rsid w:val="00701DCE"/>
    <w:rsid w:val="00713467"/>
    <w:rsid w:val="007228A1"/>
    <w:rsid w:val="00727F72"/>
    <w:rsid w:val="00735916"/>
    <w:rsid w:val="007418C8"/>
    <w:rsid w:val="00742DD4"/>
    <w:rsid w:val="0074428F"/>
    <w:rsid w:val="00745790"/>
    <w:rsid w:val="0077188D"/>
    <w:rsid w:val="007724EB"/>
    <w:rsid w:val="00773F66"/>
    <w:rsid w:val="00780AF9"/>
    <w:rsid w:val="00784488"/>
    <w:rsid w:val="0078585F"/>
    <w:rsid w:val="007A10D9"/>
    <w:rsid w:val="007A1BA3"/>
    <w:rsid w:val="007A553D"/>
    <w:rsid w:val="007B1CA7"/>
    <w:rsid w:val="007C2A05"/>
    <w:rsid w:val="007C6605"/>
    <w:rsid w:val="007F6E34"/>
    <w:rsid w:val="007F7A25"/>
    <w:rsid w:val="008057A3"/>
    <w:rsid w:val="00807C9A"/>
    <w:rsid w:val="00807F2A"/>
    <w:rsid w:val="0081342D"/>
    <w:rsid w:val="00814B9B"/>
    <w:rsid w:val="008204CB"/>
    <w:rsid w:val="00832E08"/>
    <w:rsid w:val="00844364"/>
    <w:rsid w:val="0084681D"/>
    <w:rsid w:val="00846E97"/>
    <w:rsid w:val="00847152"/>
    <w:rsid w:val="00861C12"/>
    <w:rsid w:val="00870239"/>
    <w:rsid w:val="00882654"/>
    <w:rsid w:val="0088736B"/>
    <w:rsid w:val="00891B59"/>
    <w:rsid w:val="00896C44"/>
    <w:rsid w:val="008A024D"/>
    <w:rsid w:val="008B27EE"/>
    <w:rsid w:val="008C07EE"/>
    <w:rsid w:val="008C619D"/>
    <w:rsid w:val="008D377A"/>
    <w:rsid w:val="008E57C7"/>
    <w:rsid w:val="008E6E12"/>
    <w:rsid w:val="008F0D4D"/>
    <w:rsid w:val="008F30C8"/>
    <w:rsid w:val="008F4A10"/>
    <w:rsid w:val="0091554C"/>
    <w:rsid w:val="00922856"/>
    <w:rsid w:val="00934C32"/>
    <w:rsid w:val="009534B3"/>
    <w:rsid w:val="00962B9D"/>
    <w:rsid w:val="00962E5B"/>
    <w:rsid w:val="00985D49"/>
    <w:rsid w:val="009A4682"/>
    <w:rsid w:val="009B261B"/>
    <w:rsid w:val="009D2470"/>
    <w:rsid w:val="009D3A4F"/>
    <w:rsid w:val="009E1032"/>
    <w:rsid w:val="00A21949"/>
    <w:rsid w:val="00A262DA"/>
    <w:rsid w:val="00A37C59"/>
    <w:rsid w:val="00A477A0"/>
    <w:rsid w:val="00A61B67"/>
    <w:rsid w:val="00A7260D"/>
    <w:rsid w:val="00A7344F"/>
    <w:rsid w:val="00A77794"/>
    <w:rsid w:val="00A852D0"/>
    <w:rsid w:val="00AA01CE"/>
    <w:rsid w:val="00AA043B"/>
    <w:rsid w:val="00AA2E93"/>
    <w:rsid w:val="00AA6549"/>
    <w:rsid w:val="00AB023E"/>
    <w:rsid w:val="00AB19FD"/>
    <w:rsid w:val="00AD2B76"/>
    <w:rsid w:val="00AD2C72"/>
    <w:rsid w:val="00AD305C"/>
    <w:rsid w:val="00AD3672"/>
    <w:rsid w:val="00AD6FF1"/>
    <w:rsid w:val="00AE0B5A"/>
    <w:rsid w:val="00AE1DD1"/>
    <w:rsid w:val="00AF5F4D"/>
    <w:rsid w:val="00B01D1D"/>
    <w:rsid w:val="00B03F9D"/>
    <w:rsid w:val="00B05F99"/>
    <w:rsid w:val="00B10290"/>
    <w:rsid w:val="00B15BEE"/>
    <w:rsid w:val="00B16107"/>
    <w:rsid w:val="00B2047B"/>
    <w:rsid w:val="00B32871"/>
    <w:rsid w:val="00B4610A"/>
    <w:rsid w:val="00B65918"/>
    <w:rsid w:val="00B6670C"/>
    <w:rsid w:val="00B725DB"/>
    <w:rsid w:val="00B75865"/>
    <w:rsid w:val="00B804B2"/>
    <w:rsid w:val="00B923D2"/>
    <w:rsid w:val="00BA4202"/>
    <w:rsid w:val="00BA6E41"/>
    <w:rsid w:val="00BE1674"/>
    <w:rsid w:val="00BE6A5A"/>
    <w:rsid w:val="00BF03FF"/>
    <w:rsid w:val="00BF5FBA"/>
    <w:rsid w:val="00C01897"/>
    <w:rsid w:val="00C02FBD"/>
    <w:rsid w:val="00C04EDA"/>
    <w:rsid w:val="00C243BA"/>
    <w:rsid w:val="00C57155"/>
    <w:rsid w:val="00C60A29"/>
    <w:rsid w:val="00C63016"/>
    <w:rsid w:val="00C73313"/>
    <w:rsid w:val="00C747EC"/>
    <w:rsid w:val="00C85727"/>
    <w:rsid w:val="00C85963"/>
    <w:rsid w:val="00C92A44"/>
    <w:rsid w:val="00C97E0F"/>
    <w:rsid w:val="00CA1F15"/>
    <w:rsid w:val="00CB03FF"/>
    <w:rsid w:val="00CB1620"/>
    <w:rsid w:val="00CC17F7"/>
    <w:rsid w:val="00CE2739"/>
    <w:rsid w:val="00CE47BE"/>
    <w:rsid w:val="00CE5AC0"/>
    <w:rsid w:val="00D03D19"/>
    <w:rsid w:val="00D06D17"/>
    <w:rsid w:val="00D148D9"/>
    <w:rsid w:val="00D22A0B"/>
    <w:rsid w:val="00D5409E"/>
    <w:rsid w:val="00D54E44"/>
    <w:rsid w:val="00D57BCB"/>
    <w:rsid w:val="00D647F4"/>
    <w:rsid w:val="00D71AC4"/>
    <w:rsid w:val="00D75195"/>
    <w:rsid w:val="00D80AB1"/>
    <w:rsid w:val="00D87026"/>
    <w:rsid w:val="00D87423"/>
    <w:rsid w:val="00D90336"/>
    <w:rsid w:val="00D95EE6"/>
    <w:rsid w:val="00DA2A3A"/>
    <w:rsid w:val="00DB3B8B"/>
    <w:rsid w:val="00DB47A8"/>
    <w:rsid w:val="00DB4B8D"/>
    <w:rsid w:val="00DB51A6"/>
    <w:rsid w:val="00DB70B4"/>
    <w:rsid w:val="00DC668A"/>
    <w:rsid w:val="00DE028A"/>
    <w:rsid w:val="00DE1E43"/>
    <w:rsid w:val="00DE7618"/>
    <w:rsid w:val="00DF485D"/>
    <w:rsid w:val="00E005F0"/>
    <w:rsid w:val="00E1240D"/>
    <w:rsid w:val="00E13766"/>
    <w:rsid w:val="00E171A0"/>
    <w:rsid w:val="00E243B0"/>
    <w:rsid w:val="00E25258"/>
    <w:rsid w:val="00E25830"/>
    <w:rsid w:val="00E30D37"/>
    <w:rsid w:val="00E34AD2"/>
    <w:rsid w:val="00E355E0"/>
    <w:rsid w:val="00E45170"/>
    <w:rsid w:val="00E55F1E"/>
    <w:rsid w:val="00E56CAA"/>
    <w:rsid w:val="00E65307"/>
    <w:rsid w:val="00E81747"/>
    <w:rsid w:val="00E819A9"/>
    <w:rsid w:val="00E81EFE"/>
    <w:rsid w:val="00E90E8C"/>
    <w:rsid w:val="00EA5F43"/>
    <w:rsid w:val="00EC5356"/>
    <w:rsid w:val="00EE1CE2"/>
    <w:rsid w:val="00EE2489"/>
    <w:rsid w:val="00EF1D17"/>
    <w:rsid w:val="00F013C6"/>
    <w:rsid w:val="00F25110"/>
    <w:rsid w:val="00F31615"/>
    <w:rsid w:val="00F35717"/>
    <w:rsid w:val="00F42085"/>
    <w:rsid w:val="00F66CE2"/>
    <w:rsid w:val="00F85F83"/>
    <w:rsid w:val="00FA3C3A"/>
    <w:rsid w:val="00FA3D05"/>
    <w:rsid w:val="00FC0185"/>
    <w:rsid w:val="00FC442C"/>
    <w:rsid w:val="00FD1FAF"/>
    <w:rsid w:val="00FD293A"/>
    <w:rsid w:val="00FE55A8"/>
    <w:rsid w:val="00FE591F"/>
    <w:rsid w:val="00FF0317"/>
    <w:rsid w:val="0194B076"/>
    <w:rsid w:val="1EACF0F2"/>
    <w:rsid w:val="270D80DB"/>
    <w:rsid w:val="2B2107C9"/>
    <w:rsid w:val="2EDCC485"/>
    <w:rsid w:val="309E301C"/>
    <w:rsid w:val="3888C491"/>
    <w:rsid w:val="3920E1C3"/>
    <w:rsid w:val="39FBFAC7"/>
    <w:rsid w:val="3FBEE731"/>
    <w:rsid w:val="4134B60F"/>
    <w:rsid w:val="48572EE5"/>
    <w:rsid w:val="519C0404"/>
    <w:rsid w:val="61108D59"/>
    <w:rsid w:val="612C4510"/>
    <w:rsid w:val="77FB0203"/>
  </w:rsids>
  <m:mathPr>
    <m:mathFont m:val="Impac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B3"/>
    <w:pPr>
      <w:spacing w:line="276" w:lineRule="auto"/>
      <w:jc w:val="both"/>
    </w:pPr>
    <w:rPr>
      <w:rFonts w:ascii="Calibri" w:eastAsia="Times New Roman" w:hAnsi="Calibri" w:cs="Times New Roman"/>
      <w:lang w:val="en-US" w:bidi="en-US"/>
    </w:rPr>
  </w:style>
  <w:style w:type="paragraph" w:styleId="Titre1">
    <w:name w:val="heading 1"/>
    <w:basedOn w:val="Normal"/>
    <w:next w:val="Normal"/>
    <w:link w:val="Titre1Car"/>
    <w:uiPriority w:val="9"/>
    <w:qFormat/>
    <w:rsid w:val="009534B3"/>
    <w:pPr>
      <w:keepNext/>
      <w:keepLines/>
      <w:spacing w:before="480" w:after="0"/>
      <w:jc w:val="left"/>
      <w:outlineLvl w:val="0"/>
    </w:pPr>
    <w:rPr>
      <w:rFonts w:eastAsia="MS Gothic"/>
      <w:b/>
      <w:bCs/>
      <w:color w:val="365F91"/>
      <w:sz w:val="28"/>
      <w:szCs w:val="28"/>
      <w:lang w:val="fr-FR" w:bidi="ar-SA"/>
    </w:rPr>
  </w:style>
  <w:style w:type="paragraph" w:styleId="Titre2">
    <w:name w:val="heading 2"/>
    <w:basedOn w:val="Normal"/>
    <w:next w:val="Normal"/>
    <w:link w:val="Titre2Car"/>
    <w:qFormat/>
    <w:rsid w:val="009534B3"/>
    <w:pPr>
      <w:spacing w:before="240" w:after="80"/>
      <w:jc w:val="left"/>
      <w:outlineLvl w:val="1"/>
    </w:pPr>
    <w:rPr>
      <w:smallCaps/>
      <w:spacing w:val="5"/>
      <w:sz w:val="28"/>
      <w:szCs w:val="28"/>
    </w:rPr>
  </w:style>
  <w:style w:type="paragraph" w:styleId="Titre3">
    <w:name w:val="heading 3"/>
    <w:basedOn w:val="Normal"/>
    <w:next w:val="Normal"/>
    <w:link w:val="Titre3Car"/>
    <w:qFormat/>
    <w:rsid w:val="009534B3"/>
    <w:pPr>
      <w:spacing w:after="0"/>
      <w:jc w:val="left"/>
      <w:outlineLvl w:val="2"/>
    </w:pPr>
    <w:rPr>
      <w:smallCaps/>
      <w:spacing w:val="5"/>
    </w:rPr>
  </w:style>
  <w:style w:type="paragraph" w:styleId="Titre4">
    <w:name w:val="heading 4"/>
    <w:basedOn w:val="Normal"/>
    <w:next w:val="Normal"/>
    <w:link w:val="Titre4Car"/>
    <w:uiPriority w:val="9"/>
    <w:qFormat/>
    <w:rsid w:val="009534B3"/>
    <w:pPr>
      <w:spacing w:before="240" w:after="0"/>
      <w:jc w:val="left"/>
      <w:outlineLvl w:val="3"/>
    </w:pPr>
    <w:rPr>
      <w:smallCaps/>
      <w:spacing w:val="10"/>
      <w:sz w:val="22"/>
      <w:szCs w:val="22"/>
    </w:rPr>
  </w:style>
  <w:style w:type="paragraph" w:styleId="Titre5">
    <w:name w:val="heading 5"/>
    <w:basedOn w:val="Normal"/>
    <w:next w:val="Normal"/>
    <w:link w:val="Titre5Car"/>
    <w:uiPriority w:val="9"/>
    <w:qFormat/>
    <w:rsid w:val="009534B3"/>
    <w:pPr>
      <w:spacing w:before="200" w:after="0"/>
      <w:jc w:val="left"/>
      <w:outlineLvl w:val="4"/>
    </w:pPr>
    <w:rPr>
      <w:smallCaps/>
      <w:color w:val="943634"/>
      <w:spacing w:val="10"/>
      <w:sz w:val="22"/>
      <w:szCs w:val="26"/>
    </w:rPr>
  </w:style>
  <w:style w:type="paragraph" w:styleId="Titre6">
    <w:name w:val="heading 6"/>
    <w:basedOn w:val="Normal"/>
    <w:next w:val="Normal"/>
    <w:link w:val="Titre6Car"/>
    <w:qFormat/>
    <w:rsid w:val="009534B3"/>
    <w:pPr>
      <w:spacing w:after="0"/>
      <w:jc w:val="left"/>
      <w:outlineLvl w:val="5"/>
    </w:pPr>
    <w:rPr>
      <w:smallCaps/>
      <w:color w:val="C0504D"/>
      <w:spacing w:val="5"/>
      <w:sz w:val="22"/>
    </w:rPr>
  </w:style>
  <w:style w:type="paragraph" w:styleId="Titre7">
    <w:name w:val="heading 7"/>
    <w:basedOn w:val="Normal"/>
    <w:next w:val="Normal"/>
    <w:link w:val="Titre7Car"/>
    <w:qFormat/>
    <w:rsid w:val="009534B3"/>
    <w:pPr>
      <w:spacing w:after="0"/>
      <w:jc w:val="left"/>
      <w:outlineLvl w:val="6"/>
    </w:pPr>
    <w:rPr>
      <w:b/>
      <w:smallCaps/>
      <w:color w:val="C0504D"/>
      <w:spacing w:val="10"/>
    </w:rPr>
  </w:style>
  <w:style w:type="paragraph" w:styleId="Titre8">
    <w:name w:val="heading 8"/>
    <w:basedOn w:val="Normal"/>
    <w:next w:val="Normal"/>
    <w:link w:val="Titre8Car"/>
    <w:uiPriority w:val="9"/>
    <w:qFormat/>
    <w:rsid w:val="009534B3"/>
    <w:pPr>
      <w:spacing w:after="0"/>
      <w:jc w:val="left"/>
      <w:outlineLvl w:val="7"/>
    </w:pPr>
    <w:rPr>
      <w:b/>
      <w:i/>
      <w:smallCaps/>
      <w:color w:val="943634"/>
    </w:rPr>
  </w:style>
  <w:style w:type="paragraph" w:styleId="Titre9">
    <w:name w:val="heading 9"/>
    <w:basedOn w:val="Normal"/>
    <w:next w:val="Normal"/>
    <w:link w:val="Titre9Car"/>
    <w:uiPriority w:val="9"/>
    <w:qFormat/>
    <w:rsid w:val="009534B3"/>
    <w:pPr>
      <w:spacing w:after="0"/>
      <w:jc w:val="left"/>
      <w:outlineLvl w:val="8"/>
    </w:pPr>
    <w:rPr>
      <w:b/>
      <w:i/>
      <w:smallCaps/>
      <w:color w:val="622423"/>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9534B3"/>
    <w:rPr>
      <w:rFonts w:ascii="Calibri" w:eastAsia="MS Gothic" w:hAnsi="Calibri" w:cs="Times New Roman"/>
      <w:b/>
      <w:bCs/>
      <w:color w:val="365F91"/>
      <w:sz w:val="28"/>
      <w:szCs w:val="28"/>
    </w:rPr>
  </w:style>
  <w:style w:type="character" w:customStyle="1" w:styleId="Titre2Car">
    <w:name w:val="Titre 2 Car"/>
    <w:basedOn w:val="Policepardfaut"/>
    <w:link w:val="Titre2"/>
    <w:rsid w:val="009534B3"/>
    <w:rPr>
      <w:rFonts w:ascii="Calibri" w:eastAsia="Times New Roman" w:hAnsi="Calibri" w:cs="Times New Roman"/>
      <w:smallCaps/>
      <w:spacing w:val="5"/>
      <w:sz w:val="28"/>
      <w:szCs w:val="28"/>
      <w:lang w:val="en-US" w:bidi="en-US"/>
    </w:rPr>
  </w:style>
  <w:style w:type="character" w:customStyle="1" w:styleId="Titre3Car">
    <w:name w:val="Titre 3 Car"/>
    <w:basedOn w:val="Policepardfaut"/>
    <w:link w:val="Titre3"/>
    <w:rsid w:val="009534B3"/>
    <w:rPr>
      <w:rFonts w:ascii="Calibri" w:eastAsia="Times New Roman" w:hAnsi="Calibri" w:cs="Times New Roman"/>
      <w:smallCaps/>
      <w:spacing w:val="5"/>
      <w:lang w:val="en-US" w:bidi="en-US"/>
    </w:rPr>
  </w:style>
  <w:style w:type="character" w:customStyle="1" w:styleId="Titre4Car">
    <w:name w:val="Titre 4 Car"/>
    <w:basedOn w:val="Policepardfaut"/>
    <w:link w:val="Titre4"/>
    <w:uiPriority w:val="9"/>
    <w:rsid w:val="009534B3"/>
    <w:rPr>
      <w:rFonts w:ascii="Calibri" w:eastAsia="Times New Roman" w:hAnsi="Calibri" w:cs="Times New Roman"/>
      <w:smallCaps/>
      <w:spacing w:val="10"/>
      <w:sz w:val="22"/>
      <w:szCs w:val="22"/>
      <w:lang w:val="en-US" w:bidi="en-US"/>
    </w:rPr>
  </w:style>
  <w:style w:type="character" w:customStyle="1" w:styleId="Titre5Car">
    <w:name w:val="Titre 5 Car"/>
    <w:basedOn w:val="Policepardfaut"/>
    <w:link w:val="Titre5"/>
    <w:uiPriority w:val="9"/>
    <w:rsid w:val="009534B3"/>
    <w:rPr>
      <w:rFonts w:ascii="Calibri" w:eastAsia="Times New Roman" w:hAnsi="Calibri" w:cs="Times New Roman"/>
      <w:smallCaps/>
      <w:color w:val="943634"/>
      <w:spacing w:val="10"/>
      <w:sz w:val="22"/>
      <w:szCs w:val="26"/>
      <w:lang w:val="en-US" w:bidi="en-US"/>
    </w:rPr>
  </w:style>
  <w:style w:type="character" w:customStyle="1" w:styleId="Titre6Car">
    <w:name w:val="Titre 6 Car"/>
    <w:basedOn w:val="Policepardfaut"/>
    <w:link w:val="Titre6"/>
    <w:rsid w:val="009534B3"/>
    <w:rPr>
      <w:rFonts w:ascii="Calibri" w:eastAsia="Times New Roman" w:hAnsi="Calibri" w:cs="Times New Roman"/>
      <w:smallCaps/>
      <w:color w:val="C0504D"/>
      <w:spacing w:val="5"/>
      <w:sz w:val="22"/>
      <w:lang w:val="en-US" w:bidi="en-US"/>
    </w:rPr>
  </w:style>
  <w:style w:type="character" w:customStyle="1" w:styleId="Titre7Car">
    <w:name w:val="Titre 7 Car"/>
    <w:basedOn w:val="Policepardfaut"/>
    <w:link w:val="Titre7"/>
    <w:rsid w:val="009534B3"/>
    <w:rPr>
      <w:rFonts w:ascii="Calibri" w:eastAsia="Times New Roman" w:hAnsi="Calibri" w:cs="Times New Roman"/>
      <w:b/>
      <w:smallCaps/>
      <w:color w:val="C0504D"/>
      <w:spacing w:val="10"/>
      <w:lang w:val="en-US" w:bidi="en-US"/>
    </w:rPr>
  </w:style>
  <w:style w:type="character" w:customStyle="1" w:styleId="Titre8Car">
    <w:name w:val="Titre 8 Car"/>
    <w:basedOn w:val="Policepardfaut"/>
    <w:link w:val="Titre8"/>
    <w:uiPriority w:val="9"/>
    <w:rsid w:val="009534B3"/>
    <w:rPr>
      <w:rFonts w:ascii="Calibri" w:eastAsia="Times New Roman" w:hAnsi="Calibri" w:cs="Times New Roman"/>
      <w:b/>
      <w:i/>
      <w:smallCaps/>
      <w:color w:val="943634"/>
      <w:lang w:val="en-US" w:bidi="en-US"/>
    </w:rPr>
  </w:style>
  <w:style w:type="character" w:customStyle="1" w:styleId="Titre9Car">
    <w:name w:val="Titre 9 Car"/>
    <w:basedOn w:val="Policepardfaut"/>
    <w:link w:val="Titre9"/>
    <w:uiPriority w:val="9"/>
    <w:rsid w:val="009534B3"/>
    <w:rPr>
      <w:rFonts w:ascii="Calibri" w:eastAsia="Times New Roman" w:hAnsi="Calibri" w:cs="Times New Roman"/>
      <w:b/>
      <w:i/>
      <w:smallCaps/>
      <w:color w:val="622423"/>
      <w:lang w:val="en-US" w:bidi="en-US"/>
    </w:rPr>
  </w:style>
  <w:style w:type="paragraph" w:customStyle="1" w:styleId="Sansinterligne1">
    <w:name w:val="Sans interligne1"/>
    <w:basedOn w:val="Normal"/>
    <w:link w:val="NoSpacingChar"/>
    <w:uiPriority w:val="1"/>
    <w:qFormat/>
    <w:rsid w:val="009534B3"/>
    <w:pPr>
      <w:spacing w:after="0" w:line="240" w:lineRule="auto"/>
    </w:pPr>
  </w:style>
  <w:style w:type="character" w:customStyle="1" w:styleId="NoSpacingChar">
    <w:name w:val="No Spacing Char"/>
    <w:link w:val="Sansinterligne1"/>
    <w:uiPriority w:val="1"/>
    <w:rsid w:val="009534B3"/>
    <w:rPr>
      <w:rFonts w:ascii="Calibri" w:eastAsia="Times New Roman" w:hAnsi="Calibri" w:cs="Times New Roman"/>
      <w:lang w:val="en-US" w:bidi="en-US"/>
    </w:rPr>
  </w:style>
  <w:style w:type="paragraph" w:styleId="Paragraphedeliste">
    <w:name w:val="List Paragraph"/>
    <w:basedOn w:val="Normal"/>
    <w:uiPriority w:val="34"/>
    <w:qFormat/>
    <w:rsid w:val="009534B3"/>
    <w:pPr>
      <w:ind w:left="720"/>
      <w:contextualSpacing/>
      <w:jc w:val="left"/>
    </w:pPr>
    <w:rPr>
      <w:rFonts w:eastAsia="Calibri"/>
      <w:sz w:val="22"/>
      <w:szCs w:val="22"/>
      <w:lang w:val="fr-FR" w:bidi="ar-SA"/>
    </w:rPr>
  </w:style>
  <w:style w:type="character" w:styleId="Lienhypertexte">
    <w:name w:val="Hyperlink"/>
    <w:uiPriority w:val="99"/>
    <w:unhideWhenUsed/>
    <w:rsid w:val="009534B3"/>
    <w:rPr>
      <w:color w:val="0000FF"/>
      <w:u w:val="single"/>
    </w:rPr>
  </w:style>
  <w:style w:type="character" w:customStyle="1" w:styleId="CommentaireCar">
    <w:name w:val="Commentaire Car"/>
    <w:link w:val="Commentaire"/>
    <w:uiPriority w:val="99"/>
    <w:rsid w:val="009534B3"/>
    <w:rPr>
      <w:rFonts w:eastAsia="MS Mincho"/>
    </w:rPr>
  </w:style>
  <w:style w:type="paragraph" w:styleId="Commentaire">
    <w:name w:val="annotation text"/>
    <w:basedOn w:val="Normal"/>
    <w:link w:val="CommentaireCar"/>
    <w:uiPriority w:val="99"/>
    <w:unhideWhenUsed/>
    <w:rsid w:val="009534B3"/>
    <w:pPr>
      <w:spacing w:after="0" w:line="240" w:lineRule="auto"/>
      <w:jc w:val="left"/>
    </w:pPr>
    <w:rPr>
      <w:rFonts w:asciiTheme="minorHAnsi" w:eastAsia="MS Mincho" w:hAnsiTheme="minorHAnsi" w:cstheme="minorBidi"/>
      <w:lang w:val="fr-FR" w:bidi="ar-SA"/>
    </w:rPr>
  </w:style>
  <w:style w:type="character" w:customStyle="1" w:styleId="CommentaireCar1">
    <w:name w:val="Commentaire Car1"/>
    <w:basedOn w:val="Policepardfaut"/>
    <w:uiPriority w:val="99"/>
    <w:semiHidden/>
    <w:rsid w:val="009534B3"/>
    <w:rPr>
      <w:rFonts w:ascii="Calibri" w:eastAsia="Times New Roman" w:hAnsi="Calibri" w:cs="Times New Roman"/>
      <w:lang w:val="en-US" w:bidi="en-US"/>
    </w:rPr>
  </w:style>
  <w:style w:type="character" w:customStyle="1" w:styleId="ObjetducommentaireCar">
    <w:name w:val="Objet du commentaire Car"/>
    <w:link w:val="Objetducommentaire"/>
    <w:uiPriority w:val="99"/>
    <w:semiHidden/>
    <w:rsid w:val="009534B3"/>
    <w:rPr>
      <w:rFonts w:eastAsia="MS Mincho"/>
      <w:b/>
      <w:bCs/>
      <w:sz w:val="20"/>
      <w:szCs w:val="20"/>
    </w:rPr>
  </w:style>
  <w:style w:type="paragraph" w:styleId="Objetducommentaire">
    <w:name w:val="annotation subject"/>
    <w:basedOn w:val="Commentaire"/>
    <w:next w:val="Commentaire"/>
    <w:link w:val="ObjetducommentaireCar"/>
    <w:uiPriority w:val="99"/>
    <w:semiHidden/>
    <w:unhideWhenUsed/>
    <w:rsid w:val="009534B3"/>
    <w:rPr>
      <w:b/>
      <w:bCs/>
      <w:sz w:val="20"/>
      <w:szCs w:val="20"/>
    </w:rPr>
  </w:style>
  <w:style w:type="character" w:customStyle="1" w:styleId="ObjetducommentaireCar1">
    <w:name w:val="Objet du commentaire Car1"/>
    <w:basedOn w:val="CommentaireCar1"/>
    <w:uiPriority w:val="99"/>
    <w:semiHidden/>
    <w:rsid w:val="009534B3"/>
    <w:rPr>
      <w:rFonts w:ascii="Calibri" w:eastAsia="Times New Roman" w:hAnsi="Calibri" w:cs="Times New Roman"/>
      <w:b/>
      <w:bCs/>
      <w:sz w:val="20"/>
      <w:szCs w:val="20"/>
      <w:lang w:val="en-US" w:bidi="en-US"/>
    </w:rPr>
  </w:style>
  <w:style w:type="character" w:customStyle="1" w:styleId="TextedebullesCar">
    <w:name w:val="Texte de bulles Car"/>
    <w:link w:val="Textedebulles"/>
    <w:uiPriority w:val="99"/>
    <w:semiHidden/>
    <w:rsid w:val="009534B3"/>
    <w:rPr>
      <w:rFonts w:ascii="Lucida Grande" w:eastAsia="MS Mincho" w:hAnsi="Lucida Grande" w:cs="Lucida Grande"/>
      <w:sz w:val="18"/>
      <w:szCs w:val="18"/>
    </w:rPr>
  </w:style>
  <w:style w:type="paragraph" w:styleId="Textedebulles">
    <w:name w:val="Balloon Text"/>
    <w:basedOn w:val="Normal"/>
    <w:link w:val="TextedebullesCar"/>
    <w:uiPriority w:val="99"/>
    <w:semiHidden/>
    <w:unhideWhenUsed/>
    <w:rsid w:val="009534B3"/>
    <w:pPr>
      <w:spacing w:after="0" w:line="240" w:lineRule="auto"/>
      <w:jc w:val="left"/>
    </w:pPr>
    <w:rPr>
      <w:rFonts w:ascii="Lucida Grande" w:eastAsia="MS Mincho" w:hAnsi="Lucida Grande" w:cs="Lucida Grande"/>
      <w:sz w:val="18"/>
      <w:szCs w:val="18"/>
      <w:lang w:val="fr-FR" w:bidi="ar-SA"/>
    </w:rPr>
  </w:style>
  <w:style w:type="character" w:customStyle="1" w:styleId="TextedebullesCar1">
    <w:name w:val="Texte de bulles Car1"/>
    <w:basedOn w:val="Policepardfaut"/>
    <w:uiPriority w:val="99"/>
    <w:semiHidden/>
    <w:rsid w:val="009534B3"/>
    <w:rPr>
      <w:rFonts w:ascii="Lucida Grande" w:eastAsia="Times New Roman" w:hAnsi="Lucida Grande" w:cs="Lucida Grande"/>
      <w:sz w:val="18"/>
      <w:szCs w:val="18"/>
      <w:lang w:val="en-US" w:bidi="en-US"/>
    </w:rPr>
  </w:style>
  <w:style w:type="character" w:styleId="Marquedannotation">
    <w:name w:val="annotation reference"/>
    <w:uiPriority w:val="99"/>
    <w:unhideWhenUsed/>
    <w:rsid w:val="009534B3"/>
    <w:rPr>
      <w:sz w:val="18"/>
      <w:szCs w:val="18"/>
    </w:rPr>
  </w:style>
  <w:style w:type="character" w:styleId="Accentuation">
    <w:name w:val="Emphasis"/>
    <w:uiPriority w:val="20"/>
    <w:qFormat/>
    <w:rsid w:val="009534B3"/>
    <w:rPr>
      <w:i/>
    </w:rPr>
  </w:style>
  <w:style w:type="character" w:customStyle="1" w:styleId="hps">
    <w:name w:val="hps"/>
    <w:basedOn w:val="Policepardfaut"/>
    <w:rsid w:val="009534B3"/>
  </w:style>
  <w:style w:type="character" w:customStyle="1" w:styleId="hpsatn">
    <w:name w:val="hps atn"/>
    <w:basedOn w:val="Policepardfaut"/>
    <w:rsid w:val="009534B3"/>
  </w:style>
  <w:style w:type="paragraph" w:styleId="Pieddepage">
    <w:name w:val="footer"/>
    <w:basedOn w:val="Normal"/>
    <w:link w:val="PieddepageCar"/>
    <w:uiPriority w:val="99"/>
    <w:unhideWhenUsed/>
    <w:rsid w:val="009534B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534B3"/>
    <w:rPr>
      <w:rFonts w:ascii="Calibri" w:eastAsia="Times New Roman" w:hAnsi="Calibri" w:cs="Times New Roman"/>
      <w:lang w:val="en-US" w:bidi="en-US"/>
    </w:rPr>
  </w:style>
  <w:style w:type="character" w:styleId="Numrodepage">
    <w:name w:val="page number"/>
    <w:basedOn w:val="Policepardfaut"/>
    <w:uiPriority w:val="99"/>
    <w:semiHidden/>
    <w:unhideWhenUsed/>
    <w:rsid w:val="009534B3"/>
  </w:style>
  <w:style w:type="character" w:styleId="Numrodeligne">
    <w:name w:val="line number"/>
    <w:basedOn w:val="Policepardfaut"/>
    <w:uiPriority w:val="99"/>
    <w:semiHidden/>
    <w:unhideWhenUsed/>
    <w:rsid w:val="009534B3"/>
  </w:style>
  <w:style w:type="paragraph" w:styleId="HTMLprformat">
    <w:name w:val="HTML Preformatted"/>
    <w:basedOn w:val="Normal"/>
    <w:link w:val="HTMLprformatCar"/>
    <w:uiPriority w:val="99"/>
    <w:rsid w:val="0095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eastAsia="Cambria" w:hAnsi="Courier"/>
      <w:lang w:eastAsia="fr-FR" w:bidi="ar-SA"/>
    </w:rPr>
  </w:style>
  <w:style w:type="character" w:customStyle="1" w:styleId="HTMLprformatCar">
    <w:name w:val="HTML préformaté Car"/>
    <w:basedOn w:val="Policepardfaut"/>
    <w:link w:val="HTMLprformat"/>
    <w:uiPriority w:val="99"/>
    <w:rsid w:val="009534B3"/>
    <w:rPr>
      <w:rFonts w:ascii="Courier" w:eastAsia="Cambria" w:hAnsi="Courier" w:cs="Times New Roman"/>
      <w:lang w:val="en-US" w:eastAsia="fr-FR"/>
    </w:rPr>
  </w:style>
  <w:style w:type="paragraph" w:customStyle="1" w:styleId="JobTitle">
    <w:name w:val="Job Title"/>
    <w:basedOn w:val="Normal"/>
    <w:link w:val="JobTitleChar"/>
    <w:rsid w:val="009534B3"/>
    <w:pPr>
      <w:tabs>
        <w:tab w:val="left" w:pos="7560"/>
      </w:tabs>
      <w:ind w:left="288"/>
    </w:pPr>
    <w:rPr>
      <w:b/>
    </w:rPr>
  </w:style>
  <w:style w:type="character" w:customStyle="1" w:styleId="JobTitleChar">
    <w:name w:val="Job Title Char"/>
    <w:link w:val="JobTitle"/>
    <w:rsid w:val="009534B3"/>
    <w:rPr>
      <w:rFonts w:ascii="Calibri" w:eastAsia="Times New Roman" w:hAnsi="Calibri" w:cs="Times New Roman"/>
      <w:b/>
      <w:lang w:val="en-US" w:bidi="en-US"/>
    </w:rPr>
  </w:style>
  <w:style w:type="paragraph" w:customStyle="1" w:styleId="ContactInformation">
    <w:name w:val="Contact Information"/>
    <w:basedOn w:val="Normal"/>
    <w:rsid w:val="009534B3"/>
    <w:pPr>
      <w:spacing w:after="400"/>
      <w:ind w:left="288"/>
    </w:pPr>
  </w:style>
  <w:style w:type="paragraph" w:customStyle="1" w:styleId="NormalBodyText">
    <w:name w:val="Normal Body Text"/>
    <w:basedOn w:val="Normal"/>
    <w:rsid w:val="009534B3"/>
    <w:pPr>
      <w:tabs>
        <w:tab w:val="left" w:pos="7560"/>
      </w:tabs>
      <w:ind w:left="288"/>
    </w:pPr>
  </w:style>
  <w:style w:type="paragraph" w:customStyle="1" w:styleId="Location">
    <w:name w:val="Location"/>
    <w:basedOn w:val="Normal"/>
    <w:rsid w:val="009534B3"/>
    <w:pPr>
      <w:ind w:left="288"/>
    </w:pPr>
  </w:style>
  <w:style w:type="paragraph" w:customStyle="1" w:styleId="SpaceAfter">
    <w:name w:val="Space After"/>
    <w:basedOn w:val="Normal"/>
    <w:rsid w:val="009534B3"/>
    <w:pPr>
      <w:tabs>
        <w:tab w:val="left" w:pos="7560"/>
      </w:tabs>
      <w:spacing w:after="160"/>
      <w:ind w:left="288" w:right="2880"/>
    </w:pPr>
  </w:style>
  <w:style w:type="paragraph" w:customStyle="1" w:styleId="YourName">
    <w:name w:val="Your Name"/>
    <w:basedOn w:val="Normal"/>
    <w:rsid w:val="009534B3"/>
    <w:pPr>
      <w:keepNext/>
      <w:keepLines/>
      <w:tabs>
        <w:tab w:val="left" w:pos="8640"/>
      </w:tabs>
      <w:spacing w:after="40"/>
      <w:outlineLvl w:val="0"/>
    </w:pPr>
    <w:rPr>
      <w:rFonts w:ascii="Cambria" w:hAnsi="Cambria"/>
      <w:b/>
      <w:bCs/>
      <w:caps/>
      <w:color w:val="000000"/>
      <w:spacing w:val="10"/>
      <w:szCs w:val="28"/>
    </w:rPr>
  </w:style>
  <w:style w:type="paragraph" w:customStyle="1" w:styleId="SpaceAfter1NoRightIndent">
    <w:name w:val="Space After 1 (No Right Indent)"/>
    <w:basedOn w:val="Normal"/>
    <w:rsid w:val="009534B3"/>
    <w:pPr>
      <w:tabs>
        <w:tab w:val="left" w:pos="7560"/>
      </w:tabs>
      <w:spacing w:after="160"/>
      <w:ind w:left="288"/>
    </w:pPr>
  </w:style>
  <w:style w:type="paragraph" w:customStyle="1" w:styleId="SectionHeading">
    <w:name w:val="Section Heading"/>
    <w:basedOn w:val="Normal"/>
    <w:rsid w:val="009534B3"/>
    <w:pPr>
      <w:spacing w:before="240" w:after="40"/>
      <w:outlineLvl w:val="1"/>
    </w:pPr>
    <w:rPr>
      <w:caps/>
      <w:color w:val="000000"/>
      <w:spacing w:val="10"/>
    </w:rPr>
  </w:style>
  <w:style w:type="paragraph" w:customStyle="1" w:styleId="ItalicHeading">
    <w:name w:val="Italic Heading"/>
    <w:basedOn w:val="Normal"/>
    <w:rsid w:val="009534B3"/>
    <w:pPr>
      <w:ind w:left="288"/>
      <w:outlineLvl w:val="2"/>
    </w:pPr>
    <w:rPr>
      <w:i/>
    </w:rPr>
  </w:style>
  <w:style w:type="character" w:customStyle="1" w:styleId="En-tteCar">
    <w:name w:val="En-tête Car"/>
    <w:link w:val="En-tte"/>
    <w:uiPriority w:val="99"/>
    <w:rsid w:val="009534B3"/>
    <w:rPr>
      <w:rFonts w:ascii="Calibri" w:eastAsia="Times New Roman" w:hAnsi="Calibri" w:cs="Times New Roman"/>
      <w:lang w:val="en-US" w:bidi="en-US"/>
    </w:rPr>
  </w:style>
  <w:style w:type="paragraph" w:styleId="En-tte">
    <w:name w:val="header"/>
    <w:basedOn w:val="Normal"/>
    <w:link w:val="En-tteCar"/>
    <w:uiPriority w:val="99"/>
    <w:unhideWhenUsed/>
    <w:rsid w:val="009534B3"/>
    <w:pPr>
      <w:tabs>
        <w:tab w:val="center" w:pos="4680"/>
        <w:tab w:val="right" w:pos="9360"/>
      </w:tabs>
      <w:spacing w:line="240" w:lineRule="auto"/>
    </w:pPr>
  </w:style>
  <w:style w:type="character" w:customStyle="1" w:styleId="En-tteCar1">
    <w:name w:val="En-tête Car1"/>
    <w:basedOn w:val="Policepardfaut"/>
    <w:uiPriority w:val="99"/>
    <w:semiHidden/>
    <w:rsid w:val="009534B3"/>
    <w:rPr>
      <w:rFonts w:ascii="Calibri" w:eastAsia="Times New Roman" w:hAnsi="Calibri" w:cs="Times New Roman"/>
      <w:lang w:val="en-US" w:bidi="en-US"/>
    </w:rPr>
  </w:style>
  <w:style w:type="paragraph" w:styleId="Lgende">
    <w:name w:val="caption"/>
    <w:basedOn w:val="Normal"/>
    <w:next w:val="Normal"/>
    <w:uiPriority w:val="35"/>
    <w:qFormat/>
    <w:rsid w:val="009534B3"/>
    <w:rPr>
      <w:b/>
      <w:bCs/>
      <w:caps/>
      <w:sz w:val="16"/>
      <w:szCs w:val="18"/>
    </w:rPr>
  </w:style>
  <w:style w:type="paragraph" w:styleId="Titre">
    <w:name w:val="Title"/>
    <w:basedOn w:val="Normal"/>
    <w:next w:val="Normal"/>
    <w:link w:val="TitreCar"/>
    <w:uiPriority w:val="10"/>
    <w:qFormat/>
    <w:rsid w:val="009534B3"/>
    <w:pPr>
      <w:pBdr>
        <w:top w:val="single" w:sz="12" w:space="1" w:color="C0504D"/>
      </w:pBdr>
      <w:spacing w:line="240" w:lineRule="auto"/>
      <w:jc w:val="right"/>
    </w:pPr>
    <w:rPr>
      <w:smallCaps/>
      <w:sz w:val="48"/>
      <w:szCs w:val="48"/>
    </w:rPr>
  </w:style>
  <w:style w:type="character" w:customStyle="1" w:styleId="TitreCar">
    <w:name w:val="Titre Car"/>
    <w:basedOn w:val="Policepardfaut"/>
    <w:link w:val="Titre"/>
    <w:uiPriority w:val="10"/>
    <w:rsid w:val="009534B3"/>
    <w:rPr>
      <w:rFonts w:ascii="Calibri" w:eastAsia="Times New Roman" w:hAnsi="Calibri" w:cs="Times New Roman"/>
      <w:smallCaps/>
      <w:sz w:val="48"/>
      <w:szCs w:val="48"/>
      <w:lang w:val="en-US" w:bidi="en-US"/>
    </w:rPr>
  </w:style>
  <w:style w:type="paragraph" w:styleId="Sous-titre">
    <w:name w:val="Subtitle"/>
    <w:basedOn w:val="Normal"/>
    <w:next w:val="Normal"/>
    <w:link w:val="Sous-titreCar"/>
    <w:uiPriority w:val="11"/>
    <w:qFormat/>
    <w:rsid w:val="009534B3"/>
    <w:pPr>
      <w:spacing w:after="720" w:line="240" w:lineRule="auto"/>
      <w:jc w:val="right"/>
    </w:pPr>
    <w:rPr>
      <w:rFonts w:ascii="Cambria" w:hAnsi="Cambria"/>
      <w:szCs w:val="22"/>
    </w:rPr>
  </w:style>
  <w:style w:type="character" w:customStyle="1" w:styleId="Sous-titreCar">
    <w:name w:val="Sous-titre Car"/>
    <w:basedOn w:val="Policepardfaut"/>
    <w:link w:val="Sous-titre"/>
    <w:uiPriority w:val="11"/>
    <w:rsid w:val="009534B3"/>
    <w:rPr>
      <w:rFonts w:ascii="Cambria" w:eastAsia="Times New Roman" w:hAnsi="Cambria" w:cs="Times New Roman"/>
      <w:szCs w:val="22"/>
      <w:lang w:val="en-US" w:bidi="en-US"/>
    </w:rPr>
  </w:style>
  <w:style w:type="character" w:styleId="lev">
    <w:name w:val="Strong"/>
    <w:uiPriority w:val="22"/>
    <w:qFormat/>
    <w:rsid w:val="009534B3"/>
    <w:rPr>
      <w:b/>
      <w:color w:val="C0504D"/>
    </w:rPr>
  </w:style>
  <w:style w:type="paragraph" w:customStyle="1" w:styleId="Paragraphedeliste1">
    <w:name w:val="Paragraphe de liste1"/>
    <w:basedOn w:val="Normal"/>
    <w:uiPriority w:val="34"/>
    <w:qFormat/>
    <w:rsid w:val="009534B3"/>
    <w:pPr>
      <w:ind w:left="720"/>
      <w:contextualSpacing/>
    </w:pPr>
  </w:style>
  <w:style w:type="paragraph" w:customStyle="1" w:styleId="Citation1">
    <w:name w:val="Citation1"/>
    <w:basedOn w:val="Normal"/>
    <w:next w:val="Normal"/>
    <w:link w:val="QuoteChar"/>
    <w:uiPriority w:val="29"/>
    <w:qFormat/>
    <w:rsid w:val="009534B3"/>
    <w:rPr>
      <w:i/>
    </w:rPr>
  </w:style>
  <w:style w:type="character" w:customStyle="1" w:styleId="QuoteChar">
    <w:name w:val="Quote Char"/>
    <w:link w:val="Citation1"/>
    <w:uiPriority w:val="29"/>
    <w:rsid w:val="009534B3"/>
    <w:rPr>
      <w:rFonts w:ascii="Calibri" w:eastAsia="Times New Roman" w:hAnsi="Calibri" w:cs="Times New Roman"/>
      <w:i/>
      <w:lang w:val="en-US" w:bidi="en-US"/>
    </w:rPr>
  </w:style>
  <w:style w:type="paragraph" w:customStyle="1" w:styleId="Citationintense1">
    <w:name w:val="Citation intense1"/>
    <w:basedOn w:val="Normal"/>
    <w:next w:val="Normal"/>
    <w:link w:val="IntenseQuoteChar"/>
    <w:uiPriority w:val="30"/>
    <w:qFormat/>
    <w:rsid w:val="009534B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Citationintense1"/>
    <w:uiPriority w:val="30"/>
    <w:rsid w:val="009534B3"/>
    <w:rPr>
      <w:rFonts w:ascii="Calibri" w:eastAsia="Times New Roman" w:hAnsi="Calibri" w:cs="Times New Roman"/>
      <w:b/>
      <w:i/>
      <w:color w:val="FFFFFF"/>
      <w:shd w:val="clear" w:color="auto" w:fill="C0504D"/>
      <w:lang w:val="en-US" w:bidi="en-US"/>
    </w:rPr>
  </w:style>
  <w:style w:type="character" w:customStyle="1" w:styleId="Emphaseple1">
    <w:name w:val="Emphase pâle1"/>
    <w:uiPriority w:val="19"/>
    <w:qFormat/>
    <w:rsid w:val="009534B3"/>
    <w:rPr>
      <w:i/>
    </w:rPr>
  </w:style>
  <w:style w:type="character" w:customStyle="1" w:styleId="Emphaseintense1">
    <w:name w:val="Emphase intense1"/>
    <w:uiPriority w:val="21"/>
    <w:qFormat/>
    <w:rsid w:val="009534B3"/>
    <w:rPr>
      <w:b/>
      <w:i/>
      <w:color w:val="C0504D"/>
      <w:spacing w:val="10"/>
    </w:rPr>
  </w:style>
  <w:style w:type="character" w:customStyle="1" w:styleId="Rfrenceple1">
    <w:name w:val="Référence pâle1"/>
    <w:uiPriority w:val="31"/>
    <w:qFormat/>
    <w:rsid w:val="009534B3"/>
    <w:rPr>
      <w:b/>
    </w:rPr>
  </w:style>
  <w:style w:type="character" w:customStyle="1" w:styleId="Rfrenceintense1">
    <w:name w:val="Référence intense1"/>
    <w:uiPriority w:val="32"/>
    <w:qFormat/>
    <w:rsid w:val="009534B3"/>
    <w:rPr>
      <w:b/>
      <w:bCs/>
      <w:smallCaps/>
      <w:spacing w:val="5"/>
      <w:sz w:val="22"/>
      <w:szCs w:val="22"/>
      <w:u w:val="single"/>
    </w:rPr>
  </w:style>
  <w:style w:type="character" w:customStyle="1" w:styleId="Titredulivre1">
    <w:name w:val="Titre du livre1"/>
    <w:uiPriority w:val="33"/>
    <w:qFormat/>
    <w:rsid w:val="009534B3"/>
    <w:rPr>
      <w:rFonts w:ascii="Cambria" w:eastAsia="Times New Roman" w:hAnsi="Cambria" w:cs="Times New Roman"/>
      <w:i/>
      <w:iCs/>
      <w:sz w:val="20"/>
      <w:szCs w:val="20"/>
    </w:rPr>
  </w:style>
  <w:style w:type="table" w:styleId="Grille">
    <w:name w:val="Table Grid"/>
    <w:basedOn w:val="TableauNormal"/>
    <w:rsid w:val="009534B3"/>
    <w:pPr>
      <w:spacing w:after="0"/>
    </w:pPr>
    <w:rPr>
      <w:rFonts w:ascii="Calibri" w:eastAsia="Times New Roman" w:hAnsi="Calibri" w:cs="Times New Roman"/>
      <w:lang w:val="en-GB"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534B3"/>
    <w:pPr>
      <w:spacing w:before="100" w:beforeAutospacing="1" w:after="100" w:afterAutospacing="1" w:line="240" w:lineRule="auto"/>
      <w:jc w:val="left"/>
    </w:pPr>
    <w:rPr>
      <w:rFonts w:ascii="Times New Roman" w:hAnsi="Times New Roman"/>
      <w:lang w:val="fr-FR" w:eastAsia="fr-FR" w:bidi="ar-SA"/>
    </w:rPr>
  </w:style>
  <w:style w:type="paragraph" w:styleId="Sansinterligne">
    <w:name w:val="No Spacing"/>
    <w:uiPriority w:val="1"/>
    <w:qFormat/>
    <w:rsid w:val="009534B3"/>
    <w:pPr>
      <w:spacing w:after="0"/>
    </w:pPr>
    <w:rPr>
      <w:rFonts w:ascii="Times New Roman" w:eastAsia="Times New Roman" w:hAnsi="Times New Roman" w:cs="Times New Roman"/>
      <w:lang w:eastAsia="fr-FR"/>
    </w:rPr>
  </w:style>
  <w:style w:type="paragraph" w:styleId="Rvision">
    <w:name w:val="Revision"/>
    <w:hidden/>
    <w:uiPriority w:val="99"/>
    <w:semiHidden/>
    <w:rsid w:val="009534B3"/>
    <w:pPr>
      <w:spacing w:after="0"/>
    </w:pPr>
    <w:rPr>
      <w:rFonts w:ascii="Calibri" w:eastAsia="Times New Roman" w:hAnsi="Calibri" w:cs="Times New Roman"/>
      <w:lang w:val="en-US" w:bidi="en-US"/>
    </w:rPr>
  </w:style>
  <w:style w:type="table" w:styleId="Listeclaire">
    <w:name w:val="Light List"/>
    <w:basedOn w:val="TableauNormal"/>
    <w:uiPriority w:val="61"/>
    <w:rsid w:val="009534B3"/>
    <w:pPr>
      <w:spacing w:after="0"/>
    </w:pPr>
    <w:rPr>
      <w:rFonts w:ascii="Cambria" w:eastAsia="Cambria" w:hAnsi="Cambria" w:cs="Times New Roman"/>
      <w:sz w:val="22"/>
      <w:szCs w:val="22"/>
      <w:lang w:val="en-US"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ody">
    <w:name w:val="Body"/>
    <w:qFormat/>
    <w:rsid w:val="00187431"/>
    <w:pPr>
      <w:spacing w:line="276" w:lineRule="auto"/>
    </w:pPr>
    <w:rPr>
      <w:rFonts w:ascii="Calibri" w:eastAsia="Calibri" w:hAnsi="Calibri" w:cs="Calibri"/>
      <w:color w:val="000000"/>
      <w:sz w:val="22"/>
      <w:szCs w:val="22"/>
      <w:u w:color="000000"/>
      <w:lang w:val="en-US"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B3"/>
    <w:pPr>
      <w:spacing w:line="276" w:lineRule="auto"/>
      <w:jc w:val="both"/>
    </w:pPr>
    <w:rPr>
      <w:rFonts w:ascii="Calibri" w:eastAsia="Times New Roman" w:hAnsi="Calibri" w:cs="Times New Roman"/>
      <w:lang w:val="en-US" w:bidi="en-US"/>
    </w:rPr>
  </w:style>
  <w:style w:type="paragraph" w:styleId="Titre1">
    <w:name w:val="heading 1"/>
    <w:basedOn w:val="Normal"/>
    <w:next w:val="Normal"/>
    <w:link w:val="Titre1Car"/>
    <w:uiPriority w:val="9"/>
    <w:qFormat/>
    <w:rsid w:val="009534B3"/>
    <w:pPr>
      <w:keepNext/>
      <w:keepLines/>
      <w:spacing w:before="480" w:after="0"/>
      <w:jc w:val="left"/>
      <w:outlineLvl w:val="0"/>
    </w:pPr>
    <w:rPr>
      <w:rFonts w:eastAsia="MS Gothic"/>
      <w:b/>
      <w:bCs/>
      <w:color w:val="365F91"/>
      <w:sz w:val="28"/>
      <w:szCs w:val="28"/>
      <w:lang w:val="fr-FR" w:bidi="ar-SA"/>
    </w:rPr>
  </w:style>
  <w:style w:type="paragraph" w:styleId="Titre2">
    <w:name w:val="heading 2"/>
    <w:basedOn w:val="Normal"/>
    <w:next w:val="Normal"/>
    <w:link w:val="Titre2Car"/>
    <w:qFormat/>
    <w:rsid w:val="009534B3"/>
    <w:pPr>
      <w:spacing w:before="240" w:after="80"/>
      <w:jc w:val="left"/>
      <w:outlineLvl w:val="1"/>
    </w:pPr>
    <w:rPr>
      <w:smallCaps/>
      <w:spacing w:val="5"/>
      <w:sz w:val="28"/>
      <w:szCs w:val="28"/>
    </w:rPr>
  </w:style>
  <w:style w:type="paragraph" w:styleId="Titre3">
    <w:name w:val="heading 3"/>
    <w:basedOn w:val="Normal"/>
    <w:next w:val="Normal"/>
    <w:link w:val="Titre3Car"/>
    <w:qFormat/>
    <w:rsid w:val="009534B3"/>
    <w:pPr>
      <w:spacing w:after="0"/>
      <w:jc w:val="left"/>
      <w:outlineLvl w:val="2"/>
    </w:pPr>
    <w:rPr>
      <w:smallCaps/>
      <w:spacing w:val="5"/>
    </w:rPr>
  </w:style>
  <w:style w:type="paragraph" w:styleId="Titre4">
    <w:name w:val="heading 4"/>
    <w:basedOn w:val="Normal"/>
    <w:next w:val="Normal"/>
    <w:link w:val="Titre4Car"/>
    <w:uiPriority w:val="9"/>
    <w:qFormat/>
    <w:rsid w:val="009534B3"/>
    <w:pPr>
      <w:spacing w:before="240" w:after="0"/>
      <w:jc w:val="left"/>
      <w:outlineLvl w:val="3"/>
    </w:pPr>
    <w:rPr>
      <w:smallCaps/>
      <w:spacing w:val="10"/>
      <w:sz w:val="22"/>
      <w:szCs w:val="22"/>
    </w:rPr>
  </w:style>
  <w:style w:type="paragraph" w:styleId="Titre5">
    <w:name w:val="heading 5"/>
    <w:basedOn w:val="Normal"/>
    <w:next w:val="Normal"/>
    <w:link w:val="Titre5Car"/>
    <w:uiPriority w:val="9"/>
    <w:qFormat/>
    <w:rsid w:val="009534B3"/>
    <w:pPr>
      <w:spacing w:before="200" w:after="0"/>
      <w:jc w:val="left"/>
      <w:outlineLvl w:val="4"/>
    </w:pPr>
    <w:rPr>
      <w:smallCaps/>
      <w:color w:val="943634"/>
      <w:spacing w:val="10"/>
      <w:sz w:val="22"/>
      <w:szCs w:val="26"/>
    </w:rPr>
  </w:style>
  <w:style w:type="paragraph" w:styleId="Titre6">
    <w:name w:val="heading 6"/>
    <w:basedOn w:val="Normal"/>
    <w:next w:val="Normal"/>
    <w:link w:val="Titre6Car"/>
    <w:qFormat/>
    <w:rsid w:val="009534B3"/>
    <w:pPr>
      <w:spacing w:after="0"/>
      <w:jc w:val="left"/>
      <w:outlineLvl w:val="5"/>
    </w:pPr>
    <w:rPr>
      <w:smallCaps/>
      <w:color w:val="C0504D"/>
      <w:spacing w:val="5"/>
      <w:sz w:val="22"/>
    </w:rPr>
  </w:style>
  <w:style w:type="paragraph" w:styleId="Titre7">
    <w:name w:val="heading 7"/>
    <w:basedOn w:val="Normal"/>
    <w:next w:val="Normal"/>
    <w:link w:val="Titre7Car"/>
    <w:qFormat/>
    <w:rsid w:val="009534B3"/>
    <w:pPr>
      <w:spacing w:after="0"/>
      <w:jc w:val="left"/>
      <w:outlineLvl w:val="6"/>
    </w:pPr>
    <w:rPr>
      <w:b/>
      <w:smallCaps/>
      <w:color w:val="C0504D"/>
      <w:spacing w:val="10"/>
    </w:rPr>
  </w:style>
  <w:style w:type="paragraph" w:styleId="Titre8">
    <w:name w:val="heading 8"/>
    <w:basedOn w:val="Normal"/>
    <w:next w:val="Normal"/>
    <w:link w:val="Titre8Car"/>
    <w:uiPriority w:val="9"/>
    <w:qFormat/>
    <w:rsid w:val="009534B3"/>
    <w:pPr>
      <w:spacing w:after="0"/>
      <w:jc w:val="left"/>
      <w:outlineLvl w:val="7"/>
    </w:pPr>
    <w:rPr>
      <w:b/>
      <w:i/>
      <w:smallCaps/>
      <w:color w:val="943634"/>
    </w:rPr>
  </w:style>
  <w:style w:type="paragraph" w:styleId="Titre9">
    <w:name w:val="heading 9"/>
    <w:basedOn w:val="Normal"/>
    <w:next w:val="Normal"/>
    <w:link w:val="Titre9Car"/>
    <w:uiPriority w:val="9"/>
    <w:qFormat/>
    <w:rsid w:val="009534B3"/>
    <w:pPr>
      <w:spacing w:after="0"/>
      <w:jc w:val="left"/>
      <w:outlineLvl w:val="8"/>
    </w:pPr>
    <w:rPr>
      <w:b/>
      <w:i/>
      <w:smallCaps/>
      <w:color w:val="6224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534B3"/>
    <w:rPr>
      <w:rFonts w:ascii="Calibri" w:eastAsia="MS Gothic" w:hAnsi="Calibri" w:cs="Times New Roman"/>
      <w:b/>
      <w:bCs/>
      <w:color w:val="365F91"/>
      <w:sz w:val="28"/>
      <w:szCs w:val="28"/>
    </w:rPr>
  </w:style>
  <w:style w:type="character" w:customStyle="1" w:styleId="Titre2Car">
    <w:name w:val="Titre 2 Car"/>
    <w:basedOn w:val="Policepardfaut"/>
    <w:link w:val="Titre2"/>
    <w:rsid w:val="009534B3"/>
    <w:rPr>
      <w:rFonts w:ascii="Calibri" w:eastAsia="Times New Roman" w:hAnsi="Calibri" w:cs="Times New Roman"/>
      <w:smallCaps/>
      <w:spacing w:val="5"/>
      <w:sz w:val="28"/>
      <w:szCs w:val="28"/>
      <w:lang w:val="en-US" w:bidi="en-US"/>
    </w:rPr>
  </w:style>
  <w:style w:type="character" w:customStyle="1" w:styleId="Titre3Car">
    <w:name w:val="Titre 3 Car"/>
    <w:basedOn w:val="Policepardfaut"/>
    <w:link w:val="Titre3"/>
    <w:rsid w:val="009534B3"/>
    <w:rPr>
      <w:rFonts w:ascii="Calibri" w:eastAsia="Times New Roman" w:hAnsi="Calibri" w:cs="Times New Roman"/>
      <w:smallCaps/>
      <w:spacing w:val="5"/>
      <w:lang w:val="en-US" w:bidi="en-US"/>
    </w:rPr>
  </w:style>
  <w:style w:type="character" w:customStyle="1" w:styleId="Titre4Car">
    <w:name w:val="Titre 4 Car"/>
    <w:basedOn w:val="Policepardfaut"/>
    <w:link w:val="Titre4"/>
    <w:uiPriority w:val="9"/>
    <w:rsid w:val="009534B3"/>
    <w:rPr>
      <w:rFonts w:ascii="Calibri" w:eastAsia="Times New Roman" w:hAnsi="Calibri" w:cs="Times New Roman"/>
      <w:smallCaps/>
      <w:spacing w:val="10"/>
      <w:sz w:val="22"/>
      <w:szCs w:val="22"/>
      <w:lang w:val="en-US" w:bidi="en-US"/>
    </w:rPr>
  </w:style>
  <w:style w:type="character" w:customStyle="1" w:styleId="Titre5Car">
    <w:name w:val="Titre 5 Car"/>
    <w:basedOn w:val="Policepardfaut"/>
    <w:link w:val="Titre5"/>
    <w:uiPriority w:val="9"/>
    <w:rsid w:val="009534B3"/>
    <w:rPr>
      <w:rFonts w:ascii="Calibri" w:eastAsia="Times New Roman" w:hAnsi="Calibri" w:cs="Times New Roman"/>
      <w:smallCaps/>
      <w:color w:val="943634"/>
      <w:spacing w:val="10"/>
      <w:sz w:val="22"/>
      <w:szCs w:val="26"/>
      <w:lang w:val="en-US" w:bidi="en-US"/>
    </w:rPr>
  </w:style>
  <w:style w:type="character" w:customStyle="1" w:styleId="Titre6Car">
    <w:name w:val="Titre 6 Car"/>
    <w:basedOn w:val="Policepardfaut"/>
    <w:link w:val="Titre6"/>
    <w:rsid w:val="009534B3"/>
    <w:rPr>
      <w:rFonts w:ascii="Calibri" w:eastAsia="Times New Roman" w:hAnsi="Calibri" w:cs="Times New Roman"/>
      <w:smallCaps/>
      <w:color w:val="C0504D"/>
      <w:spacing w:val="5"/>
      <w:sz w:val="22"/>
      <w:lang w:val="en-US" w:bidi="en-US"/>
    </w:rPr>
  </w:style>
  <w:style w:type="character" w:customStyle="1" w:styleId="Titre7Car">
    <w:name w:val="Titre 7 Car"/>
    <w:basedOn w:val="Policepardfaut"/>
    <w:link w:val="Titre7"/>
    <w:rsid w:val="009534B3"/>
    <w:rPr>
      <w:rFonts w:ascii="Calibri" w:eastAsia="Times New Roman" w:hAnsi="Calibri" w:cs="Times New Roman"/>
      <w:b/>
      <w:smallCaps/>
      <w:color w:val="C0504D"/>
      <w:spacing w:val="10"/>
      <w:lang w:val="en-US" w:bidi="en-US"/>
    </w:rPr>
  </w:style>
  <w:style w:type="character" w:customStyle="1" w:styleId="Titre8Car">
    <w:name w:val="Titre 8 Car"/>
    <w:basedOn w:val="Policepardfaut"/>
    <w:link w:val="Titre8"/>
    <w:uiPriority w:val="9"/>
    <w:rsid w:val="009534B3"/>
    <w:rPr>
      <w:rFonts w:ascii="Calibri" w:eastAsia="Times New Roman" w:hAnsi="Calibri" w:cs="Times New Roman"/>
      <w:b/>
      <w:i/>
      <w:smallCaps/>
      <w:color w:val="943634"/>
      <w:lang w:val="en-US" w:bidi="en-US"/>
    </w:rPr>
  </w:style>
  <w:style w:type="character" w:customStyle="1" w:styleId="Titre9Car">
    <w:name w:val="Titre 9 Car"/>
    <w:basedOn w:val="Policepardfaut"/>
    <w:link w:val="Titre9"/>
    <w:uiPriority w:val="9"/>
    <w:rsid w:val="009534B3"/>
    <w:rPr>
      <w:rFonts w:ascii="Calibri" w:eastAsia="Times New Roman" w:hAnsi="Calibri" w:cs="Times New Roman"/>
      <w:b/>
      <w:i/>
      <w:smallCaps/>
      <w:color w:val="622423"/>
      <w:lang w:val="en-US" w:bidi="en-US"/>
    </w:rPr>
  </w:style>
  <w:style w:type="paragraph" w:customStyle="1" w:styleId="Sansinterligne1">
    <w:name w:val="Sans interligne1"/>
    <w:basedOn w:val="Normal"/>
    <w:link w:val="NoSpacingChar"/>
    <w:uiPriority w:val="1"/>
    <w:qFormat/>
    <w:rsid w:val="009534B3"/>
    <w:pPr>
      <w:spacing w:after="0" w:line="240" w:lineRule="auto"/>
    </w:pPr>
  </w:style>
  <w:style w:type="character" w:customStyle="1" w:styleId="NoSpacingChar">
    <w:name w:val="No Spacing Char"/>
    <w:link w:val="Sansinterligne1"/>
    <w:uiPriority w:val="1"/>
    <w:rsid w:val="009534B3"/>
    <w:rPr>
      <w:rFonts w:ascii="Calibri" w:eastAsia="Times New Roman" w:hAnsi="Calibri" w:cs="Times New Roman"/>
      <w:lang w:val="en-US" w:bidi="en-US"/>
    </w:rPr>
  </w:style>
  <w:style w:type="paragraph" w:styleId="Paragraphedeliste">
    <w:name w:val="List Paragraph"/>
    <w:basedOn w:val="Normal"/>
    <w:uiPriority w:val="34"/>
    <w:qFormat/>
    <w:rsid w:val="009534B3"/>
    <w:pPr>
      <w:ind w:left="720"/>
      <w:contextualSpacing/>
      <w:jc w:val="left"/>
    </w:pPr>
    <w:rPr>
      <w:rFonts w:eastAsia="Calibri"/>
      <w:sz w:val="22"/>
      <w:szCs w:val="22"/>
      <w:lang w:val="fr-FR" w:bidi="ar-SA"/>
    </w:rPr>
  </w:style>
  <w:style w:type="character" w:styleId="Lienhypertexte">
    <w:name w:val="Hyperlink"/>
    <w:uiPriority w:val="99"/>
    <w:unhideWhenUsed/>
    <w:rsid w:val="009534B3"/>
    <w:rPr>
      <w:color w:val="0000FF"/>
      <w:u w:val="single"/>
    </w:rPr>
  </w:style>
  <w:style w:type="character" w:customStyle="1" w:styleId="CommentaireCar">
    <w:name w:val="Commentaire Car"/>
    <w:link w:val="Commentaire"/>
    <w:uiPriority w:val="99"/>
    <w:rsid w:val="009534B3"/>
    <w:rPr>
      <w:rFonts w:eastAsia="MS Mincho"/>
    </w:rPr>
  </w:style>
  <w:style w:type="paragraph" w:styleId="Commentaire">
    <w:name w:val="annotation text"/>
    <w:basedOn w:val="Normal"/>
    <w:link w:val="CommentaireCar"/>
    <w:uiPriority w:val="99"/>
    <w:unhideWhenUsed/>
    <w:rsid w:val="009534B3"/>
    <w:pPr>
      <w:spacing w:after="0" w:line="240" w:lineRule="auto"/>
      <w:jc w:val="left"/>
    </w:pPr>
    <w:rPr>
      <w:rFonts w:asciiTheme="minorHAnsi" w:eastAsia="MS Mincho" w:hAnsiTheme="minorHAnsi" w:cstheme="minorBidi"/>
      <w:lang w:val="fr-FR" w:bidi="ar-SA"/>
    </w:rPr>
  </w:style>
  <w:style w:type="character" w:customStyle="1" w:styleId="CommentaireCar1">
    <w:name w:val="Commentaire Car1"/>
    <w:basedOn w:val="Policepardfaut"/>
    <w:uiPriority w:val="99"/>
    <w:semiHidden/>
    <w:rsid w:val="009534B3"/>
    <w:rPr>
      <w:rFonts w:ascii="Calibri" w:eastAsia="Times New Roman" w:hAnsi="Calibri" w:cs="Times New Roman"/>
      <w:lang w:val="en-US" w:bidi="en-US"/>
    </w:rPr>
  </w:style>
  <w:style w:type="character" w:customStyle="1" w:styleId="ObjetducommentaireCar">
    <w:name w:val="Objet du commentaire Car"/>
    <w:link w:val="Objetducommentaire"/>
    <w:uiPriority w:val="99"/>
    <w:semiHidden/>
    <w:rsid w:val="009534B3"/>
    <w:rPr>
      <w:rFonts w:eastAsia="MS Mincho"/>
      <w:b/>
      <w:bCs/>
      <w:sz w:val="20"/>
      <w:szCs w:val="20"/>
    </w:rPr>
  </w:style>
  <w:style w:type="paragraph" w:styleId="Objetducommentaire">
    <w:name w:val="annotation subject"/>
    <w:basedOn w:val="Commentaire"/>
    <w:next w:val="Commentaire"/>
    <w:link w:val="ObjetducommentaireCar"/>
    <w:uiPriority w:val="99"/>
    <w:semiHidden/>
    <w:unhideWhenUsed/>
    <w:rsid w:val="009534B3"/>
    <w:rPr>
      <w:b/>
      <w:bCs/>
      <w:sz w:val="20"/>
      <w:szCs w:val="20"/>
    </w:rPr>
  </w:style>
  <w:style w:type="character" w:customStyle="1" w:styleId="ObjetducommentaireCar1">
    <w:name w:val="Objet du commentaire Car1"/>
    <w:basedOn w:val="CommentaireCar1"/>
    <w:uiPriority w:val="99"/>
    <w:semiHidden/>
    <w:rsid w:val="009534B3"/>
    <w:rPr>
      <w:rFonts w:ascii="Calibri" w:eastAsia="Times New Roman" w:hAnsi="Calibri" w:cs="Times New Roman"/>
      <w:b/>
      <w:bCs/>
      <w:sz w:val="20"/>
      <w:szCs w:val="20"/>
      <w:lang w:val="en-US" w:bidi="en-US"/>
    </w:rPr>
  </w:style>
  <w:style w:type="character" w:customStyle="1" w:styleId="TextedebullesCar">
    <w:name w:val="Texte de bulles Car"/>
    <w:link w:val="Textedebulles"/>
    <w:uiPriority w:val="99"/>
    <w:semiHidden/>
    <w:rsid w:val="009534B3"/>
    <w:rPr>
      <w:rFonts w:ascii="Lucida Grande" w:eastAsia="MS Mincho" w:hAnsi="Lucida Grande" w:cs="Lucida Grande"/>
      <w:sz w:val="18"/>
      <w:szCs w:val="18"/>
    </w:rPr>
  </w:style>
  <w:style w:type="paragraph" w:styleId="Textedebulles">
    <w:name w:val="Balloon Text"/>
    <w:basedOn w:val="Normal"/>
    <w:link w:val="TextedebullesCar"/>
    <w:uiPriority w:val="99"/>
    <w:semiHidden/>
    <w:unhideWhenUsed/>
    <w:rsid w:val="009534B3"/>
    <w:pPr>
      <w:spacing w:after="0" w:line="240" w:lineRule="auto"/>
      <w:jc w:val="left"/>
    </w:pPr>
    <w:rPr>
      <w:rFonts w:ascii="Lucida Grande" w:eastAsia="MS Mincho" w:hAnsi="Lucida Grande" w:cs="Lucida Grande"/>
      <w:sz w:val="18"/>
      <w:szCs w:val="18"/>
      <w:lang w:val="fr-FR" w:bidi="ar-SA"/>
    </w:rPr>
  </w:style>
  <w:style w:type="character" w:customStyle="1" w:styleId="TextedebullesCar1">
    <w:name w:val="Texte de bulles Car1"/>
    <w:basedOn w:val="Policepardfaut"/>
    <w:uiPriority w:val="99"/>
    <w:semiHidden/>
    <w:rsid w:val="009534B3"/>
    <w:rPr>
      <w:rFonts w:ascii="Lucida Grande" w:eastAsia="Times New Roman" w:hAnsi="Lucida Grande" w:cs="Lucida Grande"/>
      <w:sz w:val="18"/>
      <w:szCs w:val="18"/>
      <w:lang w:val="en-US" w:bidi="en-US"/>
    </w:rPr>
  </w:style>
  <w:style w:type="character" w:styleId="Marquedannotation">
    <w:name w:val="annotation reference"/>
    <w:uiPriority w:val="99"/>
    <w:unhideWhenUsed/>
    <w:rsid w:val="009534B3"/>
    <w:rPr>
      <w:sz w:val="18"/>
      <w:szCs w:val="18"/>
    </w:rPr>
  </w:style>
  <w:style w:type="character" w:styleId="Accentuation">
    <w:name w:val="Emphasis"/>
    <w:uiPriority w:val="20"/>
    <w:qFormat/>
    <w:rsid w:val="009534B3"/>
    <w:rPr>
      <w:i/>
    </w:rPr>
  </w:style>
  <w:style w:type="character" w:customStyle="1" w:styleId="hps">
    <w:name w:val="hps"/>
    <w:basedOn w:val="Policepardfaut"/>
    <w:rsid w:val="009534B3"/>
  </w:style>
  <w:style w:type="character" w:customStyle="1" w:styleId="hpsatn">
    <w:name w:val="hps atn"/>
    <w:basedOn w:val="Policepardfaut"/>
    <w:rsid w:val="009534B3"/>
  </w:style>
  <w:style w:type="paragraph" w:styleId="Pieddepage">
    <w:name w:val="footer"/>
    <w:basedOn w:val="Normal"/>
    <w:link w:val="PieddepageCar"/>
    <w:uiPriority w:val="99"/>
    <w:unhideWhenUsed/>
    <w:rsid w:val="009534B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534B3"/>
    <w:rPr>
      <w:rFonts w:ascii="Calibri" w:eastAsia="Times New Roman" w:hAnsi="Calibri" w:cs="Times New Roman"/>
      <w:lang w:val="en-US" w:bidi="en-US"/>
    </w:rPr>
  </w:style>
  <w:style w:type="character" w:styleId="Numrodepage">
    <w:name w:val="page number"/>
    <w:basedOn w:val="Policepardfaut"/>
    <w:uiPriority w:val="99"/>
    <w:semiHidden/>
    <w:unhideWhenUsed/>
    <w:rsid w:val="009534B3"/>
  </w:style>
  <w:style w:type="character" w:styleId="Numrodeligne">
    <w:name w:val="line number"/>
    <w:basedOn w:val="Policepardfaut"/>
    <w:uiPriority w:val="99"/>
    <w:semiHidden/>
    <w:unhideWhenUsed/>
    <w:rsid w:val="009534B3"/>
  </w:style>
  <w:style w:type="paragraph" w:styleId="HTMLprformat">
    <w:name w:val="HTML Preformatted"/>
    <w:basedOn w:val="Normal"/>
    <w:link w:val="HTMLprformatCar"/>
    <w:uiPriority w:val="99"/>
    <w:rsid w:val="0095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eastAsia="Cambria" w:hAnsi="Courier"/>
      <w:lang w:eastAsia="fr-FR" w:bidi="ar-SA"/>
    </w:rPr>
  </w:style>
  <w:style w:type="character" w:customStyle="1" w:styleId="HTMLprformatCar">
    <w:name w:val="HTML préformaté Car"/>
    <w:basedOn w:val="Policepardfaut"/>
    <w:link w:val="HTMLprformat"/>
    <w:uiPriority w:val="99"/>
    <w:rsid w:val="009534B3"/>
    <w:rPr>
      <w:rFonts w:ascii="Courier" w:eastAsia="Cambria" w:hAnsi="Courier" w:cs="Times New Roman"/>
      <w:lang w:val="en-US" w:eastAsia="fr-FR"/>
    </w:rPr>
  </w:style>
  <w:style w:type="paragraph" w:customStyle="1" w:styleId="JobTitle">
    <w:name w:val="Job Title"/>
    <w:basedOn w:val="Normal"/>
    <w:link w:val="JobTitleChar"/>
    <w:rsid w:val="009534B3"/>
    <w:pPr>
      <w:tabs>
        <w:tab w:val="left" w:pos="7560"/>
      </w:tabs>
      <w:ind w:left="288"/>
    </w:pPr>
    <w:rPr>
      <w:b/>
    </w:rPr>
  </w:style>
  <w:style w:type="character" w:customStyle="1" w:styleId="JobTitleChar">
    <w:name w:val="Job Title Char"/>
    <w:link w:val="JobTitle"/>
    <w:rsid w:val="009534B3"/>
    <w:rPr>
      <w:rFonts w:ascii="Calibri" w:eastAsia="Times New Roman" w:hAnsi="Calibri" w:cs="Times New Roman"/>
      <w:b/>
      <w:lang w:val="en-US" w:bidi="en-US"/>
    </w:rPr>
  </w:style>
  <w:style w:type="paragraph" w:customStyle="1" w:styleId="ContactInformation">
    <w:name w:val="Contact Information"/>
    <w:basedOn w:val="Normal"/>
    <w:rsid w:val="009534B3"/>
    <w:pPr>
      <w:spacing w:after="400"/>
      <w:ind w:left="288"/>
    </w:pPr>
  </w:style>
  <w:style w:type="paragraph" w:customStyle="1" w:styleId="NormalBodyText">
    <w:name w:val="Normal Body Text"/>
    <w:basedOn w:val="Normal"/>
    <w:rsid w:val="009534B3"/>
    <w:pPr>
      <w:tabs>
        <w:tab w:val="left" w:pos="7560"/>
      </w:tabs>
      <w:ind w:left="288"/>
    </w:pPr>
  </w:style>
  <w:style w:type="paragraph" w:customStyle="1" w:styleId="Location">
    <w:name w:val="Location"/>
    <w:basedOn w:val="Normal"/>
    <w:rsid w:val="009534B3"/>
    <w:pPr>
      <w:ind w:left="288"/>
    </w:pPr>
  </w:style>
  <w:style w:type="paragraph" w:customStyle="1" w:styleId="SpaceAfter">
    <w:name w:val="Space After"/>
    <w:basedOn w:val="Normal"/>
    <w:rsid w:val="009534B3"/>
    <w:pPr>
      <w:tabs>
        <w:tab w:val="left" w:pos="7560"/>
      </w:tabs>
      <w:spacing w:after="160"/>
      <w:ind w:left="288" w:right="2880"/>
    </w:pPr>
  </w:style>
  <w:style w:type="paragraph" w:customStyle="1" w:styleId="YourName">
    <w:name w:val="Your Name"/>
    <w:basedOn w:val="Normal"/>
    <w:rsid w:val="009534B3"/>
    <w:pPr>
      <w:keepNext/>
      <w:keepLines/>
      <w:tabs>
        <w:tab w:val="left" w:pos="8640"/>
      </w:tabs>
      <w:spacing w:after="40"/>
      <w:outlineLvl w:val="0"/>
    </w:pPr>
    <w:rPr>
      <w:rFonts w:ascii="Cambria" w:hAnsi="Cambria"/>
      <w:b/>
      <w:bCs/>
      <w:caps/>
      <w:color w:val="000000"/>
      <w:spacing w:val="10"/>
      <w:szCs w:val="28"/>
    </w:rPr>
  </w:style>
  <w:style w:type="paragraph" w:customStyle="1" w:styleId="SpaceAfter1NoRightIndent">
    <w:name w:val="Space After 1 (No Right Indent)"/>
    <w:basedOn w:val="Normal"/>
    <w:rsid w:val="009534B3"/>
    <w:pPr>
      <w:tabs>
        <w:tab w:val="left" w:pos="7560"/>
      </w:tabs>
      <w:spacing w:after="160"/>
      <w:ind w:left="288"/>
    </w:pPr>
  </w:style>
  <w:style w:type="paragraph" w:customStyle="1" w:styleId="SectionHeading">
    <w:name w:val="Section Heading"/>
    <w:basedOn w:val="Normal"/>
    <w:rsid w:val="009534B3"/>
    <w:pPr>
      <w:spacing w:before="240" w:after="40"/>
      <w:outlineLvl w:val="1"/>
    </w:pPr>
    <w:rPr>
      <w:caps/>
      <w:color w:val="000000"/>
      <w:spacing w:val="10"/>
    </w:rPr>
  </w:style>
  <w:style w:type="paragraph" w:customStyle="1" w:styleId="ItalicHeading">
    <w:name w:val="Italic Heading"/>
    <w:basedOn w:val="Normal"/>
    <w:rsid w:val="009534B3"/>
    <w:pPr>
      <w:ind w:left="288"/>
      <w:outlineLvl w:val="2"/>
    </w:pPr>
    <w:rPr>
      <w:i/>
    </w:rPr>
  </w:style>
  <w:style w:type="character" w:customStyle="1" w:styleId="En-tteCar">
    <w:name w:val="En-tête Car"/>
    <w:link w:val="En-tte"/>
    <w:uiPriority w:val="99"/>
    <w:rsid w:val="009534B3"/>
    <w:rPr>
      <w:rFonts w:ascii="Calibri" w:eastAsia="Times New Roman" w:hAnsi="Calibri" w:cs="Times New Roman"/>
      <w:lang w:val="en-US" w:bidi="en-US"/>
    </w:rPr>
  </w:style>
  <w:style w:type="paragraph" w:styleId="En-tte">
    <w:name w:val="header"/>
    <w:basedOn w:val="Normal"/>
    <w:link w:val="En-tteCar"/>
    <w:uiPriority w:val="99"/>
    <w:unhideWhenUsed/>
    <w:rsid w:val="009534B3"/>
    <w:pPr>
      <w:tabs>
        <w:tab w:val="center" w:pos="4680"/>
        <w:tab w:val="right" w:pos="9360"/>
      </w:tabs>
      <w:spacing w:line="240" w:lineRule="auto"/>
    </w:pPr>
  </w:style>
  <w:style w:type="character" w:customStyle="1" w:styleId="En-tteCar1">
    <w:name w:val="En-tête Car1"/>
    <w:basedOn w:val="Policepardfaut"/>
    <w:uiPriority w:val="99"/>
    <w:semiHidden/>
    <w:rsid w:val="009534B3"/>
    <w:rPr>
      <w:rFonts w:ascii="Calibri" w:eastAsia="Times New Roman" w:hAnsi="Calibri" w:cs="Times New Roman"/>
      <w:lang w:val="en-US" w:bidi="en-US"/>
    </w:rPr>
  </w:style>
  <w:style w:type="paragraph" w:styleId="Lgende">
    <w:name w:val="caption"/>
    <w:basedOn w:val="Normal"/>
    <w:next w:val="Normal"/>
    <w:uiPriority w:val="35"/>
    <w:qFormat/>
    <w:rsid w:val="009534B3"/>
    <w:rPr>
      <w:b/>
      <w:bCs/>
      <w:caps/>
      <w:sz w:val="16"/>
      <w:szCs w:val="18"/>
    </w:rPr>
  </w:style>
  <w:style w:type="paragraph" w:styleId="Titre">
    <w:name w:val="Title"/>
    <w:basedOn w:val="Normal"/>
    <w:next w:val="Normal"/>
    <w:link w:val="TitreCar"/>
    <w:uiPriority w:val="10"/>
    <w:qFormat/>
    <w:rsid w:val="009534B3"/>
    <w:pPr>
      <w:pBdr>
        <w:top w:val="single" w:sz="12" w:space="1" w:color="C0504D"/>
      </w:pBdr>
      <w:spacing w:line="240" w:lineRule="auto"/>
      <w:jc w:val="right"/>
    </w:pPr>
    <w:rPr>
      <w:smallCaps/>
      <w:sz w:val="48"/>
      <w:szCs w:val="48"/>
    </w:rPr>
  </w:style>
  <w:style w:type="character" w:customStyle="1" w:styleId="TitreCar">
    <w:name w:val="Titre Car"/>
    <w:basedOn w:val="Policepardfaut"/>
    <w:link w:val="Titre"/>
    <w:uiPriority w:val="10"/>
    <w:rsid w:val="009534B3"/>
    <w:rPr>
      <w:rFonts w:ascii="Calibri" w:eastAsia="Times New Roman" w:hAnsi="Calibri" w:cs="Times New Roman"/>
      <w:smallCaps/>
      <w:sz w:val="48"/>
      <w:szCs w:val="48"/>
      <w:lang w:val="en-US" w:bidi="en-US"/>
    </w:rPr>
  </w:style>
  <w:style w:type="paragraph" w:styleId="Sous-titre">
    <w:name w:val="Subtitle"/>
    <w:basedOn w:val="Normal"/>
    <w:next w:val="Normal"/>
    <w:link w:val="Sous-titreCar"/>
    <w:uiPriority w:val="11"/>
    <w:qFormat/>
    <w:rsid w:val="009534B3"/>
    <w:pPr>
      <w:spacing w:after="720" w:line="240" w:lineRule="auto"/>
      <w:jc w:val="right"/>
    </w:pPr>
    <w:rPr>
      <w:rFonts w:ascii="Cambria" w:hAnsi="Cambria"/>
      <w:szCs w:val="22"/>
    </w:rPr>
  </w:style>
  <w:style w:type="character" w:customStyle="1" w:styleId="Sous-titreCar">
    <w:name w:val="Sous-titre Car"/>
    <w:basedOn w:val="Policepardfaut"/>
    <w:link w:val="Sous-titre"/>
    <w:uiPriority w:val="11"/>
    <w:rsid w:val="009534B3"/>
    <w:rPr>
      <w:rFonts w:ascii="Cambria" w:eastAsia="Times New Roman" w:hAnsi="Cambria" w:cs="Times New Roman"/>
      <w:szCs w:val="22"/>
      <w:lang w:val="en-US" w:bidi="en-US"/>
    </w:rPr>
  </w:style>
  <w:style w:type="character" w:styleId="lev">
    <w:name w:val="Strong"/>
    <w:uiPriority w:val="22"/>
    <w:qFormat/>
    <w:rsid w:val="009534B3"/>
    <w:rPr>
      <w:b/>
      <w:color w:val="C0504D"/>
    </w:rPr>
  </w:style>
  <w:style w:type="paragraph" w:customStyle="1" w:styleId="Paragraphedeliste1">
    <w:name w:val="Paragraphe de liste1"/>
    <w:basedOn w:val="Normal"/>
    <w:uiPriority w:val="34"/>
    <w:qFormat/>
    <w:rsid w:val="009534B3"/>
    <w:pPr>
      <w:ind w:left="720"/>
      <w:contextualSpacing/>
    </w:pPr>
  </w:style>
  <w:style w:type="paragraph" w:customStyle="1" w:styleId="Citation1">
    <w:name w:val="Citation1"/>
    <w:basedOn w:val="Normal"/>
    <w:next w:val="Normal"/>
    <w:link w:val="QuoteChar"/>
    <w:uiPriority w:val="29"/>
    <w:qFormat/>
    <w:rsid w:val="009534B3"/>
    <w:rPr>
      <w:i/>
    </w:rPr>
  </w:style>
  <w:style w:type="character" w:customStyle="1" w:styleId="QuoteChar">
    <w:name w:val="Quote Char"/>
    <w:link w:val="Citation1"/>
    <w:uiPriority w:val="29"/>
    <w:rsid w:val="009534B3"/>
    <w:rPr>
      <w:rFonts w:ascii="Calibri" w:eastAsia="Times New Roman" w:hAnsi="Calibri" w:cs="Times New Roman"/>
      <w:i/>
      <w:lang w:val="en-US" w:bidi="en-US"/>
    </w:rPr>
  </w:style>
  <w:style w:type="paragraph" w:customStyle="1" w:styleId="Citationintense1">
    <w:name w:val="Citation intense1"/>
    <w:basedOn w:val="Normal"/>
    <w:next w:val="Normal"/>
    <w:link w:val="IntenseQuoteChar"/>
    <w:uiPriority w:val="30"/>
    <w:qFormat/>
    <w:rsid w:val="009534B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Citationintense1"/>
    <w:uiPriority w:val="30"/>
    <w:rsid w:val="009534B3"/>
    <w:rPr>
      <w:rFonts w:ascii="Calibri" w:eastAsia="Times New Roman" w:hAnsi="Calibri" w:cs="Times New Roman"/>
      <w:b/>
      <w:i/>
      <w:color w:val="FFFFFF"/>
      <w:shd w:val="clear" w:color="auto" w:fill="C0504D"/>
      <w:lang w:val="en-US" w:bidi="en-US"/>
    </w:rPr>
  </w:style>
  <w:style w:type="character" w:customStyle="1" w:styleId="Emphaseple1">
    <w:name w:val="Emphase pâle1"/>
    <w:uiPriority w:val="19"/>
    <w:qFormat/>
    <w:rsid w:val="009534B3"/>
    <w:rPr>
      <w:i/>
    </w:rPr>
  </w:style>
  <w:style w:type="character" w:customStyle="1" w:styleId="Emphaseintense1">
    <w:name w:val="Emphase intense1"/>
    <w:uiPriority w:val="21"/>
    <w:qFormat/>
    <w:rsid w:val="009534B3"/>
    <w:rPr>
      <w:b/>
      <w:i/>
      <w:color w:val="C0504D"/>
      <w:spacing w:val="10"/>
    </w:rPr>
  </w:style>
  <w:style w:type="character" w:customStyle="1" w:styleId="Rfrenceple1">
    <w:name w:val="Référence pâle1"/>
    <w:uiPriority w:val="31"/>
    <w:qFormat/>
    <w:rsid w:val="009534B3"/>
    <w:rPr>
      <w:b/>
    </w:rPr>
  </w:style>
  <w:style w:type="character" w:customStyle="1" w:styleId="Rfrenceintense1">
    <w:name w:val="Référence intense1"/>
    <w:uiPriority w:val="32"/>
    <w:qFormat/>
    <w:rsid w:val="009534B3"/>
    <w:rPr>
      <w:b/>
      <w:bCs/>
      <w:smallCaps/>
      <w:spacing w:val="5"/>
      <w:sz w:val="22"/>
      <w:szCs w:val="22"/>
      <w:u w:val="single"/>
    </w:rPr>
  </w:style>
  <w:style w:type="character" w:customStyle="1" w:styleId="Titredulivre1">
    <w:name w:val="Titre du livre1"/>
    <w:uiPriority w:val="33"/>
    <w:qFormat/>
    <w:rsid w:val="009534B3"/>
    <w:rPr>
      <w:rFonts w:ascii="Cambria" w:eastAsia="Times New Roman" w:hAnsi="Cambria" w:cs="Times New Roman"/>
      <w:i/>
      <w:iCs/>
      <w:sz w:val="20"/>
      <w:szCs w:val="20"/>
    </w:rPr>
  </w:style>
  <w:style w:type="table" w:styleId="Grille">
    <w:name w:val="Table Grid"/>
    <w:basedOn w:val="TableauNormal"/>
    <w:rsid w:val="009534B3"/>
    <w:pPr>
      <w:spacing w:after="0"/>
    </w:pPr>
    <w:rPr>
      <w:rFonts w:ascii="Calibri" w:eastAsia="Times New Roman" w:hAnsi="Calibri" w:cs="Times New Roman"/>
      <w:lang w:val="en-GB"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534B3"/>
    <w:pPr>
      <w:spacing w:before="100" w:beforeAutospacing="1" w:after="100" w:afterAutospacing="1" w:line="240" w:lineRule="auto"/>
      <w:jc w:val="left"/>
    </w:pPr>
    <w:rPr>
      <w:rFonts w:ascii="Times New Roman" w:hAnsi="Times New Roman"/>
      <w:lang w:val="fr-FR" w:eastAsia="fr-FR" w:bidi="ar-SA"/>
    </w:rPr>
  </w:style>
  <w:style w:type="paragraph" w:styleId="Sansinterligne">
    <w:name w:val="No Spacing"/>
    <w:uiPriority w:val="1"/>
    <w:qFormat/>
    <w:rsid w:val="009534B3"/>
    <w:pPr>
      <w:spacing w:after="0"/>
    </w:pPr>
    <w:rPr>
      <w:rFonts w:ascii="Times New Roman" w:eastAsia="Times New Roman" w:hAnsi="Times New Roman" w:cs="Times New Roman"/>
      <w:lang w:eastAsia="fr-FR"/>
    </w:rPr>
  </w:style>
  <w:style w:type="paragraph" w:styleId="Rvision">
    <w:name w:val="Revision"/>
    <w:hidden/>
    <w:uiPriority w:val="99"/>
    <w:semiHidden/>
    <w:rsid w:val="009534B3"/>
    <w:pPr>
      <w:spacing w:after="0"/>
    </w:pPr>
    <w:rPr>
      <w:rFonts w:ascii="Calibri" w:eastAsia="Times New Roman" w:hAnsi="Calibri" w:cs="Times New Roman"/>
      <w:lang w:val="en-US" w:bidi="en-US"/>
    </w:rPr>
  </w:style>
  <w:style w:type="table" w:styleId="Listeclaire">
    <w:name w:val="Light List"/>
    <w:basedOn w:val="TableauNormal"/>
    <w:uiPriority w:val="61"/>
    <w:rsid w:val="009534B3"/>
    <w:pPr>
      <w:spacing w:after="0"/>
    </w:pPr>
    <w:rPr>
      <w:rFonts w:ascii="Cambria" w:eastAsia="Cambria" w:hAnsi="Cambria" w:cs="Times New Roman"/>
      <w:sz w:val="22"/>
      <w:szCs w:val="22"/>
      <w:lang w:val="en-US"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ody">
    <w:name w:val="Body"/>
    <w:qFormat/>
    <w:rsid w:val="00187431"/>
    <w:pPr>
      <w:spacing w:line="276" w:lineRule="auto"/>
    </w:pPr>
    <w:rPr>
      <w:rFonts w:ascii="Calibri" w:eastAsia="Calibri" w:hAnsi="Calibri" w:cs="Calibri"/>
      <w:color w:val="000000"/>
      <w:sz w:val="22"/>
      <w:szCs w:val="22"/>
      <w:u w:color="000000"/>
      <w:lang w:val="en-US" w:eastAsia="zh-CN" w:bidi="hi-IN"/>
    </w:rPr>
  </w:style>
</w:styles>
</file>

<file path=word/webSettings.xml><?xml version="1.0" encoding="utf-8"?>
<w:webSettings xmlns:r="http://schemas.openxmlformats.org/officeDocument/2006/relationships" xmlns:w="http://schemas.openxmlformats.org/wordprocessingml/2006/main">
  <w:divs>
    <w:div w:id="1001004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ithub.com/agordon/fastx_toolkit" TargetMode="External"/><Relationship Id="rId9" Type="http://schemas.openxmlformats.org/officeDocument/2006/relationships/hyperlink" Target="https://github.com/pezmaster31/bamtools"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86EE4-69F7-0448-9AB1-A3EC0B98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4557</Words>
  <Characters>25975</Characters>
  <Application>Microsoft Macintosh Word</Application>
  <DocSecurity>0</DocSecurity>
  <Lines>216</Lines>
  <Paragraphs>51</Paragraphs>
  <ScaleCrop>false</ScaleCrop>
  <HeadingPairs>
    <vt:vector size="2" baseType="variant">
      <vt:variant>
        <vt:lpstr>Titre</vt:lpstr>
      </vt:variant>
      <vt:variant>
        <vt:i4>1</vt:i4>
      </vt:variant>
    </vt:vector>
  </HeadingPairs>
  <TitlesOfParts>
    <vt:vector size="1" baseType="lpstr">
      <vt:lpstr/>
    </vt:vector>
  </TitlesOfParts>
  <Company>INSERM UMRS_910</Company>
  <LinksUpToDate>false</LinksUpToDate>
  <CharactersWithSpaces>31899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Magdinier</dc:creator>
  <cp:keywords/>
  <cp:lastModifiedBy>Frédérique Magdinier</cp:lastModifiedBy>
  <cp:revision>3</cp:revision>
  <cp:lastPrinted>2019-05-09T08:34:00Z</cp:lastPrinted>
  <dcterms:created xsi:type="dcterms:W3CDTF">2019-05-15T15:11:00Z</dcterms:created>
  <dcterms:modified xsi:type="dcterms:W3CDTF">2019-05-16T11:50:00Z</dcterms:modified>
</cp:coreProperties>
</file>