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7EF67A" w14:textId="77777777" w:rsidR="00F3234C" w:rsidRPr="00BD0895" w:rsidRDefault="00F3234C" w:rsidP="00F3234C">
      <w:pPr>
        <w:autoSpaceDE w:val="0"/>
        <w:adjustRightInd w:val="0"/>
        <w:spacing w:line="480" w:lineRule="auto"/>
        <w:rPr>
          <w:rFonts w:ascii="Arial" w:hAnsi="Arial" w:cs="Arial"/>
          <w:sz w:val="22"/>
          <w:szCs w:val="22"/>
          <w:lang w:val="en-US"/>
        </w:rPr>
      </w:pPr>
      <w:r w:rsidRPr="00BD0895">
        <w:rPr>
          <w:rStyle w:val="Absatz-Standardschriftart1"/>
          <w:rFonts w:ascii="Arial" w:hAnsi="Arial" w:cs="Arial"/>
          <w:b/>
          <w:sz w:val="22"/>
          <w:szCs w:val="22"/>
          <w:lang w:val="en-US"/>
        </w:rPr>
        <w:t>appendix e-6 Authors.</w:t>
      </w:r>
    </w:p>
    <w:p w14:paraId="2BC27406" w14:textId="77777777" w:rsidR="00F3234C" w:rsidRPr="00BD0895" w:rsidRDefault="00F3234C" w:rsidP="00F3234C">
      <w:pPr>
        <w:autoSpaceDE w:val="0"/>
        <w:adjustRightInd w:val="0"/>
        <w:spacing w:line="480" w:lineRule="auto"/>
        <w:rPr>
          <w:rFonts w:ascii="Arial" w:eastAsia="Arial" w:hAnsi="Arial" w:cs="Arial"/>
          <w:sz w:val="22"/>
          <w:szCs w:val="22"/>
          <w:lang w:val="en-US"/>
        </w:rPr>
      </w:pPr>
      <w:r w:rsidRPr="00BD0895">
        <w:rPr>
          <w:rFonts w:ascii="Arial" w:hAnsi="Arial" w:cs="Arial"/>
          <w:sz w:val="22"/>
          <w:szCs w:val="22"/>
          <w:lang w:val="en-US"/>
        </w:rPr>
        <w:t>All authors approved the manuscript.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851"/>
        <w:gridCol w:w="2970"/>
      </w:tblGrid>
      <w:tr w:rsidR="00F3234C" w:rsidRPr="00BD0895" w14:paraId="6AB81FDB" w14:textId="77777777" w:rsidTr="00815262">
        <w:tc>
          <w:tcPr>
            <w:tcW w:w="1980" w:type="dxa"/>
          </w:tcPr>
          <w:p w14:paraId="5DE9CB84" w14:textId="77777777" w:rsidR="00F3234C" w:rsidRPr="00BD0895" w:rsidRDefault="00F3234C" w:rsidP="00815262">
            <w:pPr>
              <w:pStyle w:val="Standard1"/>
              <w:spacing w:before="120" w:after="120"/>
              <w:jc w:val="center"/>
              <w:rPr>
                <w:rStyle w:val="Absatz-Standardschriftart1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2693" w:type="dxa"/>
          </w:tcPr>
          <w:p w14:paraId="6D316FC6" w14:textId="77777777" w:rsidR="00F3234C" w:rsidRPr="00BD0895" w:rsidRDefault="00F3234C" w:rsidP="00815262">
            <w:pPr>
              <w:pStyle w:val="Standard1"/>
              <w:spacing w:before="120" w:after="120"/>
              <w:jc w:val="center"/>
              <w:rPr>
                <w:rStyle w:val="Absatz-Standardschriftart1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b/>
                <w:sz w:val="20"/>
                <w:szCs w:val="20"/>
                <w:lang w:val="en-US"/>
              </w:rPr>
              <w:t>Location</w:t>
            </w:r>
          </w:p>
        </w:tc>
        <w:tc>
          <w:tcPr>
            <w:tcW w:w="851" w:type="dxa"/>
          </w:tcPr>
          <w:p w14:paraId="1C9A038E" w14:textId="77777777" w:rsidR="00F3234C" w:rsidRPr="00BD0895" w:rsidRDefault="00F3234C" w:rsidP="00815262">
            <w:pPr>
              <w:pStyle w:val="Standard1"/>
              <w:spacing w:before="120" w:after="120"/>
              <w:jc w:val="center"/>
              <w:rPr>
                <w:rStyle w:val="Absatz-Standardschriftart1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b/>
                <w:sz w:val="20"/>
                <w:szCs w:val="20"/>
                <w:lang w:val="en-US"/>
              </w:rPr>
              <w:t>Role</w:t>
            </w:r>
          </w:p>
        </w:tc>
        <w:tc>
          <w:tcPr>
            <w:tcW w:w="2970" w:type="dxa"/>
          </w:tcPr>
          <w:p w14:paraId="5B87258B" w14:textId="77777777" w:rsidR="00F3234C" w:rsidRPr="00BD0895" w:rsidRDefault="00F3234C" w:rsidP="00815262">
            <w:pPr>
              <w:pStyle w:val="Standard1"/>
              <w:spacing w:before="120" w:after="120"/>
              <w:jc w:val="center"/>
              <w:rPr>
                <w:rStyle w:val="Absatz-Standardschriftart1"/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b/>
                <w:sz w:val="20"/>
                <w:szCs w:val="20"/>
                <w:lang w:val="en-US"/>
              </w:rPr>
              <w:t>Contribution</w:t>
            </w:r>
          </w:p>
        </w:tc>
      </w:tr>
      <w:tr w:rsidR="00F3234C" w:rsidRPr="00BD0895" w14:paraId="7E13F3F7" w14:textId="77777777" w:rsidTr="00815262">
        <w:tc>
          <w:tcPr>
            <w:tcW w:w="1980" w:type="dxa"/>
          </w:tcPr>
          <w:p w14:paraId="34AB1702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Katrine M. Johannesen, PhD</w:t>
            </w:r>
          </w:p>
        </w:tc>
        <w:tc>
          <w:tcPr>
            <w:tcW w:w="2693" w:type="dxa"/>
          </w:tcPr>
          <w:p w14:paraId="229E8AA2" w14:textId="77777777" w:rsidR="00F3234C" w:rsidRPr="00BD0895" w:rsidRDefault="00F3234C" w:rsidP="00815262">
            <w:pPr>
              <w:pStyle w:val="Standard1"/>
              <w:spacing w:line="360" w:lineRule="auto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Danish Epilepsy Centre,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Dianalund</w:t>
            </w:r>
            <w:proofErr w:type="spellEnd"/>
          </w:p>
        </w:tc>
        <w:tc>
          <w:tcPr>
            <w:tcW w:w="851" w:type="dxa"/>
          </w:tcPr>
          <w:p w14:paraId="373939B3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2967617E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Study concept and design, data analysis and interpretation, drafted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manuscipt</w:t>
            </w:r>
            <w:proofErr w:type="spellEnd"/>
          </w:p>
        </w:tc>
      </w:tr>
      <w:tr w:rsidR="00F3234C" w:rsidRPr="00BD0895" w14:paraId="0F63F5E6" w14:textId="77777777" w:rsidTr="00815262">
        <w:tc>
          <w:tcPr>
            <w:tcW w:w="1980" w:type="dxa"/>
          </w:tcPr>
          <w:p w14:paraId="5E8338B9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Diana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Mitter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6B2403EC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shd w:val="clear" w:color="auto" w:fill="FFFFFF"/>
                <w:lang w:val="en-US"/>
              </w:rPr>
              <w:t>University of Leipzig</w:t>
            </w:r>
          </w:p>
        </w:tc>
        <w:tc>
          <w:tcPr>
            <w:tcW w:w="851" w:type="dxa"/>
          </w:tcPr>
          <w:p w14:paraId="5FB75218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16D54926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Study concept and design, data analysis and interpretation, drafted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manuscipt</w:t>
            </w:r>
            <w:proofErr w:type="spellEnd"/>
          </w:p>
        </w:tc>
      </w:tr>
      <w:tr w:rsidR="00F3234C" w:rsidRPr="00BD0895" w14:paraId="57C33C28" w14:textId="77777777" w:rsidTr="00815262">
        <w:tc>
          <w:tcPr>
            <w:tcW w:w="1980" w:type="dxa"/>
          </w:tcPr>
          <w:p w14:paraId="08DD29C9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Robert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Janowski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PhD</w:t>
            </w:r>
          </w:p>
        </w:tc>
        <w:tc>
          <w:tcPr>
            <w:tcW w:w="2693" w:type="dxa"/>
          </w:tcPr>
          <w:p w14:paraId="2798C476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Helmholtz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Zentrum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 München</w:t>
            </w:r>
          </w:p>
        </w:tc>
        <w:tc>
          <w:tcPr>
            <w:tcW w:w="851" w:type="dxa"/>
          </w:tcPr>
          <w:p w14:paraId="2AB59E70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148BF1AD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411E0836" w14:textId="77777777" w:rsidTr="00815262">
        <w:tc>
          <w:tcPr>
            <w:tcW w:w="1980" w:type="dxa"/>
          </w:tcPr>
          <w:p w14:paraId="77E7C137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Christian Roth, MD</w:t>
            </w:r>
          </w:p>
        </w:tc>
        <w:tc>
          <w:tcPr>
            <w:tcW w:w="2693" w:type="dxa"/>
          </w:tcPr>
          <w:p w14:paraId="10EC5065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shd w:val="clear" w:color="auto" w:fill="FFFFFF"/>
                <w:lang w:val="en-US"/>
              </w:rPr>
              <w:t>University of Leipzig</w:t>
            </w:r>
          </w:p>
        </w:tc>
        <w:tc>
          <w:tcPr>
            <w:tcW w:w="851" w:type="dxa"/>
          </w:tcPr>
          <w:p w14:paraId="54D4FE71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0A322765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MRI analysis and interpretation</w:t>
            </w:r>
          </w:p>
        </w:tc>
      </w:tr>
      <w:tr w:rsidR="00F3234C" w:rsidRPr="00BD0895" w14:paraId="7AC52F04" w14:textId="77777777" w:rsidTr="00815262">
        <w:tc>
          <w:tcPr>
            <w:tcW w:w="1980" w:type="dxa"/>
          </w:tcPr>
          <w:p w14:paraId="382DD423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Joseph Toulouse, MD</w:t>
            </w:r>
          </w:p>
        </w:tc>
        <w:tc>
          <w:tcPr>
            <w:tcW w:w="2693" w:type="dxa"/>
          </w:tcPr>
          <w:p w14:paraId="5130185B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lang w:val="en-US"/>
              </w:rPr>
              <w:t>Lyon University Hospital</w:t>
            </w:r>
          </w:p>
        </w:tc>
        <w:tc>
          <w:tcPr>
            <w:tcW w:w="851" w:type="dxa"/>
          </w:tcPr>
          <w:p w14:paraId="3D234C80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0E3AA47E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5205DF04" w14:textId="77777777" w:rsidTr="00815262">
        <w:tc>
          <w:tcPr>
            <w:tcW w:w="1980" w:type="dxa"/>
          </w:tcPr>
          <w:p w14:paraId="79A9A3F6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Anne-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Lise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Poulat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7C0409C7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lang w:val="en-US"/>
              </w:rPr>
              <w:t>Lyon University Hospital</w:t>
            </w:r>
          </w:p>
        </w:tc>
        <w:tc>
          <w:tcPr>
            <w:tcW w:w="851" w:type="dxa"/>
          </w:tcPr>
          <w:p w14:paraId="41F80969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638DCD32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449C0E6F" w14:textId="77777777" w:rsidTr="00815262">
        <w:tc>
          <w:tcPr>
            <w:tcW w:w="1980" w:type="dxa"/>
          </w:tcPr>
          <w:p w14:paraId="46496CDA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Dorothee M Ville, MD</w:t>
            </w:r>
          </w:p>
        </w:tc>
        <w:tc>
          <w:tcPr>
            <w:tcW w:w="2693" w:type="dxa"/>
          </w:tcPr>
          <w:p w14:paraId="09E1BD37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lang w:val="en-US"/>
              </w:rPr>
              <w:t>Lyon University Hospital</w:t>
            </w:r>
          </w:p>
        </w:tc>
        <w:tc>
          <w:tcPr>
            <w:tcW w:w="851" w:type="dxa"/>
          </w:tcPr>
          <w:p w14:paraId="3424AE8A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7E48A983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7F24D2E9" w14:textId="77777777" w:rsidTr="00815262">
        <w:tc>
          <w:tcPr>
            <w:tcW w:w="1980" w:type="dxa"/>
          </w:tcPr>
          <w:p w14:paraId="31E29E4E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Nicolas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Chatron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5DDFD1FA" w14:textId="77777777" w:rsidR="00F3234C" w:rsidRPr="00BD0895" w:rsidRDefault="00F3234C" w:rsidP="00815262">
            <w:pPr>
              <w:pStyle w:val="Standard1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lang w:val="en-US"/>
              </w:rPr>
              <w:t>Lyon University Hospital</w:t>
            </w:r>
          </w:p>
        </w:tc>
        <w:tc>
          <w:tcPr>
            <w:tcW w:w="851" w:type="dxa"/>
          </w:tcPr>
          <w:p w14:paraId="6E875423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58B3A744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1A532E6C" w14:textId="77777777" w:rsidTr="00815262">
        <w:tc>
          <w:tcPr>
            <w:tcW w:w="1980" w:type="dxa"/>
          </w:tcPr>
          <w:p w14:paraId="42BC3479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Eva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Brilstra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4935DB4D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University Medical Center Utrecht</w:t>
            </w:r>
          </w:p>
        </w:tc>
        <w:tc>
          <w:tcPr>
            <w:tcW w:w="851" w:type="dxa"/>
          </w:tcPr>
          <w:p w14:paraId="322AEE8B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340E0E9B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39E6C7DA" w14:textId="77777777" w:rsidTr="00815262">
        <w:tc>
          <w:tcPr>
            <w:tcW w:w="1980" w:type="dxa"/>
          </w:tcPr>
          <w:p w14:paraId="04289E1C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Karin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Geleijns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2546467B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University Medical Center Utrecht</w:t>
            </w:r>
          </w:p>
        </w:tc>
        <w:tc>
          <w:tcPr>
            <w:tcW w:w="851" w:type="dxa"/>
          </w:tcPr>
          <w:p w14:paraId="140A99E7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75BEF5C0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0B614F25" w14:textId="77777777" w:rsidTr="00815262">
        <w:tc>
          <w:tcPr>
            <w:tcW w:w="1980" w:type="dxa"/>
          </w:tcPr>
          <w:p w14:paraId="658DCED5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Alfred Peter Born, MD</w:t>
            </w:r>
          </w:p>
        </w:tc>
        <w:tc>
          <w:tcPr>
            <w:tcW w:w="2693" w:type="dxa"/>
          </w:tcPr>
          <w:p w14:paraId="0C44BD04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Copenhagen University Hospital</w:t>
            </w:r>
          </w:p>
        </w:tc>
        <w:tc>
          <w:tcPr>
            <w:tcW w:w="851" w:type="dxa"/>
          </w:tcPr>
          <w:p w14:paraId="4413EAB1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4B1F5088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32487977" w14:textId="77777777" w:rsidTr="00815262">
        <w:tc>
          <w:tcPr>
            <w:tcW w:w="1980" w:type="dxa"/>
          </w:tcPr>
          <w:p w14:paraId="2F25FAD6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Scott McLean, MD</w:t>
            </w:r>
          </w:p>
        </w:tc>
        <w:tc>
          <w:tcPr>
            <w:tcW w:w="2693" w:type="dxa"/>
          </w:tcPr>
          <w:p w14:paraId="5F14A6A7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Baylor College of Medicine, San Antonio</w:t>
            </w:r>
          </w:p>
        </w:tc>
        <w:tc>
          <w:tcPr>
            <w:tcW w:w="851" w:type="dxa"/>
          </w:tcPr>
          <w:p w14:paraId="364A3660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5814D551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0ECE0900" w14:textId="77777777" w:rsidTr="00815262">
        <w:tc>
          <w:tcPr>
            <w:tcW w:w="1980" w:type="dxa"/>
          </w:tcPr>
          <w:p w14:paraId="2168996F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Kimberly Nugent</w:t>
            </w:r>
          </w:p>
        </w:tc>
        <w:tc>
          <w:tcPr>
            <w:tcW w:w="2693" w:type="dxa"/>
          </w:tcPr>
          <w:p w14:paraId="44D2EA93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Baylor College of Medicine, San Antonio</w:t>
            </w:r>
          </w:p>
        </w:tc>
        <w:tc>
          <w:tcPr>
            <w:tcW w:w="851" w:type="dxa"/>
          </w:tcPr>
          <w:p w14:paraId="6A7DEC88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7BE80328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5E9C8D53" w14:textId="77777777" w:rsidTr="00815262">
        <w:tc>
          <w:tcPr>
            <w:tcW w:w="1980" w:type="dxa"/>
          </w:tcPr>
          <w:p w14:paraId="113BF508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Gareth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Baynam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4433F7F1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Government of Western Australia, Perth</w:t>
            </w:r>
          </w:p>
        </w:tc>
        <w:tc>
          <w:tcPr>
            <w:tcW w:w="851" w:type="dxa"/>
          </w:tcPr>
          <w:p w14:paraId="18BBAFB2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734FFCA7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7BCF31E5" w14:textId="77777777" w:rsidTr="00815262">
        <w:tc>
          <w:tcPr>
            <w:tcW w:w="1980" w:type="dxa"/>
          </w:tcPr>
          <w:p w14:paraId="36E69054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Cathryn Poulton, PhD</w:t>
            </w:r>
          </w:p>
        </w:tc>
        <w:tc>
          <w:tcPr>
            <w:tcW w:w="2693" w:type="dxa"/>
          </w:tcPr>
          <w:p w14:paraId="463BC4ED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Government of Western Australia, Perth</w:t>
            </w:r>
          </w:p>
        </w:tc>
        <w:tc>
          <w:tcPr>
            <w:tcW w:w="851" w:type="dxa"/>
          </w:tcPr>
          <w:p w14:paraId="7DFE8CD7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296DFEA8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4E166D8A" w14:textId="77777777" w:rsidTr="00815262">
        <w:tc>
          <w:tcPr>
            <w:tcW w:w="1980" w:type="dxa"/>
          </w:tcPr>
          <w:p w14:paraId="56BA073D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Lauren Dreyer</w:t>
            </w:r>
          </w:p>
        </w:tc>
        <w:tc>
          <w:tcPr>
            <w:tcW w:w="2693" w:type="dxa"/>
          </w:tcPr>
          <w:p w14:paraId="39B4A27A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Linear Clinical Research, Western Australia</w:t>
            </w:r>
          </w:p>
        </w:tc>
        <w:tc>
          <w:tcPr>
            <w:tcW w:w="851" w:type="dxa"/>
          </w:tcPr>
          <w:p w14:paraId="61C9EAB3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1A3DC0B4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088E20B1" w14:textId="77777777" w:rsidTr="00815262">
        <w:tc>
          <w:tcPr>
            <w:tcW w:w="1980" w:type="dxa"/>
          </w:tcPr>
          <w:p w14:paraId="4D753128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Dylan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Gration</w:t>
            </w:r>
            <w:proofErr w:type="spellEnd"/>
          </w:p>
        </w:tc>
        <w:tc>
          <w:tcPr>
            <w:tcW w:w="2693" w:type="dxa"/>
          </w:tcPr>
          <w:p w14:paraId="23EBA632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Western Australian Register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Developm</w:t>
            </w:r>
            <w:proofErr w:type="spellEnd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. Anomalies</w:t>
            </w:r>
          </w:p>
        </w:tc>
        <w:tc>
          <w:tcPr>
            <w:tcW w:w="851" w:type="dxa"/>
          </w:tcPr>
          <w:p w14:paraId="22539DC3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7CD81442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6A6BA450" w14:textId="77777777" w:rsidTr="00815262">
        <w:tc>
          <w:tcPr>
            <w:tcW w:w="1980" w:type="dxa"/>
          </w:tcPr>
          <w:p w14:paraId="4F88CB64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Solveig Schulz, MD</w:t>
            </w:r>
          </w:p>
        </w:tc>
        <w:tc>
          <w:tcPr>
            <w:tcW w:w="2693" w:type="dxa"/>
          </w:tcPr>
          <w:p w14:paraId="4DEF91CB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shd w:val="clear" w:color="auto" w:fill="FFFFFF"/>
                <w:lang w:val="en-US"/>
              </w:rPr>
              <w:t>University of Jena</w:t>
            </w:r>
          </w:p>
        </w:tc>
        <w:tc>
          <w:tcPr>
            <w:tcW w:w="851" w:type="dxa"/>
          </w:tcPr>
          <w:p w14:paraId="7AB90A1C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27C5CD8F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60327790" w14:textId="77777777" w:rsidTr="00815262">
        <w:tc>
          <w:tcPr>
            <w:tcW w:w="1980" w:type="dxa"/>
          </w:tcPr>
          <w:p w14:paraId="3E8B8833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Andrea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Dieckmann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09F4DF07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shd w:val="clear" w:color="auto" w:fill="FFFFFF"/>
                <w:lang w:val="en-US"/>
              </w:rPr>
              <w:t>University of Jena</w:t>
            </w:r>
          </w:p>
        </w:tc>
        <w:tc>
          <w:tcPr>
            <w:tcW w:w="851" w:type="dxa"/>
          </w:tcPr>
          <w:p w14:paraId="121CC27F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745E4964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05CEAC19" w14:textId="77777777" w:rsidTr="00815262">
        <w:tc>
          <w:tcPr>
            <w:tcW w:w="1980" w:type="dxa"/>
          </w:tcPr>
          <w:p w14:paraId="0B21C16F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en-US"/>
              </w:rPr>
              <w:t xml:space="preserve">Katherine L </w:t>
            </w:r>
            <w:proofErr w:type="spellStart"/>
            <w:r w:rsidRPr="00BD0895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en-US"/>
              </w:rPr>
              <w:t>Helbig</w:t>
            </w:r>
            <w:proofErr w:type="spellEnd"/>
          </w:p>
        </w:tc>
        <w:tc>
          <w:tcPr>
            <w:tcW w:w="2693" w:type="dxa"/>
          </w:tcPr>
          <w:p w14:paraId="290664F1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Arial" w:hAnsi="Arial" w:cs="Arial"/>
                <w:sz w:val="20"/>
                <w:szCs w:val="20"/>
                <w:lang w:val="en-US"/>
              </w:rPr>
              <w:t>Children’s Hospital of Philadelphia</w:t>
            </w:r>
          </w:p>
        </w:tc>
        <w:tc>
          <w:tcPr>
            <w:tcW w:w="851" w:type="dxa"/>
          </w:tcPr>
          <w:p w14:paraId="755B2C11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45B6830F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Data acquisition and genetic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analyis</w:t>
            </w:r>
            <w:proofErr w:type="spellEnd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, revision of manuscript</w:t>
            </w:r>
          </w:p>
        </w:tc>
      </w:tr>
      <w:tr w:rsidR="00F3234C" w:rsidRPr="00BD0895" w14:paraId="4D18DED4" w14:textId="77777777" w:rsidTr="00815262">
        <w:tc>
          <w:tcPr>
            <w:tcW w:w="1980" w:type="dxa"/>
          </w:tcPr>
          <w:p w14:paraId="64ACDFCC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bCs/>
                <w:sz w:val="20"/>
                <w:szCs w:val="20"/>
                <w:lang w:val="en-US"/>
              </w:rPr>
              <w:t xml:space="preserve">Andreas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Merkenschlager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57126F19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shd w:val="clear" w:color="auto" w:fill="FFFFFF"/>
                <w:lang w:val="en-US"/>
              </w:rPr>
              <w:t>University of Leipzig</w:t>
            </w:r>
          </w:p>
        </w:tc>
        <w:tc>
          <w:tcPr>
            <w:tcW w:w="851" w:type="dxa"/>
          </w:tcPr>
          <w:p w14:paraId="793CF1B0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3210E473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36DAA1C0" w14:textId="77777777" w:rsidTr="00815262">
        <w:tc>
          <w:tcPr>
            <w:tcW w:w="1980" w:type="dxa"/>
          </w:tcPr>
          <w:p w14:paraId="4E2936B1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Rami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Jamra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1E240FAD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shd w:val="clear" w:color="auto" w:fill="FFFFFF"/>
                <w:lang w:val="en-US"/>
              </w:rPr>
              <w:t>University of Leipzig</w:t>
            </w:r>
          </w:p>
        </w:tc>
        <w:tc>
          <w:tcPr>
            <w:tcW w:w="851" w:type="dxa"/>
          </w:tcPr>
          <w:p w14:paraId="687A1E7C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2FF0758E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Data acquisition and genetic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analyis</w:t>
            </w:r>
            <w:proofErr w:type="spellEnd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, revision of manuscript</w:t>
            </w:r>
          </w:p>
        </w:tc>
      </w:tr>
      <w:tr w:rsidR="00F3234C" w:rsidRPr="00BD0895" w14:paraId="3C8A05C2" w14:textId="77777777" w:rsidTr="00815262">
        <w:tc>
          <w:tcPr>
            <w:tcW w:w="1980" w:type="dxa"/>
          </w:tcPr>
          <w:p w14:paraId="7C7C226E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Anja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Finck</w:t>
            </w:r>
            <w:proofErr w:type="spellEnd"/>
          </w:p>
        </w:tc>
        <w:tc>
          <w:tcPr>
            <w:tcW w:w="2693" w:type="dxa"/>
          </w:tcPr>
          <w:p w14:paraId="4141D471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shd w:val="clear" w:color="auto" w:fill="FFFFFF"/>
                <w:lang w:val="en-US"/>
              </w:rPr>
              <w:t>University of Leipzig</w:t>
            </w:r>
          </w:p>
        </w:tc>
        <w:tc>
          <w:tcPr>
            <w:tcW w:w="851" w:type="dxa"/>
          </w:tcPr>
          <w:p w14:paraId="157FBDE8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60A5325D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Data acquisition and genetic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analyis</w:t>
            </w:r>
            <w:proofErr w:type="spellEnd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, revision of manuscript</w:t>
            </w:r>
          </w:p>
        </w:tc>
      </w:tr>
      <w:tr w:rsidR="00F3234C" w:rsidRPr="00BD0895" w14:paraId="5F673F7D" w14:textId="77777777" w:rsidTr="00815262">
        <w:tc>
          <w:tcPr>
            <w:tcW w:w="1980" w:type="dxa"/>
          </w:tcPr>
          <w:p w14:paraId="160BB381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lastRenderedPageBreak/>
              <w:t>Elena Gardella, MD, PhD</w:t>
            </w:r>
          </w:p>
        </w:tc>
        <w:tc>
          <w:tcPr>
            <w:tcW w:w="2693" w:type="dxa"/>
          </w:tcPr>
          <w:p w14:paraId="59F20F0A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Danish Epilepsy Centre,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Dianalund</w:t>
            </w:r>
            <w:proofErr w:type="spellEnd"/>
          </w:p>
        </w:tc>
        <w:tc>
          <w:tcPr>
            <w:tcW w:w="851" w:type="dxa"/>
          </w:tcPr>
          <w:p w14:paraId="3637CECC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16052B9F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39033AF3" w14:textId="77777777" w:rsidTr="00815262">
        <w:tc>
          <w:tcPr>
            <w:tcW w:w="1980" w:type="dxa"/>
          </w:tcPr>
          <w:p w14:paraId="16FB7841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Helle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Hjalgrim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MD, PhD</w:t>
            </w:r>
          </w:p>
        </w:tc>
        <w:tc>
          <w:tcPr>
            <w:tcW w:w="2693" w:type="dxa"/>
          </w:tcPr>
          <w:p w14:paraId="484100EC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Amplexa</w:t>
            </w:r>
            <w:proofErr w:type="spellEnd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 Genetics, Odense</w:t>
            </w:r>
          </w:p>
        </w:tc>
        <w:tc>
          <w:tcPr>
            <w:tcW w:w="851" w:type="dxa"/>
          </w:tcPr>
          <w:p w14:paraId="00CD3721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5BC894D9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Data acquisition and genetic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analyis</w:t>
            </w:r>
            <w:proofErr w:type="spellEnd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, revision of manuscript</w:t>
            </w:r>
          </w:p>
        </w:tc>
      </w:tr>
      <w:tr w:rsidR="00F3234C" w:rsidRPr="00BD0895" w14:paraId="472EC362" w14:textId="77777777" w:rsidTr="00815262">
        <w:tc>
          <w:tcPr>
            <w:tcW w:w="1980" w:type="dxa"/>
          </w:tcPr>
          <w:p w14:paraId="4BF953B8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Ghayda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Mirzaa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370D92B6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Seattle Children’s Research Institute</w:t>
            </w:r>
          </w:p>
        </w:tc>
        <w:tc>
          <w:tcPr>
            <w:tcW w:w="851" w:type="dxa"/>
          </w:tcPr>
          <w:p w14:paraId="1EC213EE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168353B3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MRI and genetic analysis, revision of manuscript</w:t>
            </w:r>
          </w:p>
        </w:tc>
      </w:tr>
      <w:tr w:rsidR="00F3234C" w:rsidRPr="00BD0895" w14:paraId="4E4FA21D" w14:textId="77777777" w:rsidTr="00815262">
        <w:tc>
          <w:tcPr>
            <w:tcW w:w="1980" w:type="dxa"/>
          </w:tcPr>
          <w:p w14:paraId="680A59C5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Francesco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Brancati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7022CC3B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University of L’Aquila</w:t>
            </w:r>
          </w:p>
        </w:tc>
        <w:tc>
          <w:tcPr>
            <w:tcW w:w="851" w:type="dxa"/>
          </w:tcPr>
          <w:p w14:paraId="0201E255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1D5483C3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4285B3D2" w14:textId="77777777" w:rsidTr="00815262">
        <w:tc>
          <w:tcPr>
            <w:tcW w:w="1980" w:type="dxa"/>
          </w:tcPr>
          <w:p w14:paraId="600B0DF2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Tatjana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Bierhals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2322EDD5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University Medical Center Hamburg-Eppendorf</w:t>
            </w:r>
          </w:p>
        </w:tc>
        <w:tc>
          <w:tcPr>
            <w:tcW w:w="851" w:type="dxa"/>
          </w:tcPr>
          <w:p w14:paraId="0E0AD3F5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50720DBC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44042589" w14:textId="77777777" w:rsidTr="00815262">
        <w:tc>
          <w:tcPr>
            <w:tcW w:w="1980" w:type="dxa"/>
          </w:tcPr>
          <w:p w14:paraId="1E5066EB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Jonas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Denecke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0D8900DE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University Medical Center Hamburg-Eppendorf</w:t>
            </w:r>
          </w:p>
        </w:tc>
        <w:tc>
          <w:tcPr>
            <w:tcW w:w="851" w:type="dxa"/>
          </w:tcPr>
          <w:p w14:paraId="5BF300AA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146D668F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6AB4B319" w14:textId="77777777" w:rsidTr="00815262">
        <w:tc>
          <w:tcPr>
            <w:tcW w:w="1980" w:type="dxa"/>
          </w:tcPr>
          <w:p w14:paraId="6E20CB57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Maja Hempel, MD</w:t>
            </w:r>
          </w:p>
        </w:tc>
        <w:tc>
          <w:tcPr>
            <w:tcW w:w="2693" w:type="dxa"/>
          </w:tcPr>
          <w:p w14:paraId="7B25A8E3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University Medical Center Hamburg-Eppendorf</w:t>
            </w:r>
          </w:p>
        </w:tc>
        <w:tc>
          <w:tcPr>
            <w:tcW w:w="851" w:type="dxa"/>
          </w:tcPr>
          <w:p w14:paraId="6ECCF609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4807B4ED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272800B8" w14:textId="77777777" w:rsidTr="00815262">
        <w:tc>
          <w:tcPr>
            <w:tcW w:w="1980" w:type="dxa"/>
          </w:tcPr>
          <w:p w14:paraId="3147BF78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Johannes R Lemke, MD</w:t>
            </w:r>
          </w:p>
        </w:tc>
        <w:tc>
          <w:tcPr>
            <w:tcW w:w="2693" w:type="dxa"/>
          </w:tcPr>
          <w:p w14:paraId="28891BF6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shd w:val="clear" w:color="auto" w:fill="FFFFFF"/>
                <w:lang w:val="en-US"/>
              </w:rPr>
              <w:t>University of Leipzig</w:t>
            </w:r>
          </w:p>
        </w:tc>
        <w:tc>
          <w:tcPr>
            <w:tcW w:w="851" w:type="dxa"/>
          </w:tcPr>
          <w:p w14:paraId="2F027D24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0D87A094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19A6CF10" w14:textId="77777777" w:rsidTr="00815262">
        <w:tc>
          <w:tcPr>
            <w:tcW w:w="1980" w:type="dxa"/>
          </w:tcPr>
          <w:p w14:paraId="44B05A1A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Guido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Rubboli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3C7D6752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Danish Epilepsy Centre,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Dianalund</w:t>
            </w:r>
            <w:proofErr w:type="spellEnd"/>
          </w:p>
        </w:tc>
        <w:tc>
          <w:tcPr>
            <w:tcW w:w="851" w:type="dxa"/>
          </w:tcPr>
          <w:p w14:paraId="31F18065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18D760BC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61A23839" w14:textId="77777777" w:rsidTr="00815262">
        <w:tc>
          <w:tcPr>
            <w:tcW w:w="1980" w:type="dxa"/>
          </w:tcPr>
          <w:p w14:paraId="2F624638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Petra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Muschke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682CAF07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shd w:val="clear" w:color="auto" w:fill="FFFFFF"/>
                <w:lang w:val="en-US"/>
              </w:rPr>
              <w:t>University of Magdeburg</w:t>
            </w:r>
          </w:p>
        </w:tc>
        <w:tc>
          <w:tcPr>
            <w:tcW w:w="851" w:type="dxa"/>
          </w:tcPr>
          <w:p w14:paraId="154393D6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5C8B289F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4E8BD24D" w14:textId="77777777" w:rsidTr="00815262">
        <w:tc>
          <w:tcPr>
            <w:tcW w:w="1980" w:type="dxa"/>
          </w:tcPr>
          <w:p w14:paraId="2753C218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Renzo Guerrini, MD</w:t>
            </w:r>
          </w:p>
        </w:tc>
        <w:tc>
          <w:tcPr>
            <w:tcW w:w="2693" w:type="dxa"/>
          </w:tcPr>
          <w:p w14:paraId="5349CEF6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</w:rPr>
              <w:t>University of Florence</w:t>
            </w:r>
          </w:p>
        </w:tc>
        <w:tc>
          <w:tcPr>
            <w:tcW w:w="851" w:type="dxa"/>
          </w:tcPr>
          <w:p w14:paraId="51958EB4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71907956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2D227796" w14:textId="77777777" w:rsidTr="00815262">
        <w:tc>
          <w:tcPr>
            <w:tcW w:w="1980" w:type="dxa"/>
          </w:tcPr>
          <w:p w14:paraId="650FA9C3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</w:rPr>
              <w:t>Annalisa Vetro</w:t>
            </w: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24F09D38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</w:rPr>
              <w:t>University of Florence</w:t>
            </w:r>
          </w:p>
        </w:tc>
        <w:tc>
          <w:tcPr>
            <w:tcW w:w="851" w:type="dxa"/>
          </w:tcPr>
          <w:p w14:paraId="3DCC3F17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5F9D35B6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698C9190" w14:textId="77777777" w:rsidTr="00815262">
        <w:tc>
          <w:tcPr>
            <w:tcW w:w="1980" w:type="dxa"/>
          </w:tcPr>
          <w:p w14:paraId="1E52819F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Dierk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Niessing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PhD;</w:t>
            </w:r>
          </w:p>
        </w:tc>
        <w:tc>
          <w:tcPr>
            <w:tcW w:w="2693" w:type="dxa"/>
          </w:tcPr>
          <w:p w14:paraId="5E437937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Helmholtz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Zentrum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 München</w:t>
            </w:r>
          </w:p>
        </w:tc>
        <w:tc>
          <w:tcPr>
            <w:tcW w:w="851" w:type="dxa"/>
          </w:tcPr>
          <w:p w14:paraId="5D8E259F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31461B28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74D37E1F" w14:textId="77777777" w:rsidTr="00815262">
        <w:tc>
          <w:tcPr>
            <w:tcW w:w="1980" w:type="dxa"/>
          </w:tcPr>
          <w:p w14:paraId="50B93ED1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 xml:space="preserve">Gaetan </w:t>
            </w:r>
            <w:proofErr w:type="spellStart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Lesca</w:t>
            </w:r>
            <w:proofErr w:type="spellEnd"/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, MD</w:t>
            </w:r>
          </w:p>
        </w:tc>
        <w:tc>
          <w:tcPr>
            <w:tcW w:w="2693" w:type="dxa"/>
          </w:tcPr>
          <w:p w14:paraId="6DABBB47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eastAsia="MS Mincho" w:hAnsi="Arial" w:cs="Arial"/>
                <w:sz w:val="20"/>
                <w:szCs w:val="20"/>
                <w:lang w:val="en-US"/>
              </w:rPr>
              <w:t>Lyon University Hospital</w:t>
            </w:r>
          </w:p>
        </w:tc>
        <w:tc>
          <w:tcPr>
            <w:tcW w:w="851" w:type="dxa"/>
          </w:tcPr>
          <w:p w14:paraId="703C8D73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5E0B5BF4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Data acquisition, revision of manuscript</w:t>
            </w:r>
          </w:p>
        </w:tc>
      </w:tr>
      <w:tr w:rsidR="00F3234C" w:rsidRPr="00BD0895" w14:paraId="16013DD7" w14:textId="77777777" w:rsidTr="00815262">
        <w:tc>
          <w:tcPr>
            <w:tcW w:w="1980" w:type="dxa"/>
          </w:tcPr>
          <w:p w14:paraId="709A6D56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Rikke S. Møller, PhD</w:t>
            </w:r>
          </w:p>
        </w:tc>
        <w:tc>
          <w:tcPr>
            <w:tcW w:w="2693" w:type="dxa"/>
          </w:tcPr>
          <w:p w14:paraId="6F6162AB" w14:textId="77777777" w:rsidR="00F3234C" w:rsidRPr="00BD0895" w:rsidRDefault="00F3234C" w:rsidP="00815262">
            <w:pPr>
              <w:pStyle w:val="Standard1"/>
              <w:jc w:val="both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 xml:space="preserve">Danish Epilepsy Centre, </w:t>
            </w:r>
            <w:proofErr w:type="spellStart"/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Dianalund</w:t>
            </w:r>
            <w:proofErr w:type="spellEnd"/>
          </w:p>
        </w:tc>
        <w:tc>
          <w:tcPr>
            <w:tcW w:w="851" w:type="dxa"/>
          </w:tcPr>
          <w:p w14:paraId="06131FA7" w14:textId="77777777" w:rsidR="00F3234C" w:rsidRPr="00BD0895" w:rsidRDefault="00F3234C" w:rsidP="00815262">
            <w:pPr>
              <w:pStyle w:val="Standard1"/>
              <w:jc w:val="center"/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Style w:val="Absatz-Standardschriftart1"/>
                <w:rFonts w:ascii="Arial" w:hAnsi="Arial" w:cs="Arial"/>
                <w:sz w:val="20"/>
                <w:szCs w:val="20"/>
                <w:lang w:val="en-US"/>
              </w:rPr>
              <w:t>Author</w:t>
            </w:r>
          </w:p>
        </w:tc>
        <w:tc>
          <w:tcPr>
            <w:tcW w:w="2970" w:type="dxa"/>
          </w:tcPr>
          <w:p w14:paraId="26B201F1" w14:textId="77777777" w:rsidR="00F3234C" w:rsidRPr="00BD0895" w:rsidRDefault="00F3234C" w:rsidP="00815262">
            <w:pPr>
              <w:pStyle w:val="Standard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0895">
              <w:rPr>
                <w:rFonts w:ascii="Arial" w:hAnsi="Arial" w:cs="Arial"/>
                <w:sz w:val="20"/>
                <w:szCs w:val="20"/>
                <w:lang w:val="en-US"/>
              </w:rPr>
              <w:t>Study design and supervision, revision of manuscript</w:t>
            </w:r>
          </w:p>
        </w:tc>
      </w:tr>
    </w:tbl>
    <w:p w14:paraId="48AE18ED" w14:textId="77777777" w:rsidR="00F3234C" w:rsidRPr="00BD0895" w:rsidRDefault="00F3234C" w:rsidP="00F3234C">
      <w:pPr>
        <w:pStyle w:val="Standard1"/>
        <w:spacing w:line="480" w:lineRule="auto"/>
        <w:rPr>
          <w:rStyle w:val="Absatz-Standardschriftart1"/>
          <w:rFonts w:ascii="Arial" w:hAnsi="Arial" w:cs="Arial"/>
          <w:sz w:val="22"/>
          <w:szCs w:val="22"/>
          <w:lang w:val="en-US"/>
        </w:rPr>
      </w:pPr>
    </w:p>
    <w:p w14:paraId="409D94FB" w14:textId="77777777" w:rsidR="00A34283" w:rsidRDefault="00A34283">
      <w:bookmarkStart w:id="0" w:name="_GoBack"/>
      <w:bookmarkEnd w:id="0"/>
    </w:p>
    <w:sectPr w:rsidR="00A342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4C"/>
    <w:rsid w:val="00A34283"/>
    <w:rsid w:val="00F3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B8B6E"/>
  <w15:chartTrackingRefBased/>
  <w15:docId w15:val="{DC4D2D2F-B6B1-4D55-BC12-88341337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234C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rsid w:val="00F3234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  <w:szCs w:val="24"/>
      <w:lang w:val="da-DK"/>
    </w:rPr>
  </w:style>
  <w:style w:type="character" w:customStyle="1" w:styleId="Absatz-Standardschriftart1">
    <w:name w:val="Absatz-Standardschriftart1"/>
    <w:rsid w:val="00F3234C"/>
  </w:style>
  <w:style w:type="table" w:styleId="TableGrid">
    <w:name w:val="Table Grid"/>
    <w:basedOn w:val="TableNormal"/>
    <w:uiPriority w:val="39"/>
    <w:rsid w:val="00F3234C"/>
    <w:pPr>
      <w:widowControl w:val="0"/>
      <w:autoSpaceDN w:val="0"/>
      <w:spacing w:after="0" w:line="240" w:lineRule="auto"/>
      <w:textAlignment w:val="baseline"/>
    </w:pPr>
    <w:rPr>
      <w:rFonts w:ascii="Calibri" w:eastAsia="Calibri" w:hAnsi="Calibri" w:cs="Tahoma"/>
      <w:sz w:val="24"/>
      <w:szCs w:val="24"/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Ann Kleffman</dc:creator>
  <cp:keywords/>
  <dc:description/>
  <cp:lastModifiedBy>Lee Ann Kleffman</cp:lastModifiedBy>
  <cp:revision>1</cp:revision>
  <dcterms:created xsi:type="dcterms:W3CDTF">2019-10-31T14:28:00Z</dcterms:created>
  <dcterms:modified xsi:type="dcterms:W3CDTF">2019-10-31T14:29:00Z</dcterms:modified>
</cp:coreProperties>
</file>