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-272"/>
        <w:tblW w:w="10079" w:type="dxa"/>
        <w:tblLayout w:type="fixed"/>
        <w:tblLook w:val="04A0" w:firstRow="1" w:lastRow="0" w:firstColumn="1" w:lastColumn="0" w:noHBand="0" w:noVBand="1"/>
      </w:tblPr>
      <w:tblGrid>
        <w:gridCol w:w="2544"/>
        <w:gridCol w:w="1370"/>
        <w:gridCol w:w="1174"/>
        <w:gridCol w:w="1859"/>
        <w:gridCol w:w="1761"/>
        <w:gridCol w:w="1371"/>
      </w:tblGrid>
      <w:tr w:rsidR="00FC720B" w:rsidRPr="00FC720B" w14:paraId="2A5D33FD" w14:textId="77777777" w:rsidTr="00FC720B">
        <w:trPr>
          <w:trHeight w:val="249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50230A" w14:textId="72DDD074" w:rsidR="00FC720B" w:rsidRPr="00FC720B" w:rsidRDefault="00FC720B" w:rsidP="00694E13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Table e-1. Clinical manifestations of the 269 NAMDC Clinical Registry </w:t>
            </w:r>
            <w:r w:rsidR="00694E13">
              <w:rPr>
                <w:rFonts w:ascii="Times New Roman" w:hAnsi="Times New Roman" w:cs="Times New Roman"/>
                <w:b/>
                <w:sz w:val="18"/>
                <w:szCs w:val="18"/>
              </w:rPr>
              <w:t>Subjects</w:t>
            </w:r>
            <w:r w:rsidR="00694E13"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with Canonical Syndromes</w:t>
            </w:r>
          </w:p>
        </w:tc>
      </w:tr>
      <w:tr w:rsidR="00FC720B" w:rsidRPr="00FC720B" w14:paraId="15F78D84" w14:textId="77777777" w:rsidTr="00FC720B">
        <w:trPr>
          <w:trHeight w:val="387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4A0466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3B9C0E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MELAS</w:t>
            </w:r>
          </w:p>
          <w:p w14:paraId="282AFFF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N=71</w:t>
            </w:r>
          </w:p>
          <w:p w14:paraId="14AA859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CD3CA0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LHON</w:t>
            </w:r>
          </w:p>
          <w:p w14:paraId="13FB002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N=28</w:t>
            </w:r>
          </w:p>
          <w:p w14:paraId="1F42CC0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09A619D" w14:textId="6C153276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cPEO</w:t>
            </w:r>
            <w:proofErr w:type="spellEnd"/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cPEO</w:t>
            </w:r>
            <w:proofErr w:type="spellEnd"/>
            <w:r w:rsidR="00694E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</w:p>
          <w:p w14:paraId="1D9FB6E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N=55</w:t>
            </w:r>
          </w:p>
          <w:p w14:paraId="133880D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79B4093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Leigh syndrome</w:t>
            </w:r>
          </w:p>
          <w:p w14:paraId="0AD2F4B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N=97</w:t>
            </w:r>
          </w:p>
          <w:p w14:paraId="5A024FF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5C2A7E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MERRF</w:t>
            </w:r>
          </w:p>
          <w:p w14:paraId="37AEFA7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N=13</w:t>
            </w:r>
          </w:p>
          <w:p w14:paraId="4ECC7D8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</w:tr>
      <w:tr w:rsidR="00FC720B" w:rsidRPr="00FC720B" w14:paraId="4B02B785" w14:textId="77777777" w:rsidTr="00FC720B">
        <w:trPr>
          <w:trHeight w:val="249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CB7A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CNS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E4C1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68 (95.8)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9368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18 (64.3)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E2A77" w14:textId="5794137D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33 (60.0)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0B7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87 (89.7)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3E3B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13 (100.0)</w:t>
            </w:r>
          </w:p>
        </w:tc>
      </w:tr>
      <w:tr w:rsidR="00FC720B" w:rsidRPr="00FC720B" w14:paraId="7BB8E1E2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7485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Ataxia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E7E4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24 (33.8)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F59B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2695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10 (18.2)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46D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44 (45.4)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899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11 (84.6)</w:t>
            </w:r>
          </w:p>
        </w:tc>
      </w:tr>
      <w:tr w:rsidR="00FC720B" w:rsidRPr="00FC720B" w14:paraId="07DA4EAC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E834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Dementia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E1AA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16 (22.5)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20C0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456C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581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D881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  <w:tr w:rsidR="00FC720B" w:rsidRPr="00FC720B" w14:paraId="4B841CB4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8C31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Dystonia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0784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(4.2)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34DD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D988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15D1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44 (45.4)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C2FD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(15.4)</w:t>
            </w:r>
          </w:p>
        </w:tc>
      </w:tr>
      <w:tr w:rsidR="00FC720B" w:rsidRPr="00FC720B" w14:paraId="3BB7FF9B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F7D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Hearing loss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8B8E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46 (64.8)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8E0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74BA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13 (23.6)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216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(6.2)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92C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</w:tr>
      <w:tr w:rsidR="00FC720B" w:rsidRPr="00FC720B" w14:paraId="02222385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5C31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Migraine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09E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22 (31.0)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E2C5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(10.7)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74F9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(10.9)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4E26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7 (7.2)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DF95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  <w:tr w:rsidR="00FC720B" w:rsidRPr="00FC720B" w14:paraId="7E2EB874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544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Seizures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3BD2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52 (73.2)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D68E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(10.7)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E1B9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4659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38 (39.2)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B0D0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8 (61.5)</w:t>
            </w:r>
          </w:p>
        </w:tc>
      </w:tr>
      <w:tr w:rsidR="00FC720B" w:rsidRPr="00FC720B" w14:paraId="025197F5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729D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Skeletal Muscle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DB02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60 (84.5)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C33E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6 (21.4)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F9C9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53 (96.4)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7939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73 (75.3)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4FBE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13 (100.0)</w:t>
            </w:r>
          </w:p>
        </w:tc>
      </w:tr>
      <w:tr w:rsidR="00FC720B" w:rsidRPr="00FC720B" w14:paraId="2A015F26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F31D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Exercise intolerance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8333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41 (57.7)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A11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122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30 (54.5)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516D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19 (19.6)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B50A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</w:tr>
      <w:tr w:rsidR="00FC720B" w:rsidRPr="00FC720B" w14:paraId="27414356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BF7C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Dysphagia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E91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18 (25.4)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2B4C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DDEF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15 (27.3)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00ED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40 (41.2)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04D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5 (38.5)</w:t>
            </w:r>
          </w:p>
        </w:tc>
      </w:tr>
      <w:tr w:rsidR="00FC720B" w:rsidRPr="00FC720B" w14:paraId="6ACDB76D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1051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Myopathy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BE53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25 (35.2)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5E34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D376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34 (61.8)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2E94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20 (20.6)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CC6A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11 (84.6)</w:t>
            </w:r>
          </w:p>
        </w:tc>
      </w:tr>
      <w:tr w:rsidR="00FC720B" w:rsidRPr="00FC720B" w14:paraId="7B1D8CEF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CAB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FC7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Ophthalmoparesis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844C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 (5.6)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3158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CCAD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46 (83.6)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E267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5 (5.2)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6A24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(15.4)</w:t>
            </w:r>
          </w:p>
        </w:tc>
      </w:tr>
      <w:tr w:rsidR="00FC720B" w:rsidRPr="00FC720B" w14:paraId="62DF4414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49DA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Ptosis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171E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21 (29.6)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A868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7AEF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49 (89.1)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F8C2C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15 (15.5)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1636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</w:tr>
      <w:tr w:rsidR="00FC720B" w:rsidRPr="00FC720B" w14:paraId="0580941B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38F0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Heart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D31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21 (29.6)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7073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3 (10.7)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D3A7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7 (12.7)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91E3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10 (10.3)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8A07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 (7.7)</w:t>
            </w:r>
          </w:p>
        </w:tc>
      </w:tr>
      <w:tr w:rsidR="00FC720B" w:rsidRPr="00FC720B" w14:paraId="37371D67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E7CF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C7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Arrhythmia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E40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11 (15.5)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2C75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782F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(5.5)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9314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5 (5.2)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5277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20B" w:rsidRPr="00FC720B" w14:paraId="3CA1C282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FBBD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CCB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6865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(4.2)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BAF6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3A4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(3.6)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BF94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5EF1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20B" w:rsidRPr="00FC720B" w14:paraId="394818F0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FD2F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WPW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0A2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(2.8)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A308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4D97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7F1C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(1.0)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2BAE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  <w:tr w:rsidR="00FC720B" w:rsidRPr="00FC720B" w14:paraId="2B23D98B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188C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Structural Abnormalities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039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9 (12.7)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910B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702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(5.5)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784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(6.2)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82BC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20B" w:rsidRPr="00FC720B" w14:paraId="1945CDC6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D6D1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Developmental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E925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22 (31.0)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4FE0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3 (10.7)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4F00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2 (3.6)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A455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91 (93.8)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2146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5 (38.5)</w:t>
            </w:r>
          </w:p>
        </w:tc>
      </w:tr>
      <w:tr w:rsidR="00FC720B" w:rsidRPr="00FC720B" w14:paraId="09F4CF9E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3DF4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Dev. delay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A538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16 (22.5)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4C7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6884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7398E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84 (86.6)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7B8A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(23.1)</w:t>
            </w:r>
          </w:p>
        </w:tc>
      </w:tr>
      <w:tr w:rsidR="00FC720B" w:rsidRPr="00FC720B" w14:paraId="26F598C8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DA32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Dev. regression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92FA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5 (7.0)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66972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8085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4C7D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42 (43.3)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3AC4C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  <w:tr w:rsidR="00FC720B" w:rsidRPr="00FC720B" w14:paraId="2E205E5E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2FAD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Constitutional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DB6D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39 (54.9)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C1A7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F2DB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15 (27.3)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254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34 (35.1)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7512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 (7.7)</w:t>
            </w:r>
          </w:p>
        </w:tc>
      </w:tr>
      <w:tr w:rsidR="00FC720B" w:rsidRPr="00FC720B" w14:paraId="57CBAD45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10DE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Thinness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EA8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28 (39.4)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8ED54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57BA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12 (21.8)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5316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19 (19.6)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4E25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  <w:tr w:rsidR="00FC720B" w:rsidRPr="00FC720B" w14:paraId="405D620A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31A7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Short stature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B1E5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27 (38.0)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05D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2E9F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7 (12.7)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5A9A8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30 (30.9)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A431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20B" w:rsidRPr="00FC720B" w14:paraId="1FDB71A7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6DD7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Psychiatric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A20A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23 (32.4)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3700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4 (14.3)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D695A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19 (34.5)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F6CF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10 (10.3)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56187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b/>
                <w:sz w:val="18"/>
                <w:szCs w:val="18"/>
              </w:rPr>
              <w:t>4 (30.8)</w:t>
            </w:r>
          </w:p>
        </w:tc>
      </w:tr>
      <w:tr w:rsidR="00FC720B" w:rsidRPr="00FC720B" w14:paraId="1A290A58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E5F1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Anxiety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912F5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11 (15.5)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93AFC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8CAA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10 (18.2)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38B8F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9 (9.3)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DE8CD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(23.1)</w:t>
            </w:r>
          </w:p>
        </w:tc>
      </w:tr>
      <w:tr w:rsidR="00FC720B" w:rsidRPr="00FC720B" w14:paraId="04EBA18D" w14:textId="77777777" w:rsidTr="00FC720B">
        <w:trPr>
          <w:trHeight w:val="249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E8DD6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 xml:space="preserve">   Depression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4299B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16 (22.5)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CD123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3 (10.7)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FFD8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10 (18.2)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5819" w14:textId="77777777" w:rsidR="00FC720B" w:rsidRPr="00FC720B" w:rsidRDefault="00FC720B" w:rsidP="00FC720B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6 (6.2)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67D24" w14:textId="4C8BC9BF" w:rsidR="000B7DB8" w:rsidRPr="00FC720B" w:rsidRDefault="00FC720B" w:rsidP="000B7DB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720B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</w:tr>
    </w:tbl>
    <w:p w14:paraId="575BE8B2" w14:textId="69EEF2C4" w:rsidR="00FF7279" w:rsidRDefault="00FF7279">
      <w:pPr>
        <w:rPr>
          <w:rFonts w:ascii="Times New Roman" w:hAnsi="Times New Roman" w:cs="Times New Roman"/>
          <w:sz w:val="18"/>
          <w:szCs w:val="18"/>
        </w:rPr>
      </w:pPr>
      <w:r w:rsidRPr="00FF7279">
        <w:rPr>
          <w:rFonts w:ascii="Times New Roman" w:hAnsi="Times New Roman" w:cs="Times New Roman"/>
          <w:sz w:val="18"/>
          <w:szCs w:val="18"/>
        </w:rPr>
        <w:lastRenderedPageBreak/>
        <w:t>Manifestations gro</w:t>
      </w:r>
      <w:r>
        <w:rPr>
          <w:rFonts w:ascii="Times New Roman" w:hAnsi="Times New Roman" w:cs="Times New Roman"/>
          <w:sz w:val="18"/>
          <w:szCs w:val="18"/>
        </w:rPr>
        <w:t>uped by clinical system (bold), n</w:t>
      </w:r>
      <w:r w:rsidRPr="00FF7279">
        <w:rPr>
          <w:rFonts w:ascii="Times New Roman" w:hAnsi="Times New Roman" w:cs="Times New Roman"/>
          <w:sz w:val="18"/>
          <w:szCs w:val="18"/>
        </w:rPr>
        <w:t>umbers (percent) designate individuals with involvement in clinical system.</w:t>
      </w:r>
    </w:p>
    <w:p w14:paraId="0EE43E3F" w14:textId="77777777" w:rsidR="00FF7279" w:rsidRDefault="00FF72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287AC6F" w14:textId="77777777" w:rsidR="002A18EB" w:rsidRPr="00FF7279" w:rsidRDefault="002A18EB">
      <w:pPr>
        <w:rPr>
          <w:rFonts w:ascii="Times New Roman" w:hAnsi="Times New Roman" w:cs="Times New Roman"/>
          <w:sz w:val="18"/>
          <w:szCs w:val="18"/>
        </w:rPr>
      </w:pPr>
    </w:p>
    <w:p w14:paraId="7BFAC8A8" w14:textId="77777777" w:rsidR="002A18EB" w:rsidRDefault="002A18EB">
      <w:pPr>
        <w:rPr>
          <w:rFonts w:ascii="Times New Roman" w:hAnsi="Times New Roman" w:cs="Times New Roman"/>
          <w:b/>
          <w:sz w:val="18"/>
          <w:szCs w:val="18"/>
        </w:rPr>
      </w:pPr>
    </w:p>
    <w:p w14:paraId="5EF0C69F" w14:textId="77777777" w:rsidR="002A18EB" w:rsidRDefault="002A18EB">
      <w:pPr>
        <w:rPr>
          <w:rFonts w:ascii="Times New Roman" w:hAnsi="Times New Roman" w:cs="Times New Roman"/>
          <w:b/>
          <w:sz w:val="18"/>
          <w:szCs w:val="18"/>
        </w:rPr>
      </w:pPr>
    </w:p>
    <w:p w14:paraId="57651DE3" w14:textId="712BDB49" w:rsidR="002A18EB" w:rsidRPr="000B7DB8" w:rsidRDefault="000B7DB8">
      <w:pPr>
        <w:rPr>
          <w:rFonts w:ascii="Times New Roman" w:hAnsi="Times New Roman" w:cs="Times New Roman"/>
          <w:b/>
          <w:sz w:val="18"/>
          <w:szCs w:val="18"/>
        </w:rPr>
      </w:pPr>
      <w:r w:rsidRPr="000B7DB8">
        <w:rPr>
          <w:rFonts w:ascii="Times New Roman" w:hAnsi="Times New Roman" w:cs="Times New Roman"/>
          <w:b/>
          <w:sz w:val="18"/>
          <w:szCs w:val="18"/>
        </w:rPr>
        <w:t xml:space="preserve">Table e-2 Clinical features of classical syndromes vs commonly associated </w:t>
      </w:r>
      <w:proofErr w:type="spellStart"/>
      <w:r w:rsidRPr="000B7DB8">
        <w:rPr>
          <w:rFonts w:ascii="Times New Roman" w:hAnsi="Times New Roman" w:cs="Times New Roman"/>
          <w:b/>
          <w:sz w:val="18"/>
          <w:szCs w:val="18"/>
        </w:rPr>
        <w:t>mtDNA</w:t>
      </w:r>
      <w:proofErr w:type="spellEnd"/>
      <w:r w:rsidRPr="000B7DB8">
        <w:rPr>
          <w:rFonts w:ascii="Times New Roman" w:hAnsi="Times New Roman" w:cs="Times New Roman"/>
          <w:b/>
          <w:sz w:val="18"/>
          <w:szCs w:val="18"/>
        </w:rPr>
        <w:t xml:space="preserve"> mutations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353"/>
        <w:gridCol w:w="1169"/>
        <w:gridCol w:w="1657"/>
        <w:gridCol w:w="1135"/>
        <w:gridCol w:w="1163"/>
        <w:gridCol w:w="1078"/>
      </w:tblGrid>
      <w:tr w:rsidR="000B7DB8" w:rsidRPr="00C0754E" w14:paraId="40203162" w14:textId="77777777" w:rsidTr="00AD220D">
        <w:tc>
          <w:tcPr>
            <w:tcW w:w="2515" w:type="dxa"/>
            <w:vAlign w:val="center"/>
          </w:tcPr>
          <w:p w14:paraId="01B7773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76665D1D" w14:textId="544A7601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477149">
              <w:rPr>
                <w:rFonts w:ascii="Times New Roman" w:hAnsi="Times New Roman" w:cs="Times New Roman"/>
                <w:b/>
                <w:sz w:val="18"/>
                <w:szCs w:val="18"/>
              </w:rPr>
              <w:t>.3243</w:t>
            </w: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A&gt;G</w:t>
            </w:r>
          </w:p>
          <w:p w14:paraId="500F085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138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6BBFC44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MELAS</w:t>
            </w:r>
          </w:p>
          <w:p w14:paraId="36D8B28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71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14:paraId="3244BE0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m.8344A&gt;G</w:t>
            </w:r>
          </w:p>
          <w:p w14:paraId="123AF11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23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7A40551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MERRF</w:t>
            </w:r>
          </w:p>
          <w:p w14:paraId="110E8EE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13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14:paraId="768E264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Del DNA</w:t>
            </w:r>
          </w:p>
          <w:p w14:paraId="465FB8F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67</w:t>
            </w:r>
          </w:p>
        </w:tc>
        <w:tc>
          <w:tcPr>
            <w:tcW w:w="1078" w:type="dxa"/>
            <w:vAlign w:val="center"/>
          </w:tcPr>
          <w:p w14:paraId="61473AF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KSS</w:t>
            </w:r>
          </w:p>
          <w:p w14:paraId="04AEC74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N = 17</w:t>
            </w:r>
          </w:p>
        </w:tc>
      </w:tr>
      <w:tr w:rsidR="000B7DB8" w:rsidRPr="00C0754E" w14:paraId="0E4A6A09" w14:textId="77777777" w:rsidTr="00AD220D"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2E134BB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Age of Onset*</w:t>
            </w:r>
          </w:p>
          <w:p w14:paraId="354CF138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Missing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63CEB23B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866D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24 (17.4)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AD0A2F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C97F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(8.5)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FF345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46B8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(26.1)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E864B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2BA2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(30.8)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AC018B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4251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9 (13.4)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4D0876D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83BC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DB8" w:rsidRPr="00C0754E" w14:paraId="3479BDEC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290D8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&lt;2 </w:t>
            </w:r>
            <w:proofErr w:type="spellStart"/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B837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(9.4)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C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(2.8)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5030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 (21.7)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3FF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(30.8)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FB13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(16.4)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2D3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(17.6)</w:t>
            </w:r>
          </w:p>
        </w:tc>
      </w:tr>
      <w:tr w:rsidR="000B7DB8" w:rsidRPr="00C0754E" w14:paraId="7A059675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D4E3" w14:textId="66BC8B88" w:rsidR="000B7DB8" w:rsidRPr="00C0754E" w:rsidRDefault="009926D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2 and &lt;5 </w:t>
            </w:r>
            <w:proofErr w:type="spellStart"/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CD4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 (3.6)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E05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(1.4)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F96D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E2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C0BB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12 (17.9)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94E8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(17.6)</w:t>
            </w:r>
          </w:p>
        </w:tc>
      </w:tr>
      <w:tr w:rsidR="000B7DB8" w:rsidRPr="00C0754E" w14:paraId="4B249804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A006A" w14:textId="6A41DA89" w:rsidR="000B7DB8" w:rsidRPr="00C0754E" w:rsidRDefault="009926D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5 and &lt;12 </w:t>
            </w:r>
            <w:proofErr w:type="spellStart"/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EAA5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23 (16.7)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30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18 (25.4)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7DDF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5(21.7)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0A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(15.4)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9F9C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(19.4)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F5D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(23.5)</w:t>
            </w:r>
          </w:p>
        </w:tc>
      </w:tr>
      <w:tr w:rsidR="000B7DB8" w:rsidRPr="00C0754E" w14:paraId="64DFEB58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B9E7" w14:textId="7B69BCD1" w:rsidR="000B7DB8" w:rsidRPr="00C0754E" w:rsidRDefault="009926D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12 and &lt;18 </w:t>
            </w:r>
            <w:proofErr w:type="spellStart"/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B4B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15 (10.9)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127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(15.5)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D439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(8.7)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60E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C945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(6.0)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3D06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(11.8)</w:t>
            </w:r>
          </w:p>
        </w:tc>
      </w:tr>
      <w:tr w:rsidR="000B7DB8" w:rsidRPr="00C0754E" w14:paraId="5344F24C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47192" w14:textId="227D9237" w:rsidR="000B7DB8" w:rsidRPr="00C0754E" w:rsidRDefault="009926D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="000B7DB8" w:rsidRPr="00C0754E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EFB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58 (42.0)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FA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33 (46.5)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873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 (21.7)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0C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(23.1)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3E4E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18 (26.9)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11DE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 (29.4)</w:t>
            </w:r>
          </w:p>
        </w:tc>
      </w:tr>
      <w:tr w:rsidR="000B7DB8" w:rsidRPr="00C0754E" w14:paraId="113B86EA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1D1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Sex*</w:t>
            </w:r>
          </w:p>
          <w:p w14:paraId="60398A4B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Missing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5842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59CD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AFAA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2DD6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3BD29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CAF7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BBA7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2A63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FA729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C8A3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E396B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D798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DB8" w:rsidRPr="00C0754E" w14:paraId="6430F458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6DD7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98B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48 (35.0)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70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28 (40.0)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7EB7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10 (43.5)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10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3CD9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29 (43.3)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6CC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(47.1)</w:t>
            </w:r>
          </w:p>
        </w:tc>
      </w:tr>
      <w:tr w:rsidR="000B7DB8" w:rsidRPr="00C0754E" w14:paraId="75956E43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ABCF2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613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89 (65.0)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318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42 (60.0)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5EAD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(56.5)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5D4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7 (53.8)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6645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38 (56.7)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8D1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9 (52.9)</w:t>
            </w:r>
          </w:p>
        </w:tc>
      </w:tr>
      <w:tr w:rsidR="000B7DB8" w:rsidRPr="00C0754E" w14:paraId="55083850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4086A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B3789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CNS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60789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BC71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127 (92.0)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F12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A790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68 (95.8)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27D3A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AF8E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23 (100.0)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AA6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5CA7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(100.0)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04BC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08CA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44 (65.7)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06271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D746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(76.5)</w:t>
            </w:r>
          </w:p>
        </w:tc>
      </w:tr>
      <w:tr w:rsidR="000B7DB8" w:rsidRPr="00C0754E" w14:paraId="7800D827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302D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Stroke</w:t>
            </w:r>
          </w:p>
          <w:p w14:paraId="3FF6036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F36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53 (38.4)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F18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60 (84.5)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CD78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(4.3)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64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40F8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(6.0)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AAE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(5.9)</w:t>
            </w:r>
          </w:p>
        </w:tc>
      </w:tr>
      <w:tr w:rsidR="000B7DB8" w:rsidRPr="00C0754E" w14:paraId="06916CA0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147C1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</w:p>
          <w:p w14:paraId="3BDA8D0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390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55 (39.9)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E2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52 (73.2)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65D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 (21.7)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12B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(61.5)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9BFC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(11.9)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E766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(5.9)</w:t>
            </w:r>
          </w:p>
        </w:tc>
      </w:tr>
      <w:tr w:rsidR="000B7DB8" w:rsidRPr="00C0754E" w14:paraId="6AB3DCBE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F0F2" w14:textId="77777777" w:rsidR="000B7DB8" w:rsidRPr="00C0754E" w:rsidRDefault="000B7DB8" w:rsidP="00AD220D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Ataxia</w:t>
            </w:r>
          </w:p>
          <w:p w14:paraId="03283DF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3213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35 (25.4)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F7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24 (33.8)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2849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15 (65.2)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5B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(84.6)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B83D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(19.4)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3DC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7 (41.2)</w:t>
            </w:r>
          </w:p>
        </w:tc>
      </w:tr>
      <w:tr w:rsidR="000B7DB8" w:rsidRPr="00C0754E" w14:paraId="597D8ABF" w14:textId="77777777" w:rsidTr="00AD220D">
        <w:trPr>
          <w:trHeight w:val="334"/>
        </w:trPr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112857BE" w14:textId="77777777" w:rsidR="000B7DB8" w:rsidRPr="00C0754E" w:rsidRDefault="000B7DB8" w:rsidP="00AD22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Myoclonus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14:paraId="53BACB0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9 (6.5)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B651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(15.5)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2213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16 (69.6)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1DAA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10 (76.9)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D388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(1.5)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F8EEF4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DB8" w:rsidRPr="00C0754E" w14:paraId="3E0C531E" w14:textId="77777777" w:rsidTr="00AD220D">
        <w:trPr>
          <w:trHeight w:val="1044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40409E39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02CC93" w14:textId="10EA56FE" w:rsidR="000B7DB8" w:rsidRPr="00C0754E" w:rsidRDefault="00227A9E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Neuropathy</w:t>
            </w:r>
            <w:bookmarkStart w:id="0" w:name="_GoBack"/>
            <w:bookmarkEnd w:id="0"/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286ECB0B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01BD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16 (11.6)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905D0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0B5F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(15.5)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15717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6D41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(34.8)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33BD1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A830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(30.8)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0EBDF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5A56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7 (10.4)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2F81126" w14:textId="77777777" w:rsidR="000B7DB8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B6D4B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(11.8)</w:t>
            </w:r>
          </w:p>
        </w:tc>
      </w:tr>
      <w:tr w:rsidR="000B7DB8" w:rsidRPr="00C0754E" w14:paraId="4E0D48E0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746C" w14:textId="77777777" w:rsidR="000B7DB8" w:rsidRPr="00C0754E" w:rsidRDefault="000B7DB8" w:rsidP="00AD22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Axonal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3AD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12 (8.7)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BD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(11.3)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2F38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(34.8)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45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(23.1)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09C1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(4.5)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2456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(5.9)</w:t>
            </w:r>
          </w:p>
        </w:tc>
      </w:tr>
      <w:tr w:rsidR="000B7DB8" w:rsidRPr="00C0754E" w14:paraId="5BC039BE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85A6" w14:textId="5038E8F5" w:rsidR="000B7DB8" w:rsidRPr="00C0754E" w:rsidRDefault="00477149" w:rsidP="00AD220D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Demyelinating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2E1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(4.3)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FE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(5.6)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B3ED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(8.7)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3B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(23.1)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A51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(6.0)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140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(5.9)</w:t>
            </w:r>
          </w:p>
        </w:tc>
      </w:tr>
      <w:tr w:rsidR="000B7DB8" w:rsidRPr="00C0754E" w14:paraId="798906A5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408C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Ophthalmoparesis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F968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11 (8.0)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D93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(5.6)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68D1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(13.0)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17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 (15.4)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D0BA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38 (56.7)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3E15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(76.5)</w:t>
            </w:r>
          </w:p>
        </w:tc>
      </w:tr>
      <w:tr w:rsidR="000B7DB8" w:rsidRPr="00C0754E" w14:paraId="7F1EA089" w14:textId="77777777" w:rsidTr="00AD220D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D6B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Ptosis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8E36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37 (26.8)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22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21 (29.6)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80D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(34.8)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35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2D4C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47 (70.1)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A65C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16 (94.1)</w:t>
            </w:r>
          </w:p>
        </w:tc>
      </w:tr>
      <w:tr w:rsidR="000B7DB8" w:rsidRPr="00C0754E" w14:paraId="5DFFBFAC" w14:textId="77777777" w:rsidTr="00AD220D">
        <w:trPr>
          <w:trHeight w:val="25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98AF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Deafness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B679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92 (66.7)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C28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46 (64.8)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18BF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13 (56.5)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0E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6 (46.2)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0D8F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18 (26.9)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E2F6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8 (47.1)</w:t>
            </w:r>
          </w:p>
        </w:tc>
      </w:tr>
      <w:tr w:rsidR="000B7DB8" w:rsidRPr="00C0754E" w14:paraId="1099C531" w14:textId="77777777" w:rsidTr="00AD220D">
        <w:trPr>
          <w:trHeight w:val="25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919A7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DM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F24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57 (41.3)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B37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25 (35.2)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180A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(4.3)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E6C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8DF09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7 (10.4)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1594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(17.6)</w:t>
            </w:r>
          </w:p>
        </w:tc>
      </w:tr>
      <w:tr w:rsidR="000B7DB8" w:rsidRPr="00C0754E" w14:paraId="72DB65CA" w14:textId="77777777" w:rsidTr="00AD220D">
        <w:trPr>
          <w:trHeight w:val="25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B394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Short Stature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C193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42 (30.4)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4FB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27 (38.0)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B0FF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 (13.0)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342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9A89B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22 (32.8)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5FCAD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12 (70.6)</w:t>
            </w:r>
          </w:p>
        </w:tc>
      </w:tr>
      <w:tr w:rsidR="000B7DB8" w:rsidRPr="00C0754E" w14:paraId="068BEBB7" w14:textId="77777777" w:rsidTr="00AD220D">
        <w:trPr>
          <w:trHeight w:val="25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FAA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b/>
                <w:sz w:val="18"/>
                <w:szCs w:val="18"/>
              </w:rPr>
              <w:t>Low BMI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7E341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37 (26.8)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C9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28 (39.4)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4915E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4 (17.4)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74A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1 (7.7)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95A30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23 (34.3)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C825" w14:textId="77777777" w:rsidR="000B7DB8" w:rsidRPr="00C0754E" w:rsidRDefault="000B7DB8" w:rsidP="00AD220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54E">
              <w:rPr>
                <w:rFonts w:ascii="Times New Roman" w:hAnsi="Times New Roman" w:cs="Times New Roman"/>
                <w:sz w:val="18"/>
                <w:szCs w:val="18"/>
              </w:rPr>
              <w:t>9 (52.9)</w:t>
            </w:r>
          </w:p>
        </w:tc>
      </w:tr>
    </w:tbl>
    <w:p w14:paraId="7E78F762" w14:textId="12237FF5" w:rsidR="000B7DB8" w:rsidRDefault="000B7DB8"/>
    <w:p w14:paraId="679FBA9F" w14:textId="77777777" w:rsidR="00FF7279" w:rsidRDefault="00FF7279" w:rsidP="00FF7279">
      <w:pPr>
        <w:rPr>
          <w:rFonts w:ascii="Times New Roman" w:hAnsi="Times New Roman" w:cs="Times New Roman"/>
          <w:sz w:val="18"/>
          <w:szCs w:val="18"/>
        </w:rPr>
      </w:pPr>
      <w:r w:rsidRPr="00FF7279">
        <w:rPr>
          <w:rFonts w:ascii="Times New Roman" w:hAnsi="Times New Roman" w:cs="Times New Roman"/>
          <w:sz w:val="18"/>
          <w:szCs w:val="18"/>
        </w:rPr>
        <w:t>Manifestations gro</w:t>
      </w:r>
      <w:r>
        <w:rPr>
          <w:rFonts w:ascii="Times New Roman" w:hAnsi="Times New Roman" w:cs="Times New Roman"/>
          <w:sz w:val="18"/>
          <w:szCs w:val="18"/>
        </w:rPr>
        <w:t>uped by clinical system (bold), n</w:t>
      </w:r>
      <w:r w:rsidRPr="00FF7279">
        <w:rPr>
          <w:rFonts w:ascii="Times New Roman" w:hAnsi="Times New Roman" w:cs="Times New Roman"/>
          <w:sz w:val="18"/>
          <w:szCs w:val="18"/>
        </w:rPr>
        <w:t>umbers (percent) designate individuals with involvement in clinical system.</w:t>
      </w:r>
    </w:p>
    <w:p w14:paraId="65349FB8" w14:textId="77777777" w:rsidR="00FF7279" w:rsidRDefault="00FF7279"/>
    <w:p w14:paraId="76F08A08" w14:textId="77777777" w:rsidR="000B7DB8" w:rsidRDefault="000B7DB8">
      <w:pPr>
        <w:framePr w:hSpace="180" w:wrap="around" w:vAnchor="text" w:hAnchor="page" w:x="1270" w:y="-720"/>
      </w:pPr>
      <w:r>
        <w:br w:type="page"/>
      </w:r>
    </w:p>
    <w:tbl>
      <w:tblPr>
        <w:tblStyle w:val="PlainTable2"/>
        <w:tblpPr w:leftFromText="180" w:rightFromText="180" w:vertAnchor="text" w:horzAnchor="page" w:tblpX="1270" w:tblpY="-720"/>
        <w:tblW w:w="811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8"/>
        <w:gridCol w:w="1777"/>
        <w:gridCol w:w="1765"/>
        <w:gridCol w:w="12"/>
      </w:tblGrid>
      <w:tr w:rsidR="00FD38C2" w:rsidRPr="00FD38C2" w14:paraId="4E619BB5" w14:textId="77777777" w:rsidTr="008628B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tcBorders>
              <w:bottom w:val="none" w:sz="0" w:space="0" w:color="auto"/>
            </w:tcBorders>
            <w:vAlign w:val="center"/>
          </w:tcPr>
          <w:p w14:paraId="3EBF5D0D" w14:textId="4292E408" w:rsidR="00FD38C2" w:rsidRPr="00FD38C2" w:rsidRDefault="00FD38C2" w:rsidP="00694E13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</w:t>
            </w: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Demographic, Clinical, and Muscle Biopsy Features of 981 NAMDC Registry </w:t>
            </w:r>
            <w:r w:rsidR="00694E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Subjects</w:t>
            </w:r>
            <w:r w:rsidR="00694E13"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and without Genetic Diagnoses</w:t>
            </w:r>
          </w:p>
        </w:tc>
      </w:tr>
      <w:tr w:rsidR="00FD38C2" w:rsidRPr="00FD38C2" w14:paraId="7D552FF8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9F3C62" w14:textId="77777777" w:rsidR="00FD38C2" w:rsidRPr="00FD38C2" w:rsidRDefault="00FD38C2" w:rsidP="008628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DC35F9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With Genetic Diagnosis (N=722)</w:t>
            </w:r>
          </w:p>
          <w:p w14:paraId="2F0F580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  <w:tc>
          <w:tcPr>
            <w:tcW w:w="177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B1558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Without Genetic Diagnosis (N=619)</w:t>
            </w:r>
          </w:p>
          <w:p w14:paraId="002A99A6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Freq. (%)</w:t>
            </w:r>
          </w:p>
        </w:tc>
      </w:tr>
      <w:tr w:rsidR="00FD38C2" w:rsidRPr="00FD38C2" w14:paraId="24634069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bottom w:val="single" w:sz="4" w:space="0" w:color="auto"/>
            </w:tcBorders>
            <w:vAlign w:val="center"/>
          </w:tcPr>
          <w:p w14:paraId="481E45E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Gender*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4C6CFDC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14:paraId="0C51422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72F07473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D41D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8197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 (58.0)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447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 (60.0)</w:t>
            </w:r>
          </w:p>
        </w:tc>
      </w:tr>
      <w:tr w:rsidR="00FD38C2" w:rsidRPr="00FD38C2" w14:paraId="28016FC9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5D36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96C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 (42.0)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9A9B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 (40.0)</w:t>
            </w:r>
          </w:p>
        </w:tc>
      </w:tr>
      <w:tr w:rsidR="00FD38C2" w:rsidRPr="00FD38C2" w14:paraId="346C0427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A275E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279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C17D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</w:tr>
      <w:tr w:rsidR="00FD38C2" w:rsidRPr="00FD38C2" w14:paraId="2F4BA51B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</w:tcBorders>
            <w:vAlign w:val="center"/>
          </w:tcPr>
          <w:p w14:paraId="2EE80CAF" w14:textId="495BE4A0" w:rsidR="00FD38C2" w:rsidRPr="00FD38C2" w:rsidRDefault="00FD38C2" w:rsidP="008628B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Racial Composition*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173B581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14:paraId="5AB00F66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0F039990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0409C99D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White</w:t>
            </w:r>
          </w:p>
        </w:tc>
        <w:tc>
          <w:tcPr>
            <w:tcW w:w="1777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0688467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 (85.6)</w:t>
            </w:r>
          </w:p>
        </w:tc>
        <w:tc>
          <w:tcPr>
            <w:tcW w:w="1777" w:type="dxa"/>
            <w:gridSpan w:val="2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504AA3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546 (88.5)</w:t>
            </w:r>
          </w:p>
        </w:tc>
      </w:tr>
      <w:tr w:rsidR="00FD38C2" w:rsidRPr="00FD38C2" w14:paraId="1C547A68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F40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Asian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1AF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(3.3)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439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19 (3.1)</w:t>
            </w:r>
          </w:p>
        </w:tc>
      </w:tr>
      <w:tr w:rsidR="00FD38C2" w:rsidRPr="00FD38C2" w14:paraId="773E0623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A1FF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More than one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B90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(3.5)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67D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11 (1.8)</w:t>
            </w:r>
          </w:p>
        </w:tc>
      </w:tr>
      <w:tr w:rsidR="00FD38C2" w:rsidRPr="00FD38C2" w14:paraId="54B77CCA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54CB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Black/African-American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7AEC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(2.8)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3F7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6 (1.0)</w:t>
            </w:r>
          </w:p>
        </w:tc>
      </w:tr>
      <w:tr w:rsidR="00FD38C2" w:rsidRPr="00FD38C2" w14:paraId="46C8E099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32F1" w14:textId="77777777" w:rsidR="00FD38C2" w:rsidRPr="00FD38C2" w:rsidRDefault="00FD38C2" w:rsidP="008628B6">
            <w:pPr>
              <w:tabs>
                <w:tab w:val="left" w:pos="2560"/>
              </w:tabs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Other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0E0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(4.9)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2C5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35 (5.7)</w:t>
            </w:r>
          </w:p>
        </w:tc>
      </w:tr>
      <w:tr w:rsidR="00FD38C2" w:rsidRPr="00FD38C2" w14:paraId="0B3C335E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2E51" w14:textId="77777777" w:rsidR="00FD38C2" w:rsidRPr="00FD38C2" w:rsidRDefault="00FD38C2" w:rsidP="008628B6">
            <w:pPr>
              <w:tabs>
                <w:tab w:val="left" w:pos="2560"/>
              </w:tabs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A00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4A9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FD38C2" w:rsidRPr="00FD38C2" w14:paraId="7B60E230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F8B57D2" w14:textId="5F012100" w:rsidR="00FD38C2" w:rsidRPr="00FD38C2" w:rsidRDefault="00FD38C2" w:rsidP="008628B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Age of Onset*</w:t>
            </w:r>
          </w:p>
        </w:tc>
        <w:tc>
          <w:tcPr>
            <w:tcW w:w="1777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3FB4CF6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684B00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72666D30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bottom w:val="single" w:sz="4" w:space="0" w:color="auto"/>
            </w:tcBorders>
            <w:vAlign w:val="center"/>
          </w:tcPr>
          <w:p w14:paraId="4ED244BF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&lt;18 </w:t>
            </w:r>
            <w:proofErr w:type="spellStart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73A43038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 (69.3)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14:paraId="7CDAD69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(69.6)</w:t>
            </w:r>
          </w:p>
        </w:tc>
      </w:tr>
      <w:tr w:rsidR="00FD38C2" w:rsidRPr="00FD38C2" w14:paraId="4CCF01EB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B5A9" w14:textId="465F1E39" w:rsidR="00FD38C2" w:rsidRPr="00FD38C2" w:rsidRDefault="009926D8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≥</w:t>
            </w:r>
            <w:r w:rsidR="00FD38C2"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18 </w:t>
            </w:r>
            <w:proofErr w:type="spellStart"/>
            <w:r w:rsidR="00FD38C2"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EB8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(30.7)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CA20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(30.4)</w:t>
            </w:r>
          </w:p>
        </w:tc>
      </w:tr>
      <w:tr w:rsidR="00FD38C2" w:rsidRPr="00FD38C2" w14:paraId="093C068D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97B79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A86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29E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145 </w:t>
            </w:r>
          </w:p>
        </w:tc>
      </w:tr>
      <w:tr w:rsidR="00FD38C2" w:rsidRPr="00FD38C2" w14:paraId="04A6B3A7" w14:textId="77777777" w:rsidTr="008628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D3F68F" w14:textId="7F4040C1" w:rsidR="00FD38C2" w:rsidRPr="00FD38C2" w:rsidRDefault="00FD38C2" w:rsidP="008628B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Clinical Syndrome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38C2" w:rsidRPr="00FD38C2" w14:paraId="519191E0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bottom w:val="single" w:sz="4" w:space="0" w:color="auto"/>
            </w:tcBorders>
            <w:vAlign w:val="center"/>
          </w:tcPr>
          <w:p w14:paraId="0A46D022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Multisystemic</w:t>
            </w:r>
            <w:proofErr w:type="spellEnd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syndrome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59AB603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113 (15.7)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14:paraId="1E983E0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145 (23.4)</w:t>
            </w:r>
          </w:p>
        </w:tc>
      </w:tr>
      <w:tr w:rsidR="00FD38C2" w:rsidRPr="00FD38C2" w14:paraId="2B178910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622B4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Other clinical diagnosis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358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75 (10.4)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913C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132 (21.3)</w:t>
            </w:r>
          </w:p>
        </w:tc>
      </w:tr>
      <w:tr w:rsidR="00FD38C2" w:rsidRPr="00FD38C2" w14:paraId="66CBB426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FC43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Leigh syndrome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5AD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97 (13.4)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42B3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55 (8.9)</w:t>
            </w:r>
          </w:p>
        </w:tc>
      </w:tr>
      <w:tr w:rsidR="00FD38C2" w:rsidRPr="00FD38C2" w14:paraId="18DE70B8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B12B6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Encephalomyopathy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A21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32 (4.4)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1B4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40 (6.5)</w:t>
            </w:r>
          </w:p>
        </w:tc>
      </w:tr>
      <w:tr w:rsidR="00FD38C2" w:rsidRPr="00FD38C2" w14:paraId="5DB1E0F4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71019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MELAS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4CF9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71 (9.8)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C7A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15 (2.4)</w:t>
            </w:r>
          </w:p>
        </w:tc>
      </w:tr>
      <w:tr w:rsidR="00FD38C2" w:rsidRPr="00FD38C2" w14:paraId="6C660DAD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FCC9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Myopathy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1EB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25 (3.5)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EB6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46 (7.4)</w:t>
            </w:r>
          </w:p>
        </w:tc>
      </w:tr>
      <w:tr w:rsidR="00FD38C2" w:rsidRPr="00FD38C2" w14:paraId="4B35123C" w14:textId="77777777" w:rsidTr="008628B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A873" w14:textId="4A174D2B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CPEO</w:t>
            </w:r>
            <w:r w:rsidR="009926D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plus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0E5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37 (5.1)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0A27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18 (2.9)</w:t>
            </w:r>
          </w:p>
        </w:tc>
      </w:tr>
      <w:tr w:rsidR="00FD38C2" w:rsidRPr="00FD38C2" w14:paraId="5BF92D2A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5652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Encephalopathy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6F6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38 (5.3)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C175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22 (3.6)</w:t>
            </w:r>
          </w:p>
        </w:tc>
      </w:tr>
      <w:tr w:rsidR="00FD38C2" w:rsidRPr="00FD38C2" w14:paraId="4C1788E4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6910F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LHON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7960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28 (3.9)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3A9D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10 (1.6)</w:t>
            </w:r>
          </w:p>
        </w:tc>
      </w:tr>
      <w:tr w:rsidR="00FD38C2" w:rsidRPr="00FD38C2" w14:paraId="3003BD73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B64BA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CPEO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FB8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18 (2.5)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45B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26 (4.2)</w:t>
            </w:r>
          </w:p>
        </w:tc>
      </w:tr>
      <w:tr w:rsidR="00FD38C2" w:rsidRPr="00FD38C2" w14:paraId="38CB4296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A631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KSS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6F3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17 (2.4)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0493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14 (2.3)</w:t>
            </w:r>
          </w:p>
        </w:tc>
      </w:tr>
      <w:tr w:rsidR="00FD38C2" w:rsidRPr="00FD38C2" w14:paraId="71EF5D6F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3D6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SANDO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E41C8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19 (2.6)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5353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 (0.2)</w:t>
            </w:r>
          </w:p>
        </w:tc>
      </w:tr>
      <w:tr w:rsidR="00FD38C2" w:rsidRPr="00FD38C2" w14:paraId="165096A7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053B4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DAD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D4E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16 (2.2)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FB8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 (0.6)</w:t>
            </w:r>
          </w:p>
        </w:tc>
      </w:tr>
      <w:tr w:rsidR="00FD38C2" w:rsidRPr="00FD38C2" w14:paraId="4BA39B16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031C7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Alpers</w:t>
            </w:r>
            <w:proofErr w:type="spellEnd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syndrome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601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15 (2.1)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CA39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 (0.2)</w:t>
            </w:r>
          </w:p>
        </w:tc>
      </w:tr>
      <w:tr w:rsidR="00FD38C2" w:rsidRPr="00FD38C2" w14:paraId="7903C8F9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858A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Pearson syndrome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E436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10 (1.4)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C6B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7 (1.1)</w:t>
            </w:r>
          </w:p>
        </w:tc>
      </w:tr>
      <w:tr w:rsidR="00FD38C2" w:rsidRPr="00FD38C2" w14:paraId="6956D9F9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1FEF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MNGIE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EB246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10 (1.4)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A2D4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 (0.8)</w:t>
            </w:r>
          </w:p>
        </w:tc>
      </w:tr>
      <w:tr w:rsidR="00FD38C2" w:rsidRPr="00FD38C2" w14:paraId="7F10E6B3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0A9C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MERRF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4E4C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13 (1.8)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910A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7 (1.1)</w:t>
            </w:r>
          </w:p>
        </w:tc>
      </w:tr>
      <w:tr w:rsidR="00FD38C2" w:rsidRPr="00FD38C2" w14:paraId="7C9D65CF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5877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NARP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9563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8 (1.1)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CDB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 (0.8)</w:t>
            </w:r>
          </w:p>
        </w:tc>
      </w:tr>
      <w:tr w:rsidR="00FD38C2" w:rsidRPr="00FD38C2" w14:paraId="3893D48D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79F19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Maternal inherited deafness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674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 (0.7)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2AB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 (0.5)</w:t>
            </w:r>
          </w:p>
        </w:tc>
      </w:tr>
      <w:tr w:rsidR="00FD38C2" w:rsidRPr="00FD38C2" w14:paraId="75E0D9C4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E0608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Cardiomyopathy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2E7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 (0.7)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184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 (0.5)</w:t>
            </w:r>
          </w:p>
        </w:tc>
      </w:tr>
      <w:tr w:rsidR="00FD38C2" w:rsidRPr="00FD38C2" w14:paraId="70BDDB90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3814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Hepatocerebral</w:t>
            </w:r>
            <w:proofErr w:type="spellEnd"/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syndrome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7251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6 (0.8)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BF2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 (0.5)</w:t>
            </w:r>
          </w:p>
        </w:tc>
      </w:tr>
      <w:tr w:rsidR="00FD38C2" w:rsidRPr="00FD38C2" w14:paraId="2C5BAB2C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D28AF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RIM with COX deﬁciency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A7B4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 (0.3)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46DF8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 (0.2)</w:t>
            </w:r>
          </w:p>
        </w:tc>
      </w:tr>
      <w:tr w:rsidR="00FD38C2" w:rsidRPr="00FD38C2" w14:paraId="1C036EEE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75EC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Barth syndrome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2CEC0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 (0.3)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8AC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 (0.2)</w:t>
            </w:r>
          </w:p>
        </w:tc>
      </w:tr>
      <w:tr w:rsidR="00FD38C2" w:rsidRPr="00FD38C2" w14:paraId="351BAC52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36A7D" w14:textId="7AF84A00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Leukoencep</w:t>
            </w:r>
            <w:r w:rsidR="009926D8">
              <w:rPr>
                <w:rFonts w:ascii="Times New Roman" w:hAnsi="Times New Roman" w:cs="Times New Roman"/>
                <w:b w:val="0"/>
                <w:sz w:val="18"/>
                <w:szCs w:val="18"/>
              </w:rPr>
              <w:t>h</w:t>
            </w: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a</w:t>
            </w:r>
            <w:r w:rsidR="009926D8">
              <w:rPr>
                <w:rFonts w:ascii="Times New Roman" w:hAnsi="Times New Roman" w:cs="Times New Roman"/>
                <w:b w:val="0"/>
                <w:sz w:val="18"/>
                <w:szCs w:val="18"/>
              </w:rPr>
              <w:t>lop</w:t>
            </w: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athy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28E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 (0.6)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42567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 (0.6)</w:t>
            </w:r>
          </w:p>
        </w:tc>
      </w:tr>
      <w:tr w:rsidR="00FD38C2" w:rsidRPr="00FD38C2" w14:paraId="6C4B88F3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9FB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No clinical symptoms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19508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56 (7.8)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292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50 (8.1)</w:t>
            </w:r>
          </w:p>
        </w:tc>
      </w:tr>
      <w:tr w:rsidR="00FD38C2" w:rsidRPr="00FD38C2" w14:paraId="263E51B6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B7CF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3879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0 (0.0)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43D3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1 (0.2)</w:t>
            </w:r>
          </w:p>
        </w:tc>
      </w:tr>
      <w:tr w:rsidR="00FD38C2" w:rsidRPr="00FD38C2" w14:paraId="7CE2AE06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172F5" w14:textId="77777777" w:rsidR="00FD38C2" w:rsidRPr="00FD38C2" w:rsidRDefault="00FD38C2" w:rsidP="008628B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Muscle Biopsy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3F18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6922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39E0F430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B08AE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Yes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AF49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(13.9)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96693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(22.5)</w:t>
            </w:r>
          </w:p>
        </w:tc>
      </w:tr>
      <w:tr w:rsidR="00FD38C2" w:rsidRPr="00FD38C2" w14:paraId="6D7118D1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4A6AA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775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 (85.7)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10532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 (74.2)</w:t>
            </w:r>
          </w:p>
        </w:tc>
      </w:tr>
      <w:tr w:rsidR="00FD38C2" w:rsidRPr="00FD38C2" w14:paraId="7EAD4B97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1F8F9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9236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(0.4)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E490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(3.4)</w:t>
            </w:r>
          </w:p>
        </w:tc>
      </w:tr>
      <w:tr w:rsidR="00FD38C2" w:rsidRPr="00FD38C2" w14:paraId="7681BC1F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9D39E" w14:textId="223BEAF9" w:rsidR="00FD38C2" w:rsidRPr="00FD38C2" w:rsidRDefault="00FD38C2" w:rsidP="008628B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Ragged</w:t>
            </w:r>
            <w:r w:rsidR="00992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Red Fibers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46A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BC1A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21CBA257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AECE4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Yes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DBF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(5.7)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82B8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28 (4.5)</w:t>
            </w:r>
          </w:p>
        </w:tc>
      </w:tr>
      <w:tr w:rsidR="00FD38C2" w:rsidRPr="00FD38C2" w14:paraId="3C97012B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A0C0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A19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(4.4)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0941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56 (9.0)</w:t>
            </w:r>
          </w:p>
        </w:tc>
      </w:tr>
      <w:tr w:rsidR="00FD38C2" w:rsidRPr="00FD38C2" w14:paraId="25D9806A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4A085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ED640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 (89.9)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171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535 (86.4)</w:t>
            </w:r>
          </w:p>
        </w:tc>
      </w:tr>
      <w:tr w:rsidR="00FD38C2" w:rsidRPr="00FD38C2" w14:paraId="7020CF3C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23EC" w14:textId="1BD3F0E9" w:rsidR="00FD38C2" w:rsidRPr="00FD38C2" w:rsidRDefault="00FD38C2" w:rsidP="006E32A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COX</w:t>
            </w:r>
            <w:r w:rsidR="00992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6E32A3">
              <w:rPr>
                <w:rFonts w:ascii="Times New Roman" w:hAnsi="Times New Roman" w:cs="Times New Roman"/>
                <w:sz w:val="18"/>
                <w:szCs w:val="18"/>
              </w:rPr>
              <w:t>Deficient</w:t>
            </w:r>
            <w:r w:rsidRPr="00FD38C2">
              <w:rPr>
                <w:rFonts w:ascii="Times New Roman" w:hAnsi="Times New Roman" w:cs="Times New Roman"/>
                <w:sz w:val="18"/>
                <w:szCs w:val="18"/>
              </w:rPr>
              <w:t>Fibers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EDE2B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CB65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38C2" w:rsidRPr="00FD38C2" w14:paraId="6145D191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2DB4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Yes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246F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39 (5.4)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3B28E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35 (5.7)</w:t>
            </w:r>
          </w:p>
        </w:tc>
      </w:tr>
      <w:tr w:rsidR="00FD38C2" w:rsidRPr="00FD38C2" w14:paraId="1ACD3A19" w14:textId="77777777" w:rsidTr="0086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9BAA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1A97D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24 (3.3)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00D5C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43 (6.9)</w:t>
            </w:r>
          </w:p>
        </w:tc>
      </w:tr>
      <w:tr w:rsidR="00FD38C2" w:rsidRPr="00FD38C2" w14:paraId="457BF623" w14:textId="77777777" w:rsidTr="0086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E3A82FC" w14:textId="77777777" w:rsidR="00FD38C2" w:rsidRPr="00FD38C2" w:rsidRDefault="00FD38C2" w:rsidP="008628B6">
            <w:pPr>
              <w:spacing w:line="480" w:lineRule="auto"/>
              <w:ind w:left="7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8C2">
              <w:rPr>
                <w:rFonts w:ascii="Times New Roman" w:hAnsi="Times New Roman" w:cs="Times New Roman"/>
                <w:b w:val="0"/>
                <w:sz w:val="18"/>
                <w:szCs w:val="18"/>
              </w:rPr>
              <w:t>Missing</w:t>
            </w:r>
          </w:p>
        </w:tc>
        <w:tc>
          <w:tcPr>
            <w:tcW w:w="1777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35BFD656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659 (91.3)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B8E8473" w14:textId="77777777" w:rsidR="00FD38C2" w:rsidRPr="00FD38C2" w:rsidRDefault="00FD38C2" w:rsidP="008628B6">
            <w:pPr>
              <w:spacing w:before="100" w:beforeAutospacing="1" w:after="100" w:afterAutospacing="1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sz w:val="18"/>
                <w:szCs w:val="18"/>
              </w:rPr>
              <w:t>541 (87.4)</w:t>
            </w:r>
          </w:p>
        </w:tc>
      </w:tr>
      <w:tr w:rsidR="00FD38C2" w:rsidRPr="00FD38C2" w14:paraId="14D566F8" w14:textId="77777777" w:rsidTr="008628B6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vAlign w:val="center"/>
          </w:tcPr>
          <w:p w14:paraId="3F9E65B2" w14:textId="77777777" w:rsidR="00FD38C2" w:rsidRPr="00FD38C2" w:rsidRDefault="00FD38C2" w:rsidP="008628B6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ᵟ</w:t>
            </w:r>
            <w:r w:rsidRPr="00FD38C2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From</w:t>
            </w:r>
            <w:proofErr w:type="gramEnd"/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Fisher’s Exact Tests.                   </w:t>
            </w:r>
          </w:p>
          <w:p w14:paraId="3AB0345B" w14:textId="77777777" w:rsidR="00FD38C2" w:rsidRPr="00FD38C2" w:rsidRDefault="00FD38C2" w:rsidP="008628B6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3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*Percentages exclude missing cases.</w:t>
            </w:r>
          </w:p>
        </w:tc>
      </w:tr>
    </w:tbl>
    <w:p w14:paraId="093A7DE8" w14:textId="77777777" w:rsidR="00FD38C2" w:rsidRDefault="00FD38C2"/>
    <w:sectPr w:rsidR="00FD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EA7D10" w16cid:durableId="204586E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4266" w14:textId="77777777" w:rsidR="002413C8" w:rsidRDefault="002413C8" w:rsidP="000B7DB8">
      <w:pPr>
        <w:spacing w:after="0" w:line="240" w:lineRule="auto"/>
      </w:pPr>
      <w:r>
        <w:separator/>
      </w:r>
    </w:p>
  </w:endnote>
  <w:endnote w:type="continuationSeparator" w:id="0">
    <w:p w14:paraId="4D66BDAE" w14:textId="77777777" w:rsidR="002413C8" w:rsidRDefault="002413C8" w:rsidP="000B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87C6" w14:textId="77777777" w:rsidR="002413C8" w:rsidRDefault="002413C8" w:rsidP="000B7DB8">
      <w:pPr>
        <w:spacing w:after="0" w:line="240" w:lineRule="auto"/>
      </w:pPr>
      <w:r>
        <w:separator/>
      </w:r>
    </w:p>
  </w:footnote>
  <w:footnote w:type="continuationSeparator" w:id="0">
    <w:p w14:paraId="0652F1BC" w14:textId="77777777" w:rsidR="002413C8" w:rsidRDefault="002413C8" w:rsidP="000B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5758"/>
    <w:multiLevelType w:val="hybridMultilevel"/>
    <w:tmpl w:val="027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257"/>
    <w:multiLevelType w:val="hybridMultilevel"/>
    <w:tmpl w:val="8BA8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24B6E"/>
    <w:multiLevelType w:val="hybridMultilevel"/>
    <w:tmpl w:val="FF82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60"/>
    <w:rsid w:val="00014D27"/>
    <w:rsid w:val="000B7DB8"/>
    <w:rsid w:val="001E666C"/>
    <w:rsid w:val="00227A9E"/>
    <w:rsid w:val="002413C8"/>
    <w:rsid w:val="002A18EB"/>
    <w:rsid w:val="0032537D"/>
    <w:rsid w:val="00362F2D"/>
    <w:rsid w:val="00477149"/>
    <w:rsid w:val="00583760"/>
    <w:rsid w:val="00694E13"/>
    <w:rsid w:val="006E32A3"/>
    <w:rsid w:val="00830ADE"/>
    <w:rsid w:val="0085128A"/>
    <w:rsid w:val="0086027B"/>
    <w:rsid w:val="008628B6"/>
    <w:rsid w:val="008F2449"/>
    <w:rsid w:val="009926D8"/>
    <w:rsid w:val="009A1E8E"/>
    <w:rsid w:val="00A405F4"/>
    <w:rsid w:val="00AD220D"/>
    <w:rsid w:val="00C0754E"/>
    <w:rsid w:val="00E02730"/>
    <w:rsid w:val="00E66A4A"/>
    <w:rsid w:val="00FC720B"/>
    <w:rsid w:val="00FD38C2"/>
    <w:rsid w:val="00FE7676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A09E"/>
  <w15:chartTrackingRefBased/>
  <w15:docId w15:val="{4492BCE4-00E3-41FF-83E2-D8BBABAF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0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20B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75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75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54E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4E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B8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0B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DB8"/>
    <w:rPr>
      <w:rFonts w:eastAsia="SimSun"/>
    </w:rPr>
  </w:style>
  <w:style w:type="table" w:styleId="PlainTable2">
    <w:name w:val="Plain Table 2"/>
    <w:basedOn w:val="TableNormal"/>
    <w:uiPriority w:val="42"/>
    <w:rsid w:val="00FD38C2"/>
    <w:pPr>
      <w:spacing w:after="0" w:line="240" w:lineRule="auto"/>
    </w:pPr>
    <w:rPr>
      <w:rFonts w:eastAsia="SimSu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27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Barca, Emanuele</dc:creator>
  <cp:keywords/>
  <dc:description/>
  <cp:lastModifiedBy>Emanuele Barca</cp:lastModifiedBy>
  <cp:revision>2</cp:revision>
  <cp:lastPrinted>2019-06-03T15:50:00Z</cp:lastPrinted>
  <dcterms:created xsi:type="dcterms:W3CDTF">2019-06-03T16:47:00Z</dcterms:created>
  <dcterms:modified xsi:type="dcterms:W3CDTF">2019-06-03T16:47:00Z</dcterms:modified>
</cp:coreProperties>
</file>