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87" w:rsidRDefault="00671C03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5080</wp:posOffset>
                </wp:positionV>
                <wp:extent cx="51435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C03" w:rsidRPr="00671C03" w:rsidRDefault="00671C0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671C03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22.1pt;margin-top:.4pt;width:4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EaLAIAAFIEAAAOAAAAZHJzL2Uyb0RvYy54bWysVE1v2zAMvQ/YfxB0X5zPrg3iFFmLDAOC&#10;tkAy9KzIcmzAFjVJiZ39+j3JSZp1Ow27yBRJ8ePx0bP7tq7YQVlXkk75oNfnTGlJWal3Kf++WX66&#10;5cx5oTNRkVYpPyrH7+cfP8waM1VDKqjKlGUIot20MSkvvDfTJHGyULVwPTJKw5iTrYXH1e6SzIoG&#10;0esqGfb7N0lDNjOWpHIO2sfOyOcxfp4r6Z/z3CnPqpSjNh9PG89tOJP5TEx3VpiilKcyxD9UUYtS&#10;I+kl1KPwgu1t+UeoupSWHOW+J6lOKM9LqWIP6GbQf9fNuhBGxV4AjjMXmNz/CyufDi+WlVnKR2PO&#10;tKgxo41qPftCLYMK+DTGTeG2NnD0LfSY81nvoAxtt7mtwxcNMdiB9PGCbogmoZwMxqMJLBKm0Xh4&#10;14/oJ2+PjXX+q6KaBSHlFsOLmIrDynkUAtezS8ilaVlWVRxgpVmT8psQ/jcLXlQaD0MLXalB8u22&#10;PfW1peyItix1xHBGLkskXwnnX4QFE1Av2O2fceQVIQmdJM4Ksj//pg/+GBCsnDVgVsrdj72wirPq&#10;m8bo7gbjcaBivIwnn4e42GvL9tqi9/UDgbwD7JGRUQz+vjqLuaX6FUuwCFlhEloid8r9WXzwHd+x&#10;RFItFtEJ5DPCr/TayBA6gBag3bSvwpoT/h6De6IzB8X03Rg63w7uxd5TXsYZBYA7VE+4g7hxdKcl&#10;C5txfY9eb7+C+S8AAAD//wMAUEsDBBQABgAIAAAAIQAFf6su3wAAAAYBAAAPAAAAZHJzL2Rvd25y&#10;ZXYueG1sTI9BS8NAEIXvgv9hmYK3dtOYlhCzKSVQBNFDay/eJsk2Ce7Oxuy2jf56x5M9PYb3eO+b&#10;fDNZIy569L0jBctFBEJT7ZqeWgXH9908BeEDUoPGkVbwrT1sivu7HLPGXWmvL4fQCi4hn6GCLoQh&#10;k9LXnbboF27QxN7JjRYDn2MrmxGvXG6NjKNoLS32xAsdDrrsdP15OFsFL+XuDfdVbNMfUz6/nrbD&#10;1/FjpdTDbNo+gQh6Cv9h+MNndCiYqXJnarwwCuZJEnNUAT/A9uOatVKwSlKQRS5v8YtfAAAA//8D&#10;AFBLAQItABQABgAIAAAAIQC2gziS/gAAAOEBAAATAAAAAAAAAAAAAAAAAAAAAABbQ29udGVudF9U&#10;eXBlc10ueG1sUEsBAi0AFAAGAAgAAAAhADj9If/WAAAAlAEAAAsAAAAAAAAAAAAAAAAALwEAAF9y&#10;ZWxzLy5yZWxzUEsBAi0AFAAGAAgAAAAhAMD18RosAgAAUgQAAA4AAAAAAAAAAAAAAAAALgIAAGRy&#10;cy9lMm9Eb2MueG1sUEsBAi0AFAAGAAgAAAAhAAV/qy7fAAAABgEAAA8AAAAAAAAAAAAAAAAAhgQA&#10;AGRycy9kb3ducmV2LnhtbFBLBQYAAAAABAAEAPMAAACSBQAAAAA=&#10;" filled="f" stroked="f" strokeweight=".5pt">
                <v:textbox>
                  <w:txbxContent>
                    <w:p w:rsidR="00671C03" w:rsidRPr="00671C03" w:rsidRDefault="00671C03">
                      <w:pPr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671C03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102B2A">
        <w:rPr>
          <w:noProof/>
          <w:lang w:eastAsia="en-US" w:bidi="ar-SA"/>
        </w:rPr>
        <w:drawing>
          <wp:inline distT="0" distB="0" distL="0" distR="0" wp14:anchorId="59DE2E39" wp14:editId="3BA013CE">
            <wp:extent cx="6343019" cy="27070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29" cy="271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07C" w:rsidRDefault="009C307C"/>
    <w:p w:rsidR="00DA7860" w:rsidRDefault="00DA7860"/>
    <w:p w:rsidR="00102B2A" w:rsidRDefault="00102B2A"/>
    <w:p w:rsidR="00102B2A" w:rsidRDefault="00671C03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15B2" wp14:editId="30C9106D">
                <wp:simplePos x="0" y="0"/>
                <wp:positionH relativeFrom="column">
                  <wp:posOffset>-280670</wp:posOffset>
                </wp:positionH>
                <wp:positionV relativeFrom="paragraph">
                  <wp:posOffset>77470</wp:posOffset>
                </wp:positionV>
                <wp:extent cx="514350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C03" w:rsidRPr="00671C03" w:rsidRDefault="00671C03" w:rsidP="00671C0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b</w:t>
                            </w:r>
                            <w:r w:rsidRPr="00671C03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C15B2" id="Text Box 35" o:spid="_x0000_s1027" type="#_x0000_t202" style="position:absolute;margin-left:-22.1pt;margin-top:6.1pt;width:40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CULgIAAFkEAAAOAAAAZHJzL2Uyb0RvYy54bWysVE1v2zAMvQ/YfxB0X5zPrg3iFFmLDAOC&#10;tkAy9KzIcmzAFjVJiZ39+j3JSZp1Ow27yBRJ8eM90rP7tq7YQVlXkk75oNfnTGlJWal3Kf++WX66&#10;5cx5oTNRkVYpPyrH7+cfP8waM1VDKqjKlGUIot20MSkvvDfTJHGyULVwPTJKw5iTrYXH1e6SzIoG&#10;0esqGfb7N0lDNjOWpHIO2sfOyOcxfp4r6Z/z3CnPqpSjNh9PG89tOJP5TEx3VpiilKcyxD9UUYtS&#10;I+kl1KPwgu1t+UeoupSWHOW+J6lOKM9LqWIP6GbQf9fNuhBGxV4AjjMXmNz/CyufDi+WlVnKRxPO&#10;tKjB0Ua1nn2hlkEFfBrjpnBbGzj6FnrwfNY7KEPbbW7r8EVDDHYgfbygG6JJKCeD8WgCi4RpNB7e&#10;9SP6ydtjY53/qqhmQUi5BXkRU3FYOY9C4Hp2Cbk0LcuqigRWmjUpvwnhf7PgRaXxMLTQlRok327b&#10;2PKljS1lR3RnqZsPZ+SyRA0r4fyLsBgIlI0h98848oqQi04SZwXZn3/TB3/wBCtnDQYs5e7HXljF&#10;WfVNg8G7wXgcJjJexpPPQ1zstWV7bdH7+oEwwwOsk5FRDP6+Oou5pfoVu7AIWWESWiJ3yv1ZfPDd&#10;2GOXpFosohNm0Ai/0msjQ+iAXUB4074Ka040ePD3ROdRFNN3bHS+HeqLvae8jFQFnDtUT/BjfiOD&#10;p10LC3J9j15vf4T5LwAAAP//AwBQSwMEFAAGAAgAAAAhAJ7yufnfAAAACAEAAA8AAABkcnMvZG93&#10;bnJldi54bWxMj0FLw0AQhe+C/2EZwVu7MdZQYjalBIog9tDai7dJdpsEd2djdttGf33Hk56Gx/t4&#10;816xmpwVZzOG3pOCh3kCwlDjdU+tgsP7ZrYEESKSRuvJKPg2AVbl7U2BufYX2pnzPraCQyjkqKCL&#10;ccilDE1nHIa5Hwyxd/Sjw8hybKUe8cLhzso0STLpsCf+0OFgqs40n/uTU/Babba4q1O3/LHVy9tx&#10;PXwdPp6Uur+b1s8gopniHwy/9bk6lNyp9ifSQVgFs8UiZZSNlC8DjxlPqRVkWQqyLOT/AeUVAAD/&#10;/wMAUEsBAi0AFAAGAAgAAAAhALaDOJL+AAAA4QEAABMAAAAAAAAAAAAAAAAAAAAAAFtDb250ZW50&#10;X1R5cGVzXS54bWxQSwECLQAUAAYACAAAACEAOP0h/9YAAACUAQAACwAAAAAAAAAAAAAAAAAvAQAA&#10;X3JlbHMvLnJlbHNQSwECLQAUAAYACAAAACEAvCuQlC4CAABZBAAADgAAAAAAAAAAAAAAAAAuAgAA&#10;ZHJzL2Uyb0RvYy54bWxQSwECLQAUAAYACAAAACEAnvK5+d8AAAAIAQAADwAAAAAAAAAAAAAAAACI&#10;BAAAZHJzL2Rvd25yZXYueG1sUEsFBgAAAAAEAAQA8wAAAJQFAAAAAA==&#10;" filled="f" stroked="f" strokeweight=".5pt">
                <v:textbox>
                  <w:txbxContent>
                    <w:p w:rsidR="00671C03" w:rsidRPr="00671C03" w:rsidRDefault="00671C03" w:rsidP="00671C03">
                      <w:pPr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b</w:t>
                      </w:r>
                      <w:r w:rsidRPr="00671C03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33C241A9">
            <wp:extent cx="6671100" cy="430910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88" cy="4327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C03" w:rsidRDefault="00671C03"/>
    <w:p w:rsidR="00012429" w:rsidRDefault="00F1041D" w:rsidP="00012429">
      <w:pPr>
        <w:pStyle w:val="Caption"/>
        <w:spacing w:line="480" w:lineRule="auto"/>
        <w:rPr>
          <w:i w:val="0"/>
        </w:rPr>
      </w:pPr>
      <w:r w:rsidRPr="00F1041D">
        <w:rPr>
          <w:b/>
          <w:i w:val="0"/>
        </w:rPr>
        <w:lastRenderedPageBreak/>
        <w:t>Figure e-1</w:t>
      </w:r>
      <w:r w:rsidR="009C307C" w:rsidRPr="009C307C">
        <w:rPr>
          <w:b/>
          <w:i w:val="0"/>
        </w:rPr>
        <w:t>.</w:t>
      </w:r>
      <w:r w:rsidR="009C307C" w:rsidRPr="000B24D2">
        <w:rPr>
          <w:i w:val="0"/>
        </w:rPr>
        <w:t xml:space="preserve"> </w:t>
      </w:r>
      <w:r w:rsidR="00012429" w:rsidRPr="004859C1">
        <w:rPr>
          <w:i w:val="0"/>
          <w:noProof/>
          <w:lang w:eastAsia="en-US" w:bidi="ar-SA"/>
        </w:rPr>
        <w:t xml:space="preserve">Figure 1. </w:t>
      </w:r>
      <w:r w:rsidR="00012429" w:rsidRPr="004859C1">
        <w:rPr>
          <w:i w:val="0"/>
        </w:rPr>
        <w:t>Pedi</w:t>
      </w:r>
      <w:r w:rsidR="00711E32">
        <w:rPr>
          <w:i w:val="0"/>
        </w:rPr>
        <w:t>grees with the validation state</w:t>
      </w:r>
      <w:bookmarkStart w:id="0" w:name="_GoBack"/>
      <w:bookmarkEnd w:id="0"/>
      <w:r w:rsidR="00012429" w:rsidRPr="004859C1">
        <w:rPr>
          <w:i w:val="0"/>
        </w:rPr>
        <w:t xml:space="preserve"> of </w:t>
      </w:r>
      <w:r w:rsidR="00012429" w:rsidRPr="004859C1">
        <w:t>CAPN1</w:t>
      </w:r>
      <w:r w:rsidR="00012429" w:rsidRPr="004859C1">
        <w:rPr>
          <w:i w:val="0"/>
        </w:rPr>
        <w:t xml:space="preserve"> mutations in two SPG76 families (three </w:t>
      </w:r>
      <w:r w:rsidR="00012429" w:rsidRPr="00A52DB1">
        <w:rPr>
          <w:i w:val="0"/>
        </w:rPr>
        <w:t>patients)</w:t>
      </w:r>
      <w:r w:rsidR="00012429">
        <w:rPr>
          <w:i w:val="0"/>
        </w:rPr>
        <w:t>.</w:t>
      </w:r>
    </w:p>
    <w:p w:rsidR="00012429" w:rsidRPr="004859C1" w:rsidRDefault="00012429" w:rsidP="00012429">
      <w:pPr>
        <w:pStyle w:val="Caption"/>
        <w:spacing w:line="480" w:lineRule="auto"/>
        <w:rPr>
          <w:i w:val="0"/>
        </w:rPr>
      </w:pPr>
      <w:r w:rsidRPr="0031011F">
        <w:rPr>
          <w:rFonts w:ascii="Helvetica" w:hAnsi="Helvetica" w:cs="Helvetica"/>
          <w:i w:val="0"/>
          <w:noProof/>
          <w:lang w:eastAsia="en-US" w:bidi="ar-SA"/>
        </w:rPr>
        <w:drawing>
          <wp:inline distT="0" distB="0" distL="0" distR="0" wp14:anchorId="3174DB18" wp14:editId="6B05F950">
            <wp:extent cx="226194" cy="226194"/>
            <wp:effectExtent l="0" t="0" r="2540" b="2540"/>
            <wp:docPr id="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4" cy="22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11F">
        <w:rPr>
          <w:rFonts w:ascii="Times New Roman" w:hAnsi="Times New Roman"/>
          <w:i w:val="0"/>
        </w:rPr>
        <w:t xml:space="preserve">  </w:t>
      </w:r>
      <w:r w:rsidRPr="0031011F">
        <w:rPr>
          <w:rFonts w:ascii="Helvetica" w:hAnsi="Helvetica" w:cs="Helvetica"/>
          <w:i w:val="0"/>
          <w:noProof/>
          <w:lang w:eastAsia="en-US" w:bidi="ar-SA"/>
        </w:rPr>
        <w:drawing>
          <wp:inline distT="0" distB="0" distL="0" distR="0" wp14:anchorId="5F3A6AD8" wp14:editId="5F21D92D">
            <wp:extent cx="228232" cy="228232"/>
            <wp:effectExtent l="0" t="0" r="635" b="635"/>
            <wp:docPr id="1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0" cy="2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11F">
        <w:rPr>
          <w:rFonts w:ascii="Arial" w:hAnsi="Arial" w:cs="Arial"/>
          <w:i w:val="0"/>
          <w:color w:val="1A1A1A"/>
          <w:sz w:val="26"/>
          <w:szCs w:val="26"/>
        </w:rPr>
        <w:t xml:space="preserve"> </w:t>
      </w:r>
      <w:r w:rsidRPr="0031011F">
        <w:rPr>
          <w:rFonts w:ascii="Times New Roman" w:hAnsi="Times New Roman"/>
          <w:i w:val="0"/>
          <w:color w:val="1A1A1A"/>
        </w:rPr>
        <w:t xml:space="preserve">: affected, </w:t>
      </w:r>
      <w:r w:rsidRPr="0031011F">
        <w:rPr>
          <w:rFonts w:ascii="Arial" w:hAnsi="Arial" w:cs="Arial"/>
          <w:i w:val="0"/>
          <w:noProof/>
          <w:color w:val="1A1A1A"/>
          <w:sz w:val="26"/>
          <w:szCs w:val="26"/>
          <w:lang w:eastAsia="en-US" w:bidi="ar-SA"/>
        </w:rPr>
        <w:drawing>
          <wp:inline distT="0" distB="0" distL="0" distR="0" wp14:anchorId="30958517" wp14:editId="731F92DA">
            <wp:extent cx="226194" cy="226194"/>
            <wp:effectExtent l="0" t="0" r="2540" b="2540"/>
            <wp:docPr id="1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9" cy="22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11F">
        <w:rPr>
          <w:rFonts w:ascii="Arial" w:hAnsi="Arial" w:cs="Arial"/>
          <w:i w:val="0"/>
          <w:color w:val="1A1A1A"/>
          <w:sz w:val="26"/>
          <w:szCs w:val="26"/>
        </w:rPr>
        <w:t> </w:t>
      </w:r>
      <w:r w:rsidRPr="0031011F">
        <w:rPr>
          <w:rFonts w:ascii="Arial" w:hAnsi="Arial" w:cs="Arial"/>
          <w:i w:val="0"/>
          <w:noProof/>
          <w:color w:val="1A1A1A"/>
          <w:sz w:val="26"/>
          <w:szCs w:val="26"/>
          <w:lang w:eastAsia="en-US" w:bidi="ar-SA"/>
        </w:rPr>
        <w:drawing>
          <wp:inline distT="0" distB="0" distL="0" distR="0" wp14:anchorId="1D51AAAF" wp14:editId="610DCE38">
            <wp:extent cx="237891" cy="237891"/>
            <wp:effectExtent l="0" t="0" r="0" b="0"/>
            <wp:docPr id="1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6" cy="2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11F">
        <w:rPr>
          <w:rFonts w:ascii="Times New Roman" w:hAnsi="Times New Roman"/>
          <w:i w:val="0"/>
          <w:color w:val="1A1A1A"/>
        </w:rPr>
        <w:t>: unaffected carriers,</w:t>
      </w:r>
      <w:r>
        <w:rPr>
          <w:rFonts w:ascii="Times New Roman" w:hAnsi="Times New Roman"/>
          <w:color w:val="1A1A1A"/>
        </w:rPr>
        <w:t xml:space="preserve"> </w:t>
      </w:r>
      <w:r w:rsidRPr="004859C1">
        <w:rPr>
          <w:i w:val="0"/>
        </w:rPr>
        <w:t>N: normal; nt: not tested.</w:t>
      </w:r>
    </w:p>
    <w:p w:rsidR="009C307C" w:rsidRPr="00671C03" w:rsidRDefault="009C307C" w:rsidP="00671C03">
      <w:pPr>
        <w:pStyle w:val="Caption"/>
        <w:rPr>
          <w:i w:val="0"/>
        </w:rPr>
      </w:pPr>
    </w:p>
    <w:sectPr w:rsidR="009C307C" w:rsidRPr="00671C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7C"/>
    <w:rsid w:val="00012429"/>
    <w:rsid w:val="00102B2A"/>
    <w:rsid w:val="00160187"/>
    <w:rsid w:val="003B787E"/>
    <w:rsid w:val="005E7A01"/>
    <w:rsid w:val="00671C03"/>
    <w:rsid w:val="00711E32"/>
    <w:rsid w:val="009613DC"/>
    <w:rsid w:val="009C307C"/>
    <w:rsid w:val="00B10BBD"/>
    <w:rsid w:val="00DA7860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6FF0"/>
  <w15:chartTrackingRefBased/>
  <w15:docId w15:val="{4AA92390-4769-40DA-BD7D-330A80A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7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C307C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Atay Vural</dc:creator>
  <cp:keywords/>
  <dc:description/>
  <cp:lastModifiedBy>Cemile Koçoğlu</cp:lastModifiedBy>
  <cp:revision>6</cp:revision>
  <dcterms:created xsi:type="dcterms:W3CDTF">2017-08-09T22:45:00Z</dcterms:created>
  <dcterms:modified xsi:type="dcterms:W3CDTF">2017-08-21T19:59:00Z</dcterms:modified>
</cp:coreProperties>
</file>