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133" w:rsidRPr="009E0133" w:rsidRDefault="009E0133" w:rsidP="009E01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1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9"/>
        <w:gridCol w:w="5392"/>
        <w:gridCol w:w="2414"/>
        <w:gridCol w:w="1032"/>
      </w:tblGrid>
      <w:tr w:rsidR="00753123" w:rsidRPr="00713B8D" w:rsidTr="00260A4F">
        <w:trPr>
          <w:cantSplit/>
          <w:trHeight w:val="282"/>
        </w:trPr>
        <w:tc>
          <w:tcPr>
            <w:tcW w:w="1137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3123" w:rsidRPr="00713B8D" w:rsidRDefault="009D0A31" w:rsidP="007B12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10205"/>
              </w:rPr>
            </w:pPr>
            <w:r>
              <w:rPr>
                <w:rFonts w:cs="Arial"/>
                <w:b/>
                <w:bCs/>
                <w:color w:val="010205"/>
              </w:rPr>
              <w:t xml:space="preserve">Analysis of Variance (ANOVA) </w:t>
            </w:r>
          </w:p>
        </w:tc>
      </w:tr>
      <w:tr w:rsidR="009D0A31" w:rsidRPr="00713B8D" w:rsidTr="009D0A31">
        <w:trPr>
          <w:cantSplit/>
          <w:trHeight w:val="476"/>
        </w:trPr>
        <w:tc>
          <w:tcPr>
            <w:tcW w:w="1137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0A31" w:rsidRDefault="009D0A31" w:rsidP="007B12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b/>
                <w:bCs/>
                <w:color w:val="010205"/>
              </w:rPr>
            </w:pPr>
            <w:r>
              <w:rPr>
                <w:rFonts w:cs="Arial"/>
                <w:b/>
                <w:bCs/>
                <w:color w:val="010205"/>
              </w:rPr>
              <w:t>p&lt;0.001</w:t>
            </w:r>
          </w:p>
        </w:tc>
      </w:tr>
      <w:tr w:rsidR="009D0A31" w:rsidRPr="00713B8D" w:rsidTr="009D0A31">
        <w:trPr>
          <w:cantSplit/>
          <w:trHeight w:val="359"/>
        </w:trPr>
        <w:tc>
          <w:tcPr>
            <w:tcW w:w="1137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D0A31" w:rsidRDefault="009D0A31" w:rsidP="007B12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b/>
                <w:bCs/>
                <w:color w:val="010205"/>
              </w:rPr>
            </w:pPr>
            <w:r w:rsidRPr="00713B8D">
              <w:rPr>
                <w:rFonts w:cs="Arial"/>
                <w:b/>
                <w:bCs/>
                <w:color w:val="010205"/>
              </w:rPr>
              <w:t>Multiple Comparisons-Post Hoc Tests</w:t>
            </w:r>
          </w:p>
        </w:tc>
      </w:tr>
      <w:tr w:rsidR="00753123" w:rsidRPr="00713B8D" w:rsidTr="00260A4F">
        <w:trPr>
          <w:cantSplit/>
          <w:trHeight w:val="923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3123" w:rsidRPr="00260A4F" w:rsidRDefault="00753123" w:rsidP="00260A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</w:rPr>
            </w:pPr>
            <w:r w:rsidRPr="00260A4F">
              <w:rPr>
                <w:rFonts w:cs="Arial"/>
              </w:rPr>
              <w:t>(I) Phenotype severity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3123" w:rsidRPr="00260A4F" w:rsidRDefault="00753123" w:rsidP="00260A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</w:rPr>
            </w:pPr>
            <w:r w:rsidRPr="00260A4F">
              <w:rPr>
                <w:rFonts w:cs="Arial"/>
              </w:rPr>
              <w:t>(J) Phenotype severity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3123" w:rsidRPr="00260A4F" w:rsidRDefault="00753123" w:rsidP="00260A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</w:rPr>
            </w:pPr>
            <w:r w:rsidRPr="00260A4F">
              <w:rPr>
                <w:rFonts w:cs="Arial"/>
              </w:rPr>
              <w:t>Mean Difference-age</w:t>
            </w:r>
          </w:p>
          <w:p w:rsidR="00753123" w:rsidRPr="00260A4F" w:rsidRDefault="00753123" w:rsidP="00260A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</w:rPr>
            </w:pPr>
            <w:r w:rsidRPr="00260A4F">
              <w:rPr>
                <w:rFonts w:cs="Arial"/>
              </w:rPr>
              <w:t>(I-J) with 95% CI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3123" w:rsidRPr="00260A4F" w:rsidRDefault="00753123" w:rsidP="00260A4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</w:rPr>
            </w:pPr>
            <w:r w:rsidRPr="00260A4F">
              <w:rPr>
                <w:rFonts w:cs="Arial"/>
              </w:rPr>
              <w:t>Sig.</w:t>
            </w:r>
          </w:p>
        </w:tc>
      </w:tr>
      <w:tr w:rsidR="00260A4F" w:rsidRPr="00713B8D" w:rsidTr="00260A4F">
        <w:trPr>
          <w:cantSplit/>
          <w:trHeight w:val="555"/>
        </w:trPr>
        <w:tc>
          <w:tcPr>
            <w:tcW w:w="2539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53123" w:rsidRPr="00713B8D" w:rsidRDefault="00753123" w:rsidP="007B12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="Arial"/>
              </w:rPr>
            </w:pPr>
            <w:r w:rsidRPr="00713B8D">
              <w:rPr>
                <w:rFonts w:cs="Arial"/>
              </w:rPr>
              <w:t xml:space="preserve">phenotype 1 </w:t>
            </w:r>
          </w:p>
          <w:p w:rsidR="00753123" w:rsidRPr="00713B8D" w:rsidRDefault="00753123" w:rsidP="007B12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="Arial"/>
              </w:rPr>
            </w:pPr>
            <w:r w:rsidRPr="00713B8D">
              <w:rPr>
                <w:rFonts w:cs="Arial"/>
              </w:rPr>
              <w:t>(migraine)</w:t>
            </w:r>
          </w:p>
        </w:tc>
        <w:tc>
          <w:tcPr>
            <w:tcW w:w="539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3123" w:rsidRPr="00713B8D" w:rsidRDefault="00753123" w:rsidP="007B12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="Arial"/>
              </w:rPr>
            </w:pPr>
            <w:r w:rsidRPr="00713B8D">
              <w:rPr>
                <w:rFonts w:cs="Arial"/>
              </w:rPr>
              <w:t>phenotype 2 (Migraine and stroke or stroke only)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3123" w:rsidRPr="00713B8D" w:rsidRDefault="00753123" w:rsidP="007B12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10205"/>
              </w:rPr>
            </w:pPr>
            <w:r w:rsidRPr="00713B8D">
              <w:rPr>
                <w:rFonts w:cs="Arial"/>
                <w:color w:val="010205"/>
              </w:rPr>
              <w:t>-0.987 (-5.84 , 3.87)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753123" w:rsidRPr="00713B8D" w:rsidRDefault="00753123" w:rsidP="007B12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10205"/>
              </w:rPr>
            </w:pPr>
            <w:r>
              <w:rPr>
                <w:rFonts w:cs="Arial"/>
                <w:color w:val="010205"/>
              </w:rPr>
              <w:t>0.999</w:t>
            </w:r>
          </w:p>
        </w:tc>
      </w:tr>
      <w:tr w:rsidR="00260A4F" w:rsidRPr="00713B8D" w:rsidTr="00260A4F">
        <w:trPr>
          <w:cantSplit/>
          <w:trHeight w:val="859"/>
        </w:trPr>
        <w:tc>
          <w:tcPr>
            <w:tcW w:w="2539" w:type="dxa"/>
            <w:vMerge/>
            <w:tcBorders>
              <w:top w:val="nil"/>
              <w:bottom w:val="nil"/>
            </w:tcBorders>
            <w:shd w:val="clear" w:color="auto" w:fill="auto"/>
          </w:tcPr>
          <w:p w:rsidR="00753123" w:rsidRPr="00713B8D" w:rsidRDefault="00753123" w:rsidP="007B12C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53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3123" w:rsidRPr="00713B8D" w:rsidRDefault="00753123" w:rsidP="007B12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="Arial"/>
              </w:rPr>
            </w:pPr>
            <w:proofErr w:type="gramStart"/>
            <w:r w:rsidRPr="00713B8D">
              <w:rPr>
                <w:rFonts w:cs="Arial"/>
              </w:rPr>
              <w:t>phenotype</w:t>
            </w:r>
            <w:proofErr w:type="gramEnd"/>
            <w:r w:rsidRPr="00713B8D">
              <w:rPr>
                <w:rFonts w:cs="Arial"/>
              </w:rPr>
              <w:t xml:space="preserve"> 3 (</w:t>
            </w:r>
            <w:proofErr w:type="spellStart"/>
            <w:r w:rsidRPr="00713B8D">
              <w:rPr>
                <w:rFonts w:cs="Arial"/>
              </w:rPr>
              <w:t>migraine+stroke+psych.dis+cogn.dicl</w:t>
            </w:r>
            <w:proofErr w:type="spellEnd"/>
            <w:r w:rsidRPr="00713B8D">
              <w:rPr>
                <w:rFonts w:cs="Arial"/>
              </w:rPr>
              <w:t>.)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3123" w:rsidRPr="00713B8D" w:rsidRDefault="00753123" w:rsidP="007B12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10205"/>
              </w:rPr>
            </w:pPr>
            <w:r w:rsidRPr="00713B8D">
              <w:rPr>
                <w:rFonts w:cs="Arial"/>
                <w:color w:val="010205"/>
              </w:rPr>
              <w:t>-9.552 (-14.39 , -4.71)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753123" w:rsidRPr="00713B8D" w:rsidRDefault="00753123" w:rsidP="007B12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10205"/>
              </w:rPr>
            </w:pPr>
            <w:r>
              <w:rPr>
                <w:rFonts w:cs="Arial"/>
                <w:color w:val="010205"/>
              </w:rPr>
              <w:t>&lt;0</w:t>
            </w:r>
            <w:r w:rsidRPr="00713B8D">
              <w:rPr>
                <w:rFonts w:cs="Arial"/>
                <w:color w:val="010205"/>
              </w:rPr>
              <w:t>.00</w:t>
            </w:r>
            <w:r>
              <w:rPr>
                <w:rFonts w:cs="Arial"/>
                <w:color w:val="010205"/>
              </w:rPr>
              <w:t>1</w:t>
            </w:r>
          </w:p>
        </w:tc>
      </w:tr>
      <w:tr w:rsidR="00260A4F" w:rsidRPr="00713B8D" w:rsidTr="00260A4F">
        <w:trPr>
          <w:cantSplit/>
          <w:trHeight w:val="272"/>
        </w:trPr>
        <w:tc>
          <w:tcPr>
            <w:tcW w:w="2539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53123" w:rsidRPr="00713B8D" w:rsidRDefault="00753123" w:rsidP="007B12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="Arial"/>
              </w:rPr>
            </w:pPr>
            <w:r w:rsidRPr="00713B8D">
              <w:rPr>
                <w:rFonts w:cs="Arial"/>
              </w:rPr>
              <w:t>phenotype 2</w:t>
            </w:r>
          </w:p>
          <w:p w:rsidR="00753123" w:rsidRPr="00713B8D" w:rsidRDefault="00753123" w:rsidP="007B12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="Arial"/>
              </w:rPr>
            </w:pPr>
            <w:r w:rsidRPr="00713B8D">
              <w:rPr>
                <w:rFonts w:cs="Arial"/>
              </w:rPr>
              <w:t>(Migraine and stroke or stroke only)</w:t>
            </w:r>
          </w:p>
        </w:tc>
        <w:tc>
          <w:tcPr>
            <w:tcW w:w="53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3123" w:rsidRPr="00713B8D" w:rsidRDefault="00753123" w:rsidP="007B12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="Arial"/>
              </w:rPr>
            </w:pPr>
            <w:r w:rsidRPr="00713B8D">
              <w:rPr>
                <w:rFonts w:cs="Arial"/>
              </w:rPr>
              <w:t>phenotype 1 (migraine)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3123" w:rsidRPr="00713B8D" w:rsidRDefault="00753123" w:rsidP="007B12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10205"/>
              </w:rPr>
            </w:pPr>
            <w:r w:rsidRPr="00713B8D">
              <w:rPr>
                <w:rFonts w:cs="Arial"/>
                <w:color w:val="010205"/>
              </w:rPr>
              <w:t>0.987 (-3.87 , 5.84)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753123" w:rsidRPr="00713B8D" w:rsidRDefault="00753123" w:rsidP="007B12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10205"/>
              </w:rPr>
            </w:pPr>
            <w:r>
              <w:rPr>
                <w:rFonts w:cs="Arial"/>
                <w:color w:val="010205"/>
              </w:rPr>
              <w:t>0.999</w:t>
            </w:r>
          </w:p>
        </w:tc>
      </w:tr>
      <w:tr w:rsidR="00260A4F" w:rsidRPr="00713B8D" w:rsidTr="00260A4F">
        <w:trPr>
          <w:cantSplit/>
          <w:trHeight w:val="859"/>
        </w:trPr>
        <w:tc>
          <w:tcPr>
            <w:tcW w:w="2539" w:type="dxa"/>
            <w:vMerge/>
            <w:tcBorders>
              <w:top w:val="nil"/>
              <w:bottom w:val="nil"/>
            </w:tcBorders>
            <w:shd w:val="clear" w:color="auto" w:fill="auto"/>
          </w:tcPr>
          <w:p w:rsidR="00753123" w:rsidRPr="00713B8D" w:rsidRDefault="00753123" w:rsidP="007B12C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53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3123" w:rsidRPr="00713B8D" w:rsidRDefault="00753123" w:rsidP="007B12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="Arial"/>
              </w:rPr>
            </w:pPr>
            <w:proofErr w:type="gramStart"/>
            <w:r w:rsidRPr="00713B8D">
              <w:rPr>
                <w:rFonts w:cs="Arial"/>
              </w:rPr>
              <w:t>phenotype</w:t>
            </w:r>
            <w:proofErr w:type="gramEnd"/>
            <w:r w:rsidRPr="00713B8D">
              <w:rPr>
                <w:rFonts w:cs="Arial"/>
              </w:rPr>
              <w:t xml:space="preserve"> 3 (</w:t>
            </w:r>
            <w:proofErr w:type="spellStart"/>
            <w:r w:rsidRPr="00713B8D">
              <w:rPr>
                <w:rFonts w:cs="Arial"/>
              </w:rPr>
              <w:t>migraine+stroke+psych.dis+cogn.dicl</w:t>
            </w:r>
            <w:proofErr w:type="spellEnd"/>
            <w:r w:rsidRPr="00713B8D">
              <w:rPr>
                <w:rFonts w:cs="Arial"/>
              </w:rPr>
              <w:t>.)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3123" w:rsidRPr="00713B8D" w:rsidRDefault="00753123" w:rsidP="007B12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10205"/>
              </w:rPr>
            </w:pPr>
            <w:r w:rsidRPr="00713B8D">
              <w:rPr>
                <w:rFonts w:cs="Arial"/>
                <w:color w:val="010205"/>
              </w:rPr>
              <w:t>-8.565</w:t>
            </w:r>
            <w:r w:rsidRPr="00713B8D">
              <w:rPr>
                <w:rFonts w:cs="Arial"/>
                <w:color w:val="010205"/>
                <w:vertAlign w:val="superscript"/>
              </w:rPr>
              <w:t xml:space="preserve"> </w:t>
            </w:r>
            <w:r w:rsidRPr="00713B8D">
              <w:rPr>
                <w:rFonts w:cs="Arial"/>
                <w:color w:val="010205"/>
              </w:rPr>
              <w:t>(-11.48 , -5.65)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753123" w:rsidRPr="00713B8D" w:rsidRDefault="00753123" w:rsidP="007B12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10205"/>
              </w:rPr>
            </w:pPr>
            <w:r>
              <w:rPr>
                <w:rFonts w:cs="Arial"/>
                <w:color w:val="010205"/>
              </w:rPr>
              <w:t>&lt;0</w:t>
            </w:r>
            <w:r w:rsidRPr="00713B8D">
              <w:rPr>
                <w:rFonts w:cs="Arial"/>
                <w:color w:val="010205"/>
              </w:rPr>
              <w:t>.00</w:t>
            </w:r>
            <w:r>
              <w:rPr>
                <w:rFonts w:cs="Arial"/>
                <w:color w:val="010205"/>
              </w:rPr>
              <w:t>1</w:t>
            </w:r>
          </w:p>
        </w:tc>
      </w:tr>
      <w:tr w:rsidR="00260A4F" w:rsidRPr="00713B8D" w:rsidTr="00260A4F">
        <w:trPr>
          <w:cantSplit/>
          <w:trHeight w:val="272"/>
        </w:trPr>
        <w:tc>
          <w:tcPr>
            <w:tcW w:w="2539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53123" w:rsidRPr="00713B8D" w:rsidRDefault="00753123" w:rsidP="007B12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="Arial"/>
              </w:rPr>
            </w:pPr>
            <w:proofErr w:type="gramStart"/>
            <w:r w:rsidRPr="00713B8D">
              <w:rPr>
                <w:rFonts w:cs="Arial"/>
              </w:rPr>
              <w:t>phenotype</w:t>
            </w:r>
            <w:proofErr w:type="gramEnd"/>
            <w:r w:rsidRPr="00713B8D">
              <w:rPr>
                <w:rFonts w:cs="Arial"/>
              </w:rPr>
              <w:t xml:space="preserve"> 3 (</w:t>
            </w:r>
            <w:proofErr w:type="spellStart"/>
            <w:r w:rsidRPr="00713B8D">
              <w:rPr>
                <w:rFonts w:cs="Arial"/>
              </w:rPr>
              <w:t>migraine+stroke+psych.dis+cogn.dicl</w:t>
            </w:r>
            <w:proofErr w:type="spellEnd"/>
            <w:r w:rsidRPr="00713B8D">
              <w:rPr>
                <w:rFonts w:cs="Arial"/>
              </w:rPr>
              <w:t>.)</w:t>
            </w:r>
          </w:p>
        </w:tc>
        <w:tc>
          <w:tcPr>
            <w:tcW w:w="53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3123" w:rsidRPr="00713B8D" w:rsidRDefault="00753123" w:rsidP="007B12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="Arial"/>
              </w:rPr>
            </w:pPr>
            <w:r w:rsidRPr="00713B8D">
              <w:rPr>
                <w:rFonts w:cs="Arial"/>
              </w:rPr>
              <w:t>phenotype 1 (migraine)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53123" w:rsidRPr="00713B8D" w:rsidRDefault="00753123" w:rsidP="007B12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10205"/>
              </w:rPr>
            </w:pPr>
            <w:r w:rsidRPr="00713B8D">
              <w:rPr>
                <w:rFonts w:cs="Arial"/>
                <w:color w:val="010205"/>
              </w:rPr>
              <w:t>9.552 (4.71 , 14.39)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753123" w:rsidRPr="00713B8D" w:rsidRDefault="00753123" w:rsidP="007B12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10205"/>
              </w:rPr>
            </w:pPr>
            <w:r>
              <w:rPr>
                <w:rFonts w:cs="Arial"/>
                <w:color w:val="010205"/>
              </w:rPr>
              <w:t>&lt;0</w:t>
            </w:r>
            <w:r w:rsidRPr="00713B8D">
              <w:rPr>
                <w:rFonts w:cs="Arial"/>
                <w:color w:val="010205"/>
              </w:rPr>
              <w:t>.00</w:t>
            </w:r>
            <w:r>
              <w:rPr>
                <w:rFonts w:cs="Arial"/>
                <w:color w:val="010205"/>
              </w:rPr>
              <w:t>1</w:t>
            </w:r>
          </w:p>
        </w:tc>
      </w:tr>
      <w:tr w:rsidR="00260A4F" w:rsidRPr="00713B8D" w:rsidTr="00260A4F">
        <w:trPr>
          <w:cantSplit/>
          <w:trHeight w:val="576"/>
        </w:trPr>
        <w:tc>
          <w:tcPr>
            <w:tcW w:w="253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53123" w:rsidRPr="00713B8D" w:rsidRDefault="00753123" w:rsidP="007B12C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539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23" w:rsidRPr="00713B8D" w:rsidRDefault="00753123" w:rsidP="007B12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cs="Arial"/>
              </w:rPr>
            </w:pPr>
            <w:r w:rsidRPr="00713B8D">
              <w:rPr>
                <w:rFonts w:cs="Arial"/>
              </w:rPr>
              <w:t>phenotype 2 (Migraine and stroke or stroke only)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3123" w:rsidRPr="00713B8D" w:rsidRDefault="00753123" w:rsidP="007B12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10205"/>
              </w:rPr>
            </w:pPr>
            <w:r w:rsidRPr="00713B8D">
              <w:rPr>
                <w:rFonts w:cs="Arial"/>
                <w:color w:val="010205"/>
              </w:rPr>
              <w:t>8.565</w:t>
            </w:r>
            <w:r w:rsidRPr="00713B8D">
              <w:rPr>
                <w:rFonts w:cs="Arial"/>
                <w:color w:val="010205"/>
                <w:vertAlign w:val="superscript"/>
              </w:rPr>
              <w:t xml:space="preserve"> </w:t>
            </w:r>
            <w:r w:rsidRPr="00713B8D">
              <w:rPr>
                <w:rFonts w:cs="Arial"/>
                <w:color w:val="010205"/>
              </w:rPr>
              <w:t>(5.65 , 11.48)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3123" w:rsidRPr="00713B8D" w:rsidRDefault="00753123" w:rsidP="007B12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cs="Arial"/>
                <w:color w:val="010205"/>
              </w:rPr>
            </w:pPr>
            <w:r>
              <w:rPr>
                <w:rFonts w:cs="Arial"/>
                <w:color w:val="010205"/>
              </w:rPr>
              <w:t>&lt;0</w:t>
            </w:r>
            <w:r w:rsidRPr="00713B8D">
              <w:rPr>
                <w:rFonts w:cs="Arial"/>
                <w:color w:val="010205"/>
              </w:rPr>
              <w:t>.00</w:t>
            </w:r>
            <w:r>
              <w:rPr>
                <w:rFonts w:cs="Arial"/>
                <w:color w:val="010205"/>
              </w:rPr>
              <w:t>1</w:t>
            </w:r>
          </w:p>
        </w:tc>
      </w:tr>
      <w:tr w:rsidR="00753123" w:rsidRPr="00713B8D" w:rsidTr="00366057">
        <w:trPr>
          <w:cantSplit/>
          <w:trHeight w:val="282"/>
        </w:trPr>
        <w:tc>
          <w:tcPr>
            <w:tcW w:w="11377" w:type="dxa"/>
            <w:gridSpan w:val="4"/>
            <w:shd w:val="clear" w:color="auto" w:fill="D9D9D9" w:themeFill="background1" w:themeFillShade="D9"/>
          </w:tcPr>
          <w:p w:rsidR="00753123" w:rsidRPr="00366057" w:rsidRDefault="009D0A31" w:rsidP="007B12C5">
            <w:pPr>
              <w:pStyle w:val="NoSpacing"/>
              <w:rPr>
                <w:sz w:val="20"/>
                <w:szCs w:val="20"/>
              </w:rPr>
            </w:pPr>
            <w:r w:rsidRPr="00366057">
              <w:rPr>
                <w:sz w:val="20"/>
                <w:szCs w:val="20"/>
              </w:rPr>
              <w:t>Analysis of Variance (ANOVA)</w:t>
            </w:r>
          </w:p>
          <w:p w:rsidR="00753123" w:rsidRPr="00366057" w:rsidRDefault="00753123" w:rsidP="007B12C5">
            <w:pPr>
              <w:pStyle w:val="NoSpacing"/>
              <w:rPr>
                <w:bCs/>
                <w:sz w:val="20"/>
                <w:szCs w:val="20"/>
              </w:rPr>
            </w:pPr>
            <w:r w:rsidRPr="00366057">
              <w:rPr>
                <w:bCs/>
                <w:sz w:val="20"/>
                <w:szCs w:val="20"/>
              </w:rPr>
              <w:t>CI=Confidence Interval</w:t>
            </w:r>
          </w:p>
          <w:p w:rsidR="00753123" w:rsidRPr="00713B8D" w:rsidRDefault="00753123" w:rsidP="007B12C5">
            <w:pPr>
              <w:pStyle w:val="NoSpacing"/>
              <w:rPr>
                <w:bCs/>
              </w:rPr>
            </w:pPr>
            <w:r w:rsidRPr="00366057">
              <w:rPr>
                <w:rFonts w:cs="Arial"/>
                <w:color w:val="010205"/>
                <w:sz w:val="20"/>
                <w:szCs w:val="20"/>
              </w:rPr>
              <w:t>Bonferroni correction: The mean difference is significant at the 0.01 level.</w:t>
            </w:r>
          </w:p>
        </w:tc>
      </w:tr>
    </w:tbl>
    <w:p w:rsidR="009E0133" w:rsidRPr="009E0133" w:rsidRDefault="009E0133" w:rsidP="009E013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53123" w:rsidRDefault="009E0133">
      <w:r>
        <w:t xml:space="preserve"> </w:t>
      </w:r>
      <w:r w:rsidR="00260A4F">
        <w:rPr>
          <w:rStyle w:val="normaltextrun"/>
          <w:rFonts w:ascii="Calibri" w:hAnsi="Calibri"/>
          <w:b/>
          <w:bCs/>
          <w:color w:val="000000"/>
          <w:shd w:val="clear" w:color="auto" w:fill="FFFFFF"/>
        </w:rPr>
        <w:t>Table e-</w:t>
      </w:r>
      <w:r w:rsidR="00260A4F" w:rsidRPr="00260A4F">
        <w:rPr>
          <w:rStyle w:val="normaltextrun"/>
          <w:rFonts w:ascii="Calibri" w:hAnsi="Calibri"/>
          <w:b/>
          <w:bCs/>
          <w:color w:val="000000"/>
          <w:shd w:val="clear" w:color="auto" w:fill="FFFFFF"/>
        </w:rPr>
        <w:t>2</w:t>
      </w:r>
      <w:r w:rsidR="00260A4F">
        <w:rPr>
          <w:rStyle w:val="normaltextrun"/>
          <w:rFonts w:ascii="Calibri" w:hAnsi="Calibri"/>
          <w:b/>
          <w:bCs/>
          <w:color w:val="000000"/>
          <w:shd w:val="clear" w:color="auto" w:fill="FFFFFF"/>
        </w:rPr>
        <w:t>:</w:t>
      </w:r>
      <w:r w:rsidR="00260A4F" w:rsidRPr="00260A4F">
        <w:rPr>
          <w:rStyle w:val="normaltextrun"/>
          <w:rFonts w:ascii="Calibri" w:hAnsi="Calibri"/>
          <w:b/>
          <w:bCs/>
          <w:color w:val="000000"/>
          <w:shd w:val="clear" w:color="auto" w:fill="FFFFFF"/>
        </w:rPr>
        <w:t xml:space="preserve"> </w:t>
      </w:r>
      <w:r w:rsidR="009D0A31">
        <w:rPr>
          <w:rStyle w:val="normaltextrun"/>
          <w:rFonts w:ascii="Calibri" w:hAnsi="Calibri"/>
          <w:color w:val="000000"/>
          <w:shd w:val="clear" w:color="auto" w:fill="FFFFFF"/>
        </w:rPr>
        <w:t>ANOVA</w:t>
      </w:r>
      <w:r w:rsidR="00260A4F">
        <w:rPr>
          <w:rStyle w:val="normaltextrun"/>
          <w:rFonts w:ascii="Calibri" w:hAnsi="Calibri"/>
          <w:color w:val="000000"/>
          <w:shd w:val="clear" w:color="auto" w:fill="FFFFFF"/>
        </w:rPr>
        <w:t xml:space="preserve"> </w:t>
      </w:r>
      <w:r w:rsidR="009D0A31">
        <w:rPr>
          <w:rStyle w:val="normaltextrun"/>
          <w:rFonts w:ascii="Calibri" w:hAnsi="Calibri"/>
          <w:color w:val="000000"/>
          <w:shd w:val="clear" w:color="auto" w:fill="FFFFFF"/>
        </w:rPr>
        <w:t xml:space="preserve">showing the association of phenotype severity and age and </w:t>
      </w:r>
      <w:r w:rsidR="009D0A31" w:rsidRPr="009D0A31">
        <w:rPr>
          <w:rStyle w:val="normaltextrun"/>
          <w:rFonts w:ascii="Calibri" w:hAnsi="Calibri"/>
          <w:color w:val="000000"/>
          <w:shd w:val="clear" w:color="auto" w:fill="FFFFFF"/>
        </w:rPr>
        <w:t xml:space="preserve">Multiple Comparisons-Post Hoc Tests </w:t>
      </w:r>
      <w:r w:rsidR="00260A4F">
        <w:rPr>
          <w:rStyle w:val="normaltextrun"/>
          <w:rFonts w:ascii="Calibri" w:hAnsi="Calibri"/>
          <w:color w:val="000000"/>
          <w:shd w:val="clear" w:color="auto" w:fill="FFFFFF"/>
        </w:rPr>
        <w:t>showing the difference of age between phenotypes.</w:t>
      </w:r>
    </w:p>
    <w:p w:rsidR="00753123" w:rsidRDefault="00753123"/>
    <w:p w:rsidR="00753123" w:rsidRPr="00260A4F" w:rsidRDefault="00753123"/>
    <w:sectPr w:rsidR="00753123" w:rsidRPr="00260A4F" w:rsidSect="00B613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C9"/>
    <w:rsid w:val="00143D8C"/>
    <w:rsid w:val="00260A4F"/>
    <w:rsid w:val="002F7937"/>
    <w:rsid w:val="00366057"/>
    <w:rsid w:val="00581FF3"/>
    <w:rsid w:val="00707BB8"/>
    <w:rsid w:val="00713B8D"/>
    <w:rsid w:val="00753123"/>
    <w:rsid w:val="00796E18"/>
    <w:rsid w:val="00851172"/>
    <w:rsid w:val="008A338B"/>
    <w:rsid w:val="008D3C39"/>
    <w:rsid w:val="009D0A31"/>
    <w:rsid w:val="009E0133"/>
    <w:rsid w:val="009F1F27"/>
    <w:rsid w:val="00B613C9"/>
    <w:rsid w:val="00C04900"/>
    <w:rsid w:val="00C72661"/>
    <w:rsid w:val="00F55DF9"/>
    <w:rsid w:val="00F6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9D00DB-1551-4E48-AAC7-8AFFEA58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1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13B8D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260A4F"/>
  </w:style>
  <w:style w:type="character" w:customStyle="1" w:styleId="eop">
    <w:name w:val="eop"/>
    <w:basedOn w:val="DefaultParagraphFont"/>
    <w:rsid w:val="00260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XIROMERISIOU GEORGIA</cp:lastModifiedBy>
  <cp:revision>2</cp:revision>
  <dcterms:created xsi:type="dcterms:W3CDTF">2020-03-28T19:47:00Z</dcterms:created>
  <dcterms:modified xsi:type="dcterms:W3CDTF">2020-03-28T19:47:00Z</dcterms:modified>
</cp:coreProperties>
</file>