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8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"/>
        <w:gridCol w:w="1477"/>
        <w:gridCol w:w="1338"/>
        <w:gridCol w:w="4907"/>
      </w:tblGrid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 ID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number</w:t>
            </w:r>
            <w:proofErr w:type="spell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 DMD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mutation</w:t>
            </w:r>
            <w:proofErr w:type="spellEnd"/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2173/18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10: c.1012G&gt;T (p.Glu338*)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2177/18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18: c.2253delG (p.Lys752Argfs*8)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2510/18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45-47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2511/18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48-50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2515/18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2-26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2516/18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duplication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52-62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2517/18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7-12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2524/18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45-50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2525/18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 18-19 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2526/18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 18-19 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2528/18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35-45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2529/18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52-54</w:t>
            </w:r>
          </w:p>
        </w:tc>
      </w:tr>
      <w:tr w:rsidR="00803DF9" w:rsidRPr="00803DF9" w:rsidTr="00803DF9">
        <w:trPr>
          <w:trHeight w:val="2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2530/18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 4-7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CROATIA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2573/18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54: c.8027+1G&gt;T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2010/18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38: c.5444A&gt;G (p.Asp1815Glufs*2)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 GM 2043/18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4: c.206dupC (p.Arg70Lysfs*19)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2046/18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68: c.9975-2A&gt;T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2050/18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26: c.3603+1G&gt;T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2097/18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20: c.2512C&gt;T (p.Gln838*)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2131/18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44: c.6292C&gt;T (p.Arg2098*)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2132/18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38: c.5341A&gt;T (p.Lys1781*)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2533/18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51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2534/18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20: c.2521C&gt;T (p.Gln841*)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2536/18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16: c.1961T&gt;G (p.Leu654*)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2538/18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8: c.794delAinsCT (p.His265Profs*22)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2539/18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5: c.358-1G&gt;T</w:t>
            </w:r>
          </w:p>
        </w:tc>
      </w:tr>
      <w:tr w:rsidR="00803DF9" w:rsidRPr="00803DF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2540/18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48-50</w:t>
            </w:r>
          </w:p>
        </w:tc>
      </w:tr>
      <w:tr w:rsidR="00803DF9" w:rsidRPr="00115109" w:rsidTr="00803DF9">
        <w:trPr>
          <w:trHeight w:val="5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GM 2541/18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03DF9" w:rsidRPr="00115109" w:rsidRDefault="00803DF9" w:rsidP="00115109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115109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55: c.8034_8037delTGAG (p.Glu2681Leufs*44)</w:t>
            </w:r>
          </w:p>
        </w:tc>
      </w:tr>
    </w:tbl>
    <w:p w:rsidR="00803DF9" w:rsidRPr="00115109" w:rsidRDefault="00803DF9" w:rsidP="00803DF9">
      <w:pPr>
        <w:rPr>
          <w:rFonts w:ascii="Arial" w:hAnsi="Arial" w:cs="Arial"/>
          <w:lang w:val="en-US"/>
        </w:rPr>
      </w:pPr>
      <w:r w:rsidRPr="00115109">
        <w:rPr>
          <w:rFonts w:ascii="Arial" w:hAnsi="Arial" w:cs="Arial"/>
          <w:bCs/>
          <w:lang w:val="en-US"/>
        </w:rPr>
        <w:t>Supplementary Table 3. Patients studied by Whole Exome Sequencing</w:t>
      </w:r>
    </w:p>
    <w:p w:rsidR="006E640B" w:rsidRPr="00803DF9" w:rsidRDefault="006E640B">
      <w:pPr>
        <w:rPr>
          <w:lang w:val="en-US"/>
        </w:rPr>
      </w:pPr>
      <w:bookmarkStart w:id="0" w:name="_GoBack"/>
      <w:bookmarkEnd w:id="0"/>
    </w:p>
    <w:sectPr w:rsidR="006E640B" w:rsidRPr="00803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F9"/>
    <w:rsid w:val="00115109"/>
    <w:rsid w:val="006E640B"/>
    <w:rsid w:val="00803DF9"/>
    <w:rsid w:val="00936D9C"/>
    <w:rsid w:val="00A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6BC3-A67A-4C69-B5AD-0840CE2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Selvatici</dc:creator>
  <cp:keywords/>
  <dc:description/>
  <cp:lastModifiedBy>Rita Selvatici</cp:lastModifiedBy>
  <cp:revision>3</cp:revision>
  <dcterms:created xsi:type="dcterms:W3CDTF">2020-05-07T09:31:00Z</dcterms:created>
  <dcterms:modified xsi:type="dcterms:W3CDTF">2020-05-13T13:39:00Z</dcterms:modified>
</cp:coreProperties>
</file>