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jpeg" manifest:media-type="image/jpe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" style:master-page-name="MP0" style:family="paragraph">
      <style:paragraph-properties fo:break-before="page"/>
    </style:style>
    <style:style style:name="T2" style:parent-style-name="Standardstycketeckensnitt" style:family="text">
      <style:text-properties fo:language="en" fo:country="US"/>
    </style:style>
    <style:style style:name="P3" style:parent-style-name="Normal" style:family="paragraph">
      <style:paragraph-properties fo:line-height="150%"/>
    </style:style>
    <style:style style:name="T4" style:parent-style-name="Standardstycketeckensnitt" style:family="text">
      <style:text-properties style:font-name="Times New Roman" style:font-name-complex="Times New Roman" fo:font-weight="bold" style:font-weight-asian="bold" style:font-weight-complex="bold" fo:language="en" fo:country="US"/>
    </style:style>
    <style:style style:name="T5" style:parent-style-name="Standardstycketeckensnitt" style:family="text">
      <style:text-properties style:font-name="Times New Roman" style:font-name-complex="Times New Roman" fo:language="en" fo:country="US"/>
    </style:style>
    <style:style style:name="T6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7" style:parent-style-name="Standardstycketeckensnitt" style:family="text">
      <style:text-properties style:font-name="Times New Roman" style:font-name-complex="Times New Roman" fo:language="en" fo:country="US"/>
    </style:style>
    <style:style style:name="T8" style:parent-style-name="Standardstycketeckensnitt" style:family="text">
      <style:text-properties style:font-name="Times New Roman" style:font-name-complex="Times New Roman" fo:font-style="italic" style:font-style-asian="italic" style:font-style-complex="italic" fo:language="en" fo:country="US"/>
    </style:style>
    <style:style style:name="T9" style:parent-style-name="Standardstycketeckensnitt" style:family="text">
      <style:text-properties style:font-name="Times New Roman" style:font-name-complex="Times New Roman" fo:language="en" fo:country="US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body>
    <office:text text:use-soft-page-breaks="true">
      <text:p text:style-name="P1"/>
      <text:p text:style-name="Normal"/>
      <text:p text:style-name="Normal">
        <text:span text:style-name="T2">
          <text:s text:c="53"/>
        </text:span>
        <draw:frame draw:style-name="a0" draw:name="Bildobjekt 1" text:anchor-type="as-char" svg:x="0in" svg:y="0in" svg:width="2.82361in" svg:height="4.06389in" style:rel-width="scale" style:rel-height="scale">
          <draw:image xlink:href="media/image1.jpeg" xlink:type="simple" xlink:show="embed" xlink:actuate="onLoad"/>
          <svg:title/>
          <svg:desc/>
        </draw:frame>
      </text:p>
      <text:p text:style-name="P3">
        <text:span text:style-name="T4">
          Figure e-1:
          <text:s/>
        </text:span>
        <text:span text:style-name="T5">
          Pedigree of a family with cerebellar ataxia harboring the pathogenic variant c.1121T&gt;C (V374A) in
          <text:s/>
        </text:span>
        <text:span text:style-name="T6">
          KCND3.
          <text:s/>
        </text:span>
        <text:span text:style-name="T7">
          Both patients harbor a second variant in
          <text:s/>
        </text:span>
        <text:span text:style-name="T8">KCNC3</text:span>
        <text:span text:style-name="T9">
          , however, the electrophysiological studies reported in this article do no support evidence of synergism between both variants.
          <text:s/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maristides</meta:initial-creator>
    <dc:creator>martin paucar</dc:creator>
    <meta:creation-date>2020-04-28T20:19:00Z</meta:creation-date>
    <dc:date>2020-08-24T09:10:00Z</dc:date>
    <meta:template xlink:href="Normal" xlink:type="simple"/>
    <meta:editing-cycles>3</meta:editing-cycles>
    <meta:editing-duration>PT660S</meta:editing-duration>
    <meta:document-statistic meta:page-count="1" meta:paragraph-count="1" meta:word-count="55" meta:character-count="348" meta:row-count="2" meta:non-whitespace-character-count="29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111in" fo:line-height="105%" fo:background-color="transparent" style:tab-stop-distance="0.9055in"/>
      <style:text-properties style:font-name="Calibri" style:font-name-asian="Calibri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sv" fo:country="SE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Standardstycketeckensnitt" style:display-name="Standardstycketeckensnitt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984in" fo:margin-left="0.984in" fo:margin-bottom="0.984in" fo:margin-right="0.984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