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59850F" w14:textId="2B07941E" w:rsidR="00786C6D" w:rsidRDefault="00786C6D" w:rsidP="00786C6D">
      <w:pPr>
        <w:spacing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SUPPLEMENTAL DATA</w:t>
      </w:r>
    </w:p>
    <w:p w14:paraId="7E52BB2E" w14:textId="0F6539BC" w:rsidR="00663025" w:rsidRPr="00663025" w:rsidRDefault="00AD6302" w:rsidP="00313A4E">
      <w:pPr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e</w:t>
      </w:r>
      <w:r w:rsidR="00DD4621">
        <w:rPr>
          <w:rFonts w:ascii="Arial" w:hAnsi="Arial" w:cs="Arial"/>
          <w:b/>
          <w:bCs/>
          <w:sz w:val="24"/>
          <w:szCs w:val="24"/>
        </w:rPr>
        <w:t>Table</w:t>
      </w:r>
      <w:proofErr w:type="spellEnd"/>
      <w:r w:rsidR="00DD4621" w:rsidRPr="006144C3">
        <w:rPr>
          <w:rFonts w:ascii="Arial" w:hAnsi="Arial" w:cs="Arial"/>
          <w:b/>
          <w:bCs/>
          <w:sz w:val="24"/>
          <w:szCs w:val="24"/>
        </w:rPr>
        <w:t xml:space="preserve"> 1.  </w:t>
      </w:r>
      <w:r w:rsidR="00313A4E" w:rsidRPr="00313A4E">
        <w:rPr>
          <w:rFonts w:ascii="Arial" w:hAnsi="Arial" w:cs="Arial"/>
          <w:sz w:val="24"/>
          <w:szCs w:val="24"/>
        </w:rPr>
        <w:t>Long-range PCR conditions for ampl</w:t>
      </w:r>
      <w:r w:rsidR="00313A4E">
        <w:rPr>
          <w:rFonts w:ascii="Arial" w:hAnsi="Arial" w:cs="Arial"/>
          <w:sz w:val="24"/>
          <w:szCs w:val="24"/>
        </w:rPr>
        <w:t>if</w:t>
      </w:r>
      <w:r w:rsidR="00313A4E" w:rsidRPr="00313A4E">
        <w:rPr>
          <w:rFonts w:ascii="Arial" w:hAnsi="Arial" w:cs="Arial"/>
          <w:sz w:val="24"/>
          <w:szCs w:val="24"/>
        </w:rPr>
        <w:t xml:space="preserve">ying the </w:t>
      </w:r>
      <w:r w:rsidR="00313A4E" w:rsidRPr="00313A4E">
        <w:rPr>
          <w:rFonts w:ascii="Arial" w:hAnsi="Arial" w:cs="Arial"/>
          <w:i/>
          <w:iCs/>
          <w:sz w:val="24"/>
          <w:szCs w:val="24"/>
        </w:rPr>
        <w:t>TAF1</w:t>
      </w:r>
      <w:r w:rsidR="00313A4E" w:rsidRPr="00313A4E">
        <w:rPr>
          <w:rFonts w:ascii="Arial" w:hAnsi="Arial" w:cs="Arial"/>
          <w:sz w:val="24"/>
          <w:szCs w:val="24"/>
        </w:rPr>
        <w:t xml:space="preserve"> SVA</w:t>
      </w:r>
      <w:r w:rsidR="00313A4E">
        <w:rPr>
          <w:rFonts w:ascii="Arial" w:hAnsi="Arial" w:cs="Arial"/>
          <w:sz w:val="24"/>
          <w:szCs w:val="24"/>
        </w:rPr>
        <w:t xml:space="preserve"> </w:t>
      </w:r>
      <w:r w:rsidR="00313A4E" w:rsidRPr="00313A4E">
        <w:rPr>
          <w:rFonts w:ascii="Arial" w:hAnsi="Arial" w:cs="Arial"/>
          <w:sz w:val="24"/>
          <w:szCs w:val="24"/>
        </w:rPr>
        <w:t xml:space="preserve">insertion. </w:t>
      </w:r>
    </w:p>
    <w:tbl>
      <w:tblPr>
        <w:tblStyle w:val="MediumShading2-Accent5"/>
        <w:tblW w:w="3317" w:type="pct"/>
        <w:jc w:val="center"/>
        <w:tblLook w:val="0660" w:firstRow="1" w:lastRow="1" w:firstColumn="0" w:lastColumn="0" w:noHBand="1" w:noVBand="1"/>
      </w:tblPr>
      <w:tblGrid>
        <w:gridCol w:w="4519"/>
        <w:gridCol w:w="1690"/>
      </w:tblGrid>
      <w:tr w:rsidR="00663025" w14:paraId="371D5258" w14:textId="77777777" w:rsidTr="009E10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5"/>
          <w:jc w:val="center"/>
        </w:trPr>
        <w:tc>
          <w:tcPr>
            <w:tcW w:w="3638" w:type="pct"/>
            <w:noWrap/>
            <w:vAlign w:val="center"/>
          </w:tcPr>
          <w:p w14:paraId="46E3D749" w14:textId="5D964177" w:rsidR="00663025" w:rsidRPr="00313A4E" w:rsidRDefault="00663025" w:rsidP="00BB1B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A4E">
              <w:rPr>
                <w:rFonts w:ascii="Arial" w:hAnsi="Arial" w:cs="Arial"/>
                <w:sz w:val="20"/>
                <w:szCs w:val="20"/>
              </w:rPr>
              <w:t>Reagents</w:t>
            </w:r>
          </w:p>
        </w:tc>
        <w:tc>
          <w:tcPr>
            <w:tcW w:w="1362" w:type="pct"/>
            <w:vAlign w:val="center"/>
          </w:tcPr>
          <w:p w14:paraId="2DC6E3DD" w14:textId="2140A8B4" w:rsidR="00663025" w:rsidRPr="00313A4E" w:rsidRDefault="00663025" w:rsidP="00BB1B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A4E">
              <w:rPr>
                <w:rFonts w:ascii="Arial" w:hAnsi="Arial" w:cs="Arial"/>
                <w:sz w:val="20"/>
                <w:szCs w:val="20"/>
              </w:rPr>
              <w:t>1X Volume (µL)</w:t>
            </w:r>
          </w:p>
        </w:tc>
      </w:tr>
      <w:tr w:rsidR="00663025" w14:paraId="5A3FC149" w14:textId="77777777" w:rsidTr="009E1039">
        <w:trPr>
          <w:jc w:val="center"/>
        </w:trPr>
        <w:tc>
          <w:tcPr>
            <w:tcW w:w="3638" w:type="pct"/>
            <w:noWrap/>
          </w:tcPr>
          <w:p w14:paraId="35CB997F" w14:textId="6F69ECE7" w:rsidR="00663025" w:rsidRPr="00313A4E" w:rsidRDefault="00663025" w:rsidP="006630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A4E">
              <w:rPr>
                <w:rFonts w:ascii="Arial" w:hAnsi="Arial" w:cs="Arial"/>
                <w:sz w:val="20"/>
                <w:szCs w:val="20"/>
              </w:rPr>
              <w:t>HPLC H</w:t>
            </w:r>
            <w:r w:rsidRPr="00313A4E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313A4E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362" w:type="pct"/>
            <w:vAlign w:val="center"/>
          </w:tcPr>
          <w:p w14:paraId="5ECC6C2F" w14:textId="71309C94" w:rsidR="00663025" w:rsidRPr="00313A4E" w:rsidRDefault="00663025" w:rsidP="00A670FC">
            <w:pPr>
              <w:pStyle w:val="DecimalAligne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A4E">
              <w:rPr>
                <w:rFonts w:ascii="Arial" w:hAnsi="Arial" w:cs="Arial"/>
                <w:sz w:val="20"/>
                <w:szCs w:val="20"/>
              </w:rPr>
              <w:t>2.26</w:t>
            </w:r>
          </w:p>
        </w:tc>
      </w:tr>
      <w:tr w:rsidR="00663025" w14:paraId="7FAD44C3" w14:textId="77777777" w:rsidTr="009E1039">
        <w:trPr>
          <w:jc w:val="center"/>
        </w:trPr>
        <w:tc>
          <w:tcPr>
            <w:tcW w:w="3638" w:type="pct"/>
            <w:noWrap/>
          </w:tcPr>
          <w:p w14:paraId="5AE6E1AA" w14:textId="10667CF0" w:rsidR="00663025" w:rsidRPr="00313A4E" w:rsidRDefault="00663025" w:rsidP="006630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A4E">
              <w:rPr>
                <w:rFonts w:ascii="Arial" w:hAnsi="Arial" w:cs="Arial"/>
                <w:sz w:val="20"/>
                <w:szCs w:val="20"/>
              </w:rPr>
              <w:t xml:space="preserve">2X </w:t>
            </w:r>
            <w:r w:rsidR="00BB1BE0">
              <w:rPr>
                <w:rFonts w:ascii="Arial" w:hAnsi="Arial" w:cs="Arial"/>
                <w:sz w:val="20"/>
                <w:szCs w:val="20"/>
              </w:rPr>
              <w:t xml:space="preserve">Xtreme </w:t>
            </w:r>
            <w:r w:rsidRPr="00313A4E">
              <w:rPr>
                <w:rFonts w:ascii="Arial" w:hAnsi="Arial" w:cs="Arial"/>
                <w:sz w:val="20"/>
                <w:szCs w:val="20"/>
              </w:rPr>
              <w:t>Buffer</w:t>
            </w:r>
          </w:p>
        </w:tc>
        <w:tc>
          <w:tcPr>
            <w:tcW w:w="1362" w:type="pct"/>
            <w:vAlign w:val="center"/>
          </w:tcPr>
          <w:p w14:paraId="666C0FEC" w14:textId="7AC15655" w:rsidR="00663025" w:rsidRPr="00313A4E" w:rsidRDefault="00663025" w:rsidP="00A670FC">
            <w:pPr>
              <w:pStyle w:val="DecimalAligne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A4E">
              <w:rPr>
                <w:rFonts w:ascii="Arial" w:hAnsi="Arial" w:cs="Arial"/>
                <w:sz w:val="20"/>
                <w:szCs w:val="20"/>
              </w:rPr>
              <w:t>5.00</w:t>
            </w:r>
          </w:p>
        </w:tc>
      </w:tr>
      <w:tr w:rsidR="00663025" w14:paraId="7D87D8DE" w14:textId="77777777" w:rsidTr="009E1039">
        <w:trPr>
          <w:jc w:val="center"/>
        </w:trPr>
        <w:tc>
          <w:tcPr>
            <w:tcW w:w="3638" w:type="pct"/>
            <w:noWrap/>
          </w:tcPr>
          <w:p w14:paraId="3533D84A" w14:textId="2B10DFA8" w:rsidR="00663025" w:rsidRPr="00313A4E" w:rsidRDefault="00663025" w:rsidP="006630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A4E">
              <w:rPr>
                <w:rFonts w:ascii="Arial" w:hAnsi="Arial" w:cs="Arial"/>
                <w:sz w:val="20"/>
                <w:szCs w:val="20"/>
              </w:rPr>
              <w:t>dNTPs</w:t>
            </w:r>
          </w:p>
        </w:tc>
        <w:tc>
          <w:tcPr>
            <w:tcW w:w="1362" w:type="pct"/>
            <w:vAlign w:val="center"/>
          </w:tcPr>
          <w:p w14:paraId="20FD54A5" w14:textId="07EB143B" w:rsidR="00663025" w:rsidRPr="00313A4E" w:rsidRDefault="00663025" w:rsidP="00A670FC">
            <w:pPr>
              <w:pStyle w:val="DecimalAligne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A4E"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</w:tr>
      <w:tr w:rsidR="00663025" w14:paraId="4F227728" w14:textId="77777777" w:rsidTr="009E1039">
        <w:trPr>
          <w:jc w:val="center"/>
        </w:trPr>
        <w:tc>
          <w:tcPr>
            <w:tcW w:w="3638" w:type="pct"/>
            <w:noWrap/>
          </w:tcPr>
          <w:p w14:paraId="6DD51747" w14:textId="64B5FC47" w:rsidR="00663025" w:rsidRDefault="00663025" w:rsidP="006630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A4E">
              <w:rPr>
                <w:rFonts w:ascii="Arial" w:hAnsi="Arial" w:cs="Arial"/>
                <w:sz w:val="20"/>
                <w:szCs w:val="20"/>
              </w:rPr>
              <w:t>KOD F Primer</w:t>
            </w:r>
          </w:p>
          <w:p w14:paraId="349C1CBD" w14:textId="14246913" w:rsidR="00A670FC" w:rsidRPr="00A670FC" w:rsidRDefault="00A670FC" w:rsidP="006630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A670FC">
              <w:rPr>
                <w:rFonts w:ascii="Arial" w:hAnsi="Arial" w:cs="Arial"/>
                <w:sz w:val="16"/>
                <w:szCs w:val="16"/>
              </w:rPr>
              <w:t>5’-GTTCCATTGTGTGGTTGTACCAGCGTTTGTTC-3’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5F97C5D7" w14:textId="485E89B1" w:rsidR="0097192A" w:rsidRPr="00313A4E" w:rsidRDefault="0097192A" w:rsidP="006630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2" w:type="pct"/>
            <w:vAlign w:val="center"/>
          </w:tcPr>
          <w:p w14:paraId="5C8DB96C" w14:textId="1F6648F5" w:rsidR="00663025" w:rsidRPr="00313A4E" w:rsidRDefault="00663025" w:rsidP="00A670FC">
            <w:pPr>
              <w:pStyle w:val="DecimalAligne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A4E">
              <w:rPr>
                <w:rFonts w:ascii="Arial" w:hAnsi="Arial" w:cs="Arial"/>
                <w:sz w:val="20"/>
                <w:szCs w:val="20"/>
              </w:rPr>
              <w:t>0.30</w:t>
            </w:r>
          </w:p>
        </w:tc>
      </w:tr>
      <w:tr w:rsidR="00663025" w14:paraId="02268DC1" w14:textId="77777777" w:rsidTr="009E1039">
        <w:trPr>
          <w:jc w:val="center"/>
        </w:trPr>
        <w:tc>
          <w:tcPr>
            <w:tcW w:w="3638" w:type="pct"/>
            <w:noWrap/>
          </w:tcPr>
          <w:p w14:paraId="391C3671" w14:textId="77777777" w:rsidR="00663025" w:rsidRDefault="00663025" w:rsidP="006630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A4E">
              <w:rPr>
                <w:rFonts w:ascii="Arial" w:hAnsi="Arial" w:cs="Arial"/>
                <w:sz w:val="20"/>
                <w:szCs w:val="20"/>
              </w:rPr>
              <w:t>KOD R Primer</w:t>
            </w:r>
          </w:p>
          <w:p w14:paraId="7F398495" w14:textId="21C68030" w:rsidR="00A670FC" w:rsidRPr="00A670FC" w:rsidRDefault="00A670FC" w:rsidP="006630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A670FC">
              <w:rPr>
                <w:rFonts w:ascii="Arial" w:hAnsi="Arial" w:cs="Arial"/>
                <w:sz w:val="16"/>
                <w:szCs w:val="16"/>
              </w:rPr>
              <w:t>5’-CACATGAAAAGATGCCCAACATCATTAGCCATTAG-3’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784216F7" w14:textId="780BFEC3" w:rsidR="00A670FC" w:rsidRPr="00313A4E" w:rsidRDefault="00A670FC" w:rsidP="006630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2" w:type="pct"/>
            <w:vAlign w:val="center"/>
          </w:tcPr>
          <w:p w14:paraId="1A77EEFB" w14:textId="29C1883D" w:rsidR="00663025" w:rsidRPr="00313A4E" w:rsidRDefault="00663025" w:rsidP="00A670FC">
            <w:pPr>
              <w:pStyle w:val="DecimalAligne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A4E">
              <w:rPr>
                <w:rFonts w:ascii="Arial" w:hAnsi="Arial" w:cs="Arial"/>
                <w:sz w:val="20"/>
                <w:szCs w:val="20"/>
              </w:rPr>
              <w:t>0.30</w:t>
            </w:r>
          </w:p>
        </w:tc>
      </w:tr>
      <w:tr w:rsidR="00663025" w14:paraId="3300BF09" w14:textId="77777777" w:rsidTr="009E1039">
        <w:trPr>
          <w:jc w:val="center"/>
        </w:trPr>
        <w:tc>
          <w:tcPr>
            <w:tcW w:w="3638" w:type="pct"/>
            <w:noWrap/>
          </w:tcPr>
          <w:p w14:paraId="1C18D3DF" w14:textId="1374F9E9" w:rsidR="00663025" w:rsidRPr="00313A4E" w:rsidRDefault="00663025" w:rsidP="006630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A4E">
              <w:rPr>
                <w:rFonts w:ascii="Arial" w:hAnsi="Arial" w:cs="Arial"/>
                <w:sz w:val="20"/>
                <w:szCs w:val="20"/>
              </w:rPr>
              <w:t>KOD</w:t>
            </w:r>
            <w:r w:rsidR="009719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F3CEA">
              <w:rPr>
                <w:rFonts w:ascii="Arial" w:hAnsi="Arial" w:cs="Arial"/>
                <w:sz w:val="20"/>
                <w:szCs w:val="20"/>
              </w:rPr>
              <w:t>Xtreme H</w:t>
            </w:r>
            <w:r w:rsidR="0097192A">
              <w:rPr>
                <w:rFonts w:ascii="Arial" w:hAnsi="Arial" w:cs="Arial"/>
                <w:sz w:val="20"/>
                <w:szCs w:val="20"/>
              </w:rPr>
              <w:t xml:space="preserve">ot </w:t>
            </w:r>
            <w:r w:rsidR="00FF3CEA">
              <w:rPr>
                <w:rFonts w:ascii="Arial" w:hAnsi="Arial" w:cs="Arial"/>
                <w:sz w:val="20"/>
                <w:szCs w:val="20"/>
              </w:rPr>
              <w:t>S</w:t>
            </w:r>
            <w:r w:rsidR="0097192A">
              <w:rPr>
                <w:rFonts w:ascii="Arial" w:hAnsi="Arial" w:cs="Arial"/>
                <w:sz w:val="20"/>
                <w:szCs w:val="20"/>
              </w:rPr>
              <w:t>tart DNA</w:t>
            </w:r>
            <w:r w:rsidRPr="00313A4E">
              <w:rPr>
                <w:rFonts w:ascii="Arial" w:hAnsi="Arial" w:cs="Arial"/>
                <w:sz w:val="20"/>
                <w:szCs w:val="20"/>
              </w:rPr>
              <w:t xml:space="preserve"> polymerase</w:t>
            </w:r>
          </w:p>
        </w:tc>
        <w:tc>
          <w:tcPr>
            <w:tcW w:w="1362" w:type="pct"/>
            <w:vAlign w:val="center"/>
          </w:tcPr>
          <w:p w14:paraId="7F84D2AC" w14:textId="57B88CB6" w:rsidR="00663025" w:rsidRPr="00313A4E" w:rsidRDefault="00FF3CEA" w:rsidP="00A670FC">
            <w:pPr>
              <w:tabs>
                <w:tab w:val="left" w:pos="336"/>
              </w:tabs>
              <w:jc w:val="center"/>
              <w:rPr>
                <w:rStyle w:val="SubtleEmphasis"/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Style w:val="SubtleEmphasis"/>
                <w:rFonts w:ascii="Arial" w:hAnsi="Arial" w:cs="Arial"/>
                <w:i w:val="0"/>
                <w:iCs w:val="0"/>
                <w:sz w:val="20"/>
                <w:szCs w:val="20"/>
              </w:rPr>
              <w:t xml:space="preserve"> </w:t>
            </w:r>
            <w:r>
              <w:rPr>
                <w:rStyle w:val="SubtleEmphasis"/>
              </w:rPr>
              <w:t xml:space="preserve">    </w:t>
            </w:r>
            <w:r w:rsidR="00663025" w:rsidRPr="00313A4E">
              <w:rPr>
                <w:rStyle w:val="SubtleEmphasis"/>
                <w:rFonts w:ascii="Arial" w:hAnsi="Arial" w:cs="Arial"/>
                <w:i w:val="0"/>
                <w:iCs w:val="0"/>
                <w:sz w:val="20"/>
                <w:szCs w:val="20"/>
              </w:rPr>
              <w:t>0.14</w:t>
            </w:r>
          </w:p>
        </w:tc>
      </w:tr>
      <w:tr w:rsidR="00313A4E" w14:paraId="23E11A82" w14:textId="77777777" w:rsidTr="009E1039">
        <w:trPr>
          <w:jc w:val="center"/>
        </w:trPr>
        <w:tc>
          <w:tcPr>
            <w:tcW w:w="3638" w:type="pct"/>
            <w:noWrap/>
          </w:tcPr>
          <w:p w14:paraId="05A00F13" w14:textId="77777777" w:rsidR="00313A4E" w:rsidRDefault="00313A4E" w:rsidP="00313A4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8EABE5" w14:textId="3B2EDEDA" w:rsidR="00313A4E" w:rsidRPr="00313A4E" w:rsidRDefault="00313A4E" w:rsidP="00313A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Template DNA (75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362" w:type="pct"/>
            <w:vAlign w:val="center"/>
          </w:tcPr>
          <w:p w14:paraId="7019092A" w14:textId="77777777" w:rsidR="00313A4E" w:rsidRDefault="00313A4E" w:rsidP="00A670FC">
            <w:pPr>
              <w:tabs>
                <w:tab w:val="left" w:pos="336"/>
              </w:tabs>
              <w:jc w:val="center"/>
              <w:rPr>
                <w:rStyle w:val="SubtleEmphasis"/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  <w:p w14:paraId="2D6557AC" w14:textId="03B5A03E" w:rsidR="00313A4E" w:rsidRPr="00313A4E" w:rsidRDefault="00FF3CEA" w:rsidP="00A670FC">
            <w:pPr>
              <w:tabs>
                <w:tab w:val="left" w:pos="336"/>
              </w:tabs>
              <w:jc w:val="center"/>
              <w:rPr>
                <w:rStyle w:val="SubtleEmphasis"/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Style w:val="SubtleEmphasis"/>
                <w:rFonts w:ascii="Arial" w:hAnsi="Arial" w:cs="Arial"/>
                <w:i w:val="0"/>
                <w:iCs w:val="0"/>
                <w:sz w:val="20"/>
                <w:szCs w:val="20"/>
              </w:rPr>
              <w:t xml:space="preserve"> </w:t>
            </w:r>
            <w:r>
              <w:rPr>
                <w:rStyle w:val="SubtleEmphasis"/>
              </w:rPr>
              <w:t xml:space="preserve">    </w:t>
            </w:r>
            <w:r w:rsidR="00313A4E" w:rsidRPr="00313A4E">
              <w:rPr>
                <w:rStyle w:val="SubtleEmphasis"/>
                <w:rFonts w:ascii="Arial" w:hAnsi="Arial" w:cs="Arial"/>
                <w:i w:val="0"/>
                <w:iCs w:val="0"/>
                <w:sz w:val="20"/>
                <w:szCs w:val="20"/>
              </w:rPr>
              <w:t>1.00</w:t>
            </w:r>
          </w:p>
        </w:tc>
      </w:tr>
      <w:tr w:rsidR="00663025" w14:paraId="6B77E993" w14:textId="77777777" w:rsidTr="009E103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3638" w:type="pct"/>
            <w:noWrap/>
            <w:vAlign w:val="center"/>
          </w:tcPr>
          <w:p w14:paraId="41A247B8" w14:textId="77777777" w:rsidR="00663025" w:rsidRPr="00BB1BE0" w:rsidRDefault="00663025" w:rsidP="0097192A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1BE0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362" w:type="pct"/>
            <w:vAlign w:val="center"/>
          </w:tcPr>
          <w:p w14:paraId="3022F6B0" w14:textId="77777777" w:rsidR="0097192A" w:rsidRPr="00BB1BE0" w:rsidRDefault="0097192A" w:rsidP="0097192A">
            <w:pPr>
              <w:pStyle w:val="DecimalAligned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9A62BB3" w14:textId="20D896EE" w:rsidR="00663025" w:rsidRPr="00BB1BE0" w:rsidRDefault="00663025" w:rsidP="0097192A">
            <w:pPr>
              <w:pStyle w:val="DecimalAligned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1BE0">
              <w:rPr>
                <w:rFonts w:ascii="Arial" w:hAnsi="Arial" w:cs="Arial"/>
                <w:b/>
                <w:bCs/>
                <w:sz w:val="20"/>
                <w:szCs w:val="20"/>
              </w:rPr>
              <w:t>10.00</w:t>
            </w:r>
          </w:p>
        </w:tc>
      </w:tr>
    </w:tbl>
    <w:p w14:paraId="6436DF46" w14:textId="77777777" w:rsidR="00313A4E" w:rsidRDefault="00313A4E" w:rsidP="00313A4E">
      <w:pPr>
        <w:pStyle w:val="FootnoteText"/>
        <w:rPr>
          <w:rStyle w:val="SubtleEmphasis"/>
          <w:rFonts w:ascii="Arial" w:hAnsi="Arial" w:cs="Arial"/>
          <w:i w:val="0"/>
          <w:iCs w:val="0"/>
        </w:rPr>
      </w:pPr>
    </w:p>
    <w:p w14:paraId="29278973" w14:textId="0D788945" w:rsidR="00313A4E" w:rsidRPr="00313A4E" w:rsidRDefault="00313A4E" w:rsidP="00313A4E">
      <w:pPr>
        <w:pStyle w:val="FootnoteText"/>
        <w:rPr>
          <w:rStyle w:val="SubtleEmphasis"/>
          <w:rFonts w:ascii="Arial" w:hAnsi="Arial" w:cs="Arial"/>
          <w:b/>
          <w:bCs/>
          <w:sz w:val="24"/>
          <w:szCs w:val="24"/>
        </w:rPr>
      </w:pPr>
      <w:r w:rsidRPr="00313A4E">
        <w:rPr>
          <w:rStyle w:val="SubtleEmphasis"/>
          <w:rFonts w:ascii="Arial" w:hAnsi="Arial" w:cs="Arial"/>
          <w:b/>
          <w:bCs/>
          <w:i w:val="0"/>
          <w:iCs w:val="0"/>
          <w:sz w:val="24"/>
          <w:szCs w:val="24"/>
        </w:rPr>
        <w:t>DNA was amplified using the following conditions</w:t>
      </w:r>
      <w:r w:rsidRPr="00BB1BE0">
        <w:rPr>
          <w:rStyle w:val="SubtleEmphasis"/>
          <w:rFonts w:ascii="Arial" w:hAnsi="Arial" w:cs="Arial"/>
          <w:b/>
          <w:bCs/>
          <w:i w:val="0"/>
          <w:iCs w:val="0"/>
          <w:sz w:val="24"/>
          <w:szCs w:val="24"/>
        </w:rPr>
        <w:t>:</w:t>
      </w:r>
      <w:r w:rsidRPr="00313A4E">
        <w:rPr>
          <w:rStyle w:val="SubtleEmphasis"/>
          <w:rFonts w:ascii="Arial" w:hAnsi="Arial" w:cs="Arial"/>
          <w:b/>
          <w:bCs/>
          <w:sz w:val="24"/>
          <w:szCs w:val="24"/>
        </w:rPr>
        <w:t xml:space="preserve"> </w:t>
      </w:r>
    </w:p>
    <w:p w14:paraId="1ED66552" w14:textId="77777777" w:rsidR="00313A4E" w:rsidRPr="00313A4E" w:rsidRDefault="00313A4E" w:rsidP="00313A4E">
      <w:pPr>
        <w:pStyle w:val="FootnoteText"/>
        <w:contextualSpacing/>
        <w:rPr>
          <w:rFonts w:ascii="Arial" w:hAnsi="Arial" w:cs="Arial"/>
          <w:sz w:val="24"/>
          <w:szCs w:val="24"/>
        </w:rPr>
      </w:pPr>
      <w:r w:rsidRPr="00313A4E">
        <w:rPr>
          <w:rFonts w:ascii="Arial" w:hAnsi="Arial" w:cs="Arial"/>
          <w:sz w:val="24"/>
          <w:szCs w:val="24"/>
        </w:rPr>
        <w:t xml:space="preserve">94° C for 2 min, </w:t>
      </w:r>
    </w:p>
    <w:p w14:paraId="2946C0FB" w14:textId="6CD0BC58" w:rsidR="00313A4E" w:rsidRPr="00313A4E" w:rsidRDefault="00313A4E" w:rsidP="00313A4E">
      <w:pPr>
        <w:pStyle w:val="FootnoteText"/>
        <w:contextualSpacing/>
        <w:rPr>
          <w:rFonts w:ascii="Arial" w:hAnsi="Arial" w:cs="Arial"/>
          <w:sz w:val="24"/>
          <w:szCs w:val="24"/>
        </w:rPr>
      </w:pPr>
      <w:r w:rsidRPr="00313A4E">
        <w:rPr>
          <w:rFonts w:ascii="Arial" w:hAnsi="Arial" w:cs="Arial"/>
          <w:sz w:val="24"/>
          <w:szCs w:val="24"/>
        </w:rPr>
        <w:t xml:space="preserve">5x (98°C for 10 s, 74°C for 3 min 30 s), </w:t>
      </w:r>
    </w:p>
    <w:p w14:paraId="4A713203" w14:textId="77777777" w:rsidR="00313A4E" w:rsidRPr="00313A4E" w:rsidRDefault="00313A4E" w:rsidP="00313A4E">
      <w:pPr>
        <w:contextualSpacing/>
        <w:rPr>
          <w:rFonts w:ascii="Arial" w:hAnsi="Arial" w:cs="Arial"/>
          <w:sz w:val="24"/>
          <w:szCs w:val="24"/>
        </w:rPr>
      </w:pPr>
      <w:r w:rsidRPr="00313A4E">
        <w:rPr>
          <w:rFonts w:ascii="Arial" w:hAnsi="Arial" w:cs="Arial"/>
          <w:sz w:val="24"/>
          <w:szCs w:val="24"/>
        </w:rPr>
        <w:t xml:space="preserve">5x (98°C for 10 s, 72°C for 3 min 30 s), </w:t>
      </w:r>
    </w:p>
    <w:p w14:paraId="3C594BA6" w14:textId="77777777" w:rsidR="00313A4E" w:rsidRPr="00313A4E" w:rsidRDefault="00313A4E" w:rsidP="00313A4E">
      <w:pPr>
        <w:contextualSpacing/>
        <w:rPr>
          <w:rFonts w:ascii="Arial" w:hAnsi="Arial" w:cs="Arial"/>
          <w:sz w:val="24"/>
          <w:szCs w:val="24"/>
        </w:rPr>
      </w:pPr>
      <w:r w:rsidRPr="00313A4E">
        <w:rPr>
          <w:rFonts w:ascii="Arial" w:hAnsi="Arial" w:cs="Arial"/>
          <w:sz w:val="24"/>
          <w:szCs w:val="24"/>
        </w:rPr>
        <w:t xml:space="preserve">5x (98°C for 10 s, 70°C for 3 min 30 s), </w:t>
      </w:r>
    </w:p>
    <w:p w14:paraId="1A661DC6" w14:textId="73987F51" w:rsidR="00313A4E" w:rsidRPr="00313A4E" w:rsidRDefault="00313A4E" w:rsidP="00313A4E">
      <w:pPr>
        <w:contextualSpacing/>
        <w:rPr>
          <w:rFonts w:ascii="Arial" w:hAnsi="Arial" w:cs="Arial"/>
          <w:sz w:val="24"/>
          <w:szCs w:val="24"/>
        </w:rPr>
      </w:pPr>
      <w:r w:rsidRPr="00313A4E">
        <w:rPr>
          <w:rFonts w:ascii="Arial" w:hAnsi="Arial" w:cs="Arial"/>
          <w:sz w:val="24"/>
          <w:szCs w:val="24"/>
        </w:rPr>
        <w:t xml:space="preserve">20x (98°C for 10 s, 68°C for 3 min 30 s), </w:t>
      </w:r>
    </w:p>
    <w:p w14:paraId="5A90FE6F" w14:textId="77777777" w:rsidR="00313A4E" w:rsidRPr="00313A4E" w:rsidRDefault="00313A4E" w:rsidP="00313A4E">
      <w:pPr>
        <w:ind w:left="10"/>
        <w:contextualSpacing/>
        <w:rPr>
          <w:rFonts w:ascii="Arial" w:hAnsi="Arial" w:cs="Arial"/>
          <w:sz w:val="24"/>
          <w:szCs w:val="24"/>
        </w:rPr>
      </w:pPr>
      <w:r w:rsidRPr="00313A4E">
        <w:rPr>
          <w:rFonts w:ascii="Arial" w:hAnsi="Arial" w:cs="Arial"/>
          <w:sz w:val="24"/>
          <w:szCs w:val="24"/>
        </w:rPr>
        <w:t xml:space="preserve">68°C for 7 min </w:t>
      </w:r>
    </w:p>
    <w:p w14:paraId="077DC96F" w14:textId="77777777" w:rsidR="00313A4E" w:rsidRPr="00313A4E" w:rsidRDefault="00313A4E" w:rsidP="00313A4E">
      <w:pPr>
        <w:ind w:left="10"/>
        <w:contextualSpacing/>
        <w:rPr>
          <w:rFonts w:ascii="Arial" w:hAnsi="Arial" w:cs="Arial"/>
          <w:sz w:val="24"/>
          <w:szCs w:val="24"/>
        </w:rPr>
      </w:pPr>
      <w:r w:rsidRPr="00313A4E">
        <w:rPr>
          <w:rFonts w:ascii="Arial" w:hAnsi="Arial" w:cs="Arial"/>
          <w:sz w:val="24"/>
          <w:szCs w:val="24"/>
        </w:rPr>
        <w:t xml:space="preserve">4°C forever </w:t>
      </w:r>
    </w:p>
    <w:p w14:paraId="0A7A54EA" w14:textId="12184437" w:rsidR="00DD4621" w:rsidRDefault="00DD4621" w:rsidP="00786C6D">
      <w:pPr>
        <w:spacing w:line="480" w:lineRule="auto"/>
        <w:rPr>
          <w:rFonts w:ascii="Arial" w:hAnsi="Arial" w:cs="Arial"/>
          <w:b/>
          <w:sz w:val="24"/>
          <w:szCs w:val="24"/>
        </w:rPr>
      </w:pPr>
    </w:p>
    <w:p w14:paraId="47FDB617" w14:textId="6B3F6E77" w:rsidR="00DD4621" w:rsidRDefault="00DD4621" w:rsidP="00786C6D">
      <w:pPr>
        <w:spacing w:line="480" w:lineRule="auto"/>
        <w:rPr>
          <w:rFonts w:ascii="Arial" w:hAnsi="Arial" w:cs="Arial"/>
          <w:b/>
          <w:sz w:val="24"/>
          <w:szCs w:val="24"/>
        </w:rPr>
      </w:pPr>
    </w:p>
    <w:p w14:paraId="7B7DAA76" w14:textId="1F016BFA" w:rsidR="00DD4621" w:rsidRDefault="00DD4621" w:rsidP="00786C6D">
      <w:pPr>
        <w:spacing w:line="480" w:lineRule="auto"/>
        <w:rPr>
          <w:rFonts w:ascii="Arial" w:hAnsi="Arial" w:cs="Arial"/>
          <w:b/>
          <w:sz w:val="24"/>
          <w:szCs w:val="24"/>
        </w:rPr>
      </w:pPr>
    </w:p>
    <w:p w14:paraId="14981A15" w14:textId="2A2D5D50" w:rsidR="00DD4621" w:rsidRDefault="00DD4621" w:rsidP="00786C6D">
      <w:pPr>
        <w:spacing w:line="480" w:lineRule="auto"/>
        <w:rPr>
          <w:rFonts w:ascii="Arial" w:hAnsi="Arial" w:cs="Arial"/>
          <w:b/>
          <w:sz w:val="24"/>
          <w:szCs w:val="24"/>
        </w:rPr>
      </w:pPr>
    </w:p>
    <w:p w14:paraId="29619D0E" w14:textId="20D2F782" w:rsidR="00DD4621" w:rsidRDefault="00DD4621" w:rsidP="00786C6D">
      <w:pPr>
        <w:spacing w:line="480" w:lineRule="auto"/>
        <w:rPr>
          <w:rFonts w:ascii="Arial" w:hAnsi="Arial" w:cs="Arial"/>
          <w:b/>
          <w:sz w:val="24"/>
          <w:szCs w:val="24"/>
        </w:rPr>
      </w:pPr>
    </w:p>
    <w:p w14:paraId="586DEC66" w14:textId="0C12EB69" w:rsidR="00DD4621" w:rsidRDefault="00DD4621" w:rsidP="00786C6D">
      <w:pPr>
        <w:spacing w:line="480" w:lineRule="auto"/>
        <w:rPr>
          <w:rFonts w:ascii="Arial" w:hAnsi="Arial" w:cs="Arial"/>
          <w:b/>
          <w:sz w:val="24"/>
          <w:szCs w:val="24"/>
        </w:rPr>
      </w:pPr>
    </w:p>
    <w:p w14:paraId="6465BB28" w14:textId="77777777" w:rsidR="009E1039" w:rsidRDefault="009E1039" w:rsidP="009E1039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3034164" w14:textId="77777777" w:rsidR="009E1039" w:rsidRDefault="009E1039" w:rsidP="009E1039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506FDC5" w14:textId="77777777" w:rsidR="009E1039" w:rsidRDefault="009E1039" w:rsidP="009E1039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AA562BE" w14:textId="77777777" w:rsidR="009E1039" w:rsidRDefault="009E1039" w:rsidP="009E1039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9CDE2CB" w14:textId="6C92ECD8" w:rsidR="009E1039" w:rsidRDefault="000E0D49" w:rsidP="000E0D49">
      <w:pPr>
        <w:tabs>
          <w:tab w:val="left" w:pos="1488"/>
        </w:tabs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B950CCF" wp14:editId="0019423C">
            <wp:simplePos x="0" y="0"/>
            <wp:positionH relativeFrom="column">
              <wp:posOffset>0</wp:posOffset>
            </wp:positionH>
            <wp:positionV relativeFrom="paragraph">
              <wp:posOffset>304800</wp:posOffset>
            </wp:positionV>
            <wp:extent cx="5985510" cy="2063750"/>
            <wp:effectExtent l="0" t="0" r="0" b="0"/>
            <wp:wrapTopAndBottom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0" t="4055" r="1602" b="5906"/>
                    <a:stretch/>
                  </pic:blipFill>
                  <pic:spPr bwMode="auto">
                    <a:xfrm>
                      <a:off x="0" y="0"/>
                      <a:ext cx="5985510" cy="2063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A753E5" w14:textId="430327F2" w:rsidR="000E0D49" w:rsidRPr="006144C3" w:rsidRDefault="000E0D49" w:rsidP="000E0D4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e</w:t>
      </w:r>
      <w:r w:rsidRPr="006144C3">
        <w:rPr>
          <w:rFonts w:ascii="Arial" w:hAnsi="Arial" w:cs="Arial"/>
          <w:b/>
          <w:bCs/>
          <w:sz w:val="24"/>
          <w:szCs w:val="24"/>
        </w:rPr>
        <w:t>Figure</w:t>
      </w:r>
      <w:proofErr w:type="spellEnd"/>
      <w:r w:rsidRPr="006144C3">
        <w:rPr>
          <w:rFonts w:ascii="Arial" w:hAnsi="Arial" w:cs="Arial"/>
          <w:b/>
          <w:bCs/>
          <w:sz w:val="24"/>
          <w:szCs w:val="24"/>
        </w:rPr>
        <w:t xml:space="preserve"> 1.  </w:t>
      </w:r>
      <w:r>
        <w:rPr>
          <w:rFonts w:ascii="Arial" w:hAnsi="Arial" w:cs="Arial"/>
          <w:b/>
          <w:bCs/>
          <w:sz w:val="24"/>
          <w:szCs w:val="24"/>
        </w:rPr>
        <w:t>Location of guide RNAs and PCR primers</w:t>
      </w:r>
      <w:r w:rsidRPr="006144C3">
        <w:rPr>
          <w:rFonts w:ascii="Arial" w:hAnsi="Arial" w:cs="Arial"/>
          <w:b/>
          <w:bCs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The tracks indicate the position of the </w:t>
      </w:r>
      <w:r w:rsidRPr="009A6270">
        <w:rPr>
          <w:rFonts w:ascii="Arial" w:hAnsi="Arial" w:cs="Arial"/>
          <w:i/>
          <w:iCs/>
          <w:sz w:val="24"/>
          <w:szCs w:val="24"/>
        </w:rPr>
        <w:t>TAF1</w:t>
      </w:r>
      <w:r>
        <w:rPr>
          <w:rFonts w:ascii="Arial" w:hAnsi="Arial" w:cs="Arial"/>
          <w:sz w:val="24"/>
          <w:szCs w:val="24"/>
        </w:rPr>
        <w:t xml:space="preserve"> gene (lilac) the SVA-</w:t>
      </w:r>
      <w:r w:rsidRPr="009A6270">
        <w:rPr>
          <w:rFonts w:ascii="Arial" w:hAnsi="Arial" w:cs="Arial"/>
          <w:sz w:val="24"/>
          <w:szCs w:val="24"/>
        </w:rPr>
        <w:t>retrotransposon insertion</w:t>
      </w:r>
      <w:r>
        <w:rPr>
          <w:rFonts w:ascii="Arial" w:hAnsi="Arial" w:cs="Arial"/>
          <w:sz w:val="24"/>
          <w:szCs w:val="24"/>
        </w:rPr>
        <w:t xml:space="preserve"> (green) on the chromosome X as well as of the guide RNA used for the</w:t>
      </w:r>
      <w:r w:rsidRPr="009A6270">
        <w:rPr>
          <w:rFonts w:ascii="Arial" w:hAnsi="Arial" w:cs="Arial"/>
          <w:sz w:val="24"/>
          <w:szCs w:val="24"/>
        </w:rPr>
        <w:t xml:space="preserve"> Cas9-targeted nanopore sequencing</w:t>
      </w:r>
      <w:r>
        <w:rPr>
          <w:rFonts w:ascii="Arial" w:hAnsi="Arial" w:cs="Arial"/>
          <w:sz w:val="24"/>
          <w:szCs w:val="24"/>
        </w:rPr>
        <w:t xml:space="preserve"> (gRNA1-4, red) and the PCR primers used for </w:t>
      </w:r>
      <w:r w:rsidRPr="009A6270">
        <w:rPr>
          <w:rFonts w:ascii="Arial" w:hAnsi="Arial" w:cs="Arial"/>
          <w:sz w:val="24"/>
          <w:szCs w:val="24"/>
        </w:rPr>
        <w:t>deep nanopore sequencing</w:t>
      </w:r>
      <w:r>
        <w:rPr>
          <w:rFonts w:ascii="Arial" w:hAnsi="Arial" w:cs="Arial"/>
          <w:sz w:val="24"/>
          <w:szCs w:val="24"/>
        </w:rPr>
        <w:t xml:space="preserve"> (Primer1-2, blue). </w:t>
      </w:r>
    </w:p>
    <w:p w14:paraId="63EDADF1" w14:textId="77777777" w:rsidR="009E1039" w:rsidRDefault="009E1039" w:rsidP="009E1039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515B945" w14:textId="77777777" w:rsidR="009E1039" w:rsidRDefault="009E1039" w:rsidP="009E1039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5226724" w14:textId="77777777" w:rsidR="009E1039" w:rsidRDefault="009E1039" w:rsidP="009E1039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A8E8B04" w14:textId="77777777" w:rsidR="009E1039" w:rsidRDefault="009E1039" w:rsidP="009E1039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421F7C5" w14:textId="77777777" w:rsidR="009E1039" w:rsidRDefault="009E1039" w:rsidP="009E1039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FC04C86" w14:textId="77777777" w:rsidR="009E1039" w:rsidRDefault="009E1039" w:rsidP="009E1039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F2D53E8" w14:textId="77777777" w:rsidR="009E1039" w:rsidRDefault="009E1039" w:rsidP="009E1039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D49E9EE" w14:textId="77777777" w:rsidR="009E1039" w:rsidRDefault="009E1039" w:rsidP="009E1039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6BEFC40" w14:textId="77777777" w:rsidR="009E1039" w:rsidRDefault="009E1039" w:rsidP="009E1039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32BD900" w14:textId="77777777" w:rsidR="009E1039" w:rsidRDefault="009E1039" w:rsidP="009E1039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7E1A01C" w14:textId="77777777" w:rsidR="009E1039" w:rsidRDefault="009E1039" w:rsidP="009E1039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A674B1B" w14:textId="77777777" w:rsidR="009E1039" w:rsidRDefault="009E1039" w:rsidP="009E1039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8185F70" w14:textId="77777777" w:rsidR="009E1039" w:rsidRDefault="009E1039" w:rsidP="009E1039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1D344FF" w14:textId="77777777" w:rsidR="009E1039" w:rsidRPr="00740D82" w:rsidRDefault="009E1039" w:rsidP="00786C6D">
      <w:pPr>
        <w:spacing w:line="480" w:lineRule="auto"/>
        <w:rPr>
          <w:rFonts w:ascii="Arial" w:hAnsi="Arial" w:cs="Arial"/>
          <w:b/>
          <w:sz w:val="24"/>
          <w:szCs w:val="24"/>
        </w:rPr>
      </w:pPr>
    </w:p>
    <w:p w14:paraId="0C524F2B" w14:textId="77777777" w:rsidR="00786C6D" w:rsidRDefault="00786C6D" w:rsidP="00786C6D">
      <w:pPr>
        <w:spacing w:after="0" w:line="240" w:lineRule="auto"/>
        <w:rPr>
          <w:b/>
          <w:bCs/>
        </w:rPr>
      </w:pPr>
      <w:r>
        <w:rPr>
          <w:noProof/>
          <w:lang w:eastAsia="en-US"/>
        </w:rPr>
        <w:drawing>
          <wp:inline distT="0" distB="0" distL="0" distR="0" wp14:anchorId="26553564" wp14:editId="2DEDFA19">
            <wp:extent cx="5731510" cy="4450080"/>
            <wp:effectExtent l="0" t="0" r="0" b="0"/>
            <wp:docPr id="2" name="Grafik 2" descr="Ein Bild, das dunkel enthält.&#10;&#10;Automatisch generierte Beschreibu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dunkel enthält.&#10;&#10;Automatisch generierte Beschreibu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45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B3D95F" w14:textId="77777777" w:rsidR="00786C6D" w:rsidRDefault="00786C6D" w:rsidP="00786C6D">
      <w:pPr>
        <w:spacing w:after="0" w:line="240" w:lineRule="auto"/>
        <w:rPr>
          <w:b/>
          <w:bCs/>
        </w:rPr>
      </w:pPr>
    </w:p>
    <w:p w14:paraId="2AA6E68F" w14:textId="7E8D84D9" w:rsidR="00786C6D" w:rsidRPr="006144C3" w:rsidRDefault="00AD6302" w:rsidP="00786C6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e</w:t>
      </w:r>
      <w:r w:rsidR="00786C6D" w:rsidRPr="006144C3">
        <w:rPr>
          <w:rFonts w:ascii="Arial" w:hAnsi="Arial" w:cs="Arial"/>
          <w:b/>
          <w:bCs/>
          <w:sz w:val="24"/>
          <w:szCs w:val="24"/>
        </w:rPr>
        <w:t>Figure</w:t>
      </w:r>
      <w:proofErr w:type="spellEnd"/>
      <w:r w:rsidR="00786C6D" w:rsidRPr="006144C3">
        <w:rPr>
          <w:rFonts w:ascii="Arial" w:hAnsi="Arial" w:cs="Arial"/>
          <w:b/>
          <w:bCs/>
          <w:sz w:val="24"/>
          <w:szCs w:val="24"/>
        </w:rPr>
        <w:t xml:space="preserve"> </w:t>
      </w:r>
      <w:r w:rsidR="0097192A">
        <w:rPr>
          <w:rFonts w:ascii="Arial" w:hAnsi="Arial" w:cs="Arial"/>
          <w:b/>
          <w:bCs/>
          <w:sz w:val="24"/>
          <w:szCs w:val="24"/>
        </w:rPr>
        <w:t>2</w:t>
      </w:r>
      <w:r w:rsidR="00786C6D" w:rsidRPr="006144C3">
        <w:rPr>
          <w:rFonts w:ascii="Arial" w:hAnsi="Arial" w:cs="Arial"/>
          <w:b/>
          <w:bCs/>
          <w:sz w:val="24"/>
          <w:szCs w:val="24"/>
        </w:rPr>
        <w:t>.  Histogram distribution of the number of (CCCTCT)</w:t>
      </w:r>
      <w:r w:rsidR="00786C6D" w:rsidRPr="006144C3">
        <w:rPr>
          <w:rFonts w:ascii="Arial" w:hAnsi="Arial" w:cs="Arial"/>
          <w:b/>
          <w:bCs/>
          <w:sz w:val="24"/>
          <w:szCs w:val="24"/>
          <w:vertAlign w:val="subscript"/>
        </w:rPr>
        <w:t>n</w:t>
      </w:r>
      <w:r w:rsidR="00786C6D" w:rsidRPr="006144C3">
        <w:rPr>
          <w:rFonts w:ascii="Arial" w:hAnsi="Arial" w:cs="Arial"/>
          <w:b/>
          <w:bCs/>
          <w:sz w:val="24"/>
          <w:szCs w:val="24"/>
        </w:rPr>
        <w:t xml:space="preserve"> repeats in blood-, basal-ganglia- and cerebellum-derived DNA from L-7995. </w:t>
      </w:r>
      <w:r w:rsidR="00786C6D" w:rsidRPr="006144C3">
        <w:rPr>
          <w:rFonts w:ascii="Arial" w:hAnsi="Arial" w:cs="Arial"/>
          <w:sz w:val="24"/>
          <w:szCs w:val="24"/>
        </w:rPr>
        <w:t>Repeat number detected in DNA with (A-C) Southern blot from blood, basal ganglia or cerebellum; (D-F) Cas9-targeted enrichment and Oxford Nanopore sequencing from blood, basal ganglia or cerebellum; (G-I) PCR amplicon-based Oxford Nanopore sequencing from blood, basal ganglia or cerebellum. SB= Southern blot</w:t>
      </w:r>
    </w:p>
    <w:p w14:paraId="5FE7B5A4" w14:textId="77777777" w:rsidR="00786C6D" w:rsidRPr="00740D82" w:rsidRDefault="00786C6D" w:rsidP="00786C6D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14:paraId="57304F89" w14:textId="77777777" w:rsidR="00786C6D" w:rsidRPr="00740D82" w:rsidRDefault="00786C6D" w:rsidP="00786C6D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14:paraId="73681761" w14:textId="77777777" w:rsidR="00786C6D" w:rsidRPr="00740D82" w:rsidRDefault="00786C6D" w:rsidP="00786C6D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14:paraId="7B55D18E" w14:textId="77777777" w:rsidR="00156B9A" w:rsidRDefault="00156B9A" w:rsidP="00786C6D">
      <w:pPr>
        <w:tabs>
          <w:tab w:val="left" w:pos="1800"/>
        </w:tabs>
      </w:pPr>
    </w:p>
    <w:sectPr w:rsidR="00156B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C6D"/>
    <w:rsid w:val="000E0D49"/>
    <w:rsid w:val="00156B9A"/>
    <w:rsid w:val="00176773"/>
    <w:rsid w:val="00313A4E"/>
    <w:rsid w:val="005E78C5"/>
    <w:rsid w:val="00663025"/>
    <w:rsid w:val="00786C6D"/>
    <w:rsid w:val="0097192A"/>
    <w:rsid w:val="009E1039"/>
    <w:rsid w:val="00A670FC"/>
    <w:rsid w:val="00AD6302"/>
    <w:rsid w:val="00BB1BE0"/>
    <w:rsid w:val="00DD4621"/>
    <w:rsid w:val="00FF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BFF0F"/>
  <w15:chartTrackingRefBased/>
  <w15:docId w15:val="{06FA82DB-F553-4B07-AA4C-DFA112F0B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C6D"/>
    <w:rPr>
      <w:rFonts w:eastAsiaTheme="minorEastAsia"/>
      <w:lang w:eastAsia="ja-JP"/>
    </w:rPr>
  </w:style>
  <w:style w:type="paragraph" w:styleId="Heading1">
    <w:name w:val="heading 1"/>
    <w:next w:val="Normal"/>
    <w:link w:val="Heading1Char"/>
    <w:uiPriority w:val="9"/>
    <w:qFormat/>
    <w:rsid w:val="00663025"/>
    <w:pPr>
      <w:keepNext/>
      <w:keepLines/>
      <w:spacing w:after="4" w:line="267" w:lineRule="auto"/>
      <w:ind w:left="81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3025"/>
    <w:rPr>
      <w:rFonts w:ascii="Calibri" w:eastAsia="Calibri" w:hAnsi="Calibri" w:cs="Calibri"/>
      <w:b/>
      <w:color w:val="000000"/>
    </w:rPr>
  </w:style>
  <w:style w:type="table" w:customStyle="1" w:styleId="TableGrid">
    <w:name w:val="TableGrid"/>
    <w:rsid w:val="00663025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cimalAligned">
    <w:name w:val="Decimal Aligned"/>
    <w:basedOn w:val="Normal"/>
    <w:uiPriority w:val="40"/>
    <w:qFormat/>
    <w:rsid w:val="00663025"/>
    <w:pPr>
      <w:tabs>
        <w:tab w:val="decimal" w:pos="360"/>
      </w:tabs>
      <w:spacing w:after="200" w:line="276" w:lineRule="auto"/>
    </w:pPr>
    <w:rPr>
      <w:rFonts w:cs="Times New Roman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663025"/>
    <w:pPr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63025"/>
    <w:rPr>
      <w:rFonts w:eastAsiaTheme="minorEastAsia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663025"/>
    <w:rPr>
      <w:i/>
      <w:iCs/>
    </w:rPr>
  </w:style>
  <w:style w:type="table" w:styleId="MediumShading2-Accent5">
    <w:name w:val="Medium Shading 2 Accent 5"/>
    <w:basedOn w:val="TableNormal"/>
    <w:uiPriority w:val="64"/>
    <w:rsid w:val="00663025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Trinh</dc:creator>
  <cp:keywords/>
  <dc:description/>
  <cp:lastModifiedBy>Charles Jourdan Reyes</cp:lastModifiedBy>
  <cp:revision>9</cp:revision>
  <dcterms:created xsi:type="dcterms:W3CDTF">2021-02-07T13:15:00Z</dcterms:created>
  <dcterms:modified xsi:type="dcterms:W3CDTF">2021-04-09T09:16:00Z</dcterms:modified>
</cp:coreProperties>
</file>