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17" w:rsidRDefault="005D1017" w:rsidP="005D1017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Supplemental Table 1. Associations of </w:t>
      </w:r>
      <w:r>
        <w:rPr>
          <w:b/>
          <w:i/>
          <w:color w:val="000000"/>
        </w:rPr>
        <w:t>APOE</w:t>
      </w:r>
      <w:r>
        <w:rPr>
          <w:b/>
          <w:color w:val="000000"/>
        </w:rPr>
        <w:t xml:space="preserve"> alleles with neuropathological findings at autopsy.</w:t>
      </w:r>
    </w:p>
    <w:tbl>
      <w:tblPr>
        <w:tblW w:w="10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080"/>
        <w:gridCol w:w="1080"/>
        <w:gridCol w:w="1080"/>
        <w:gridCol w:w="1080"/>
        <w:gridCol w:w="1075"/>
        <w:gridCol w:w="1350"/>
        <w:gridCol w:w="1445"/>
        <w:gridCol w:w="1440"/>
      </w:tblGrid>
      <w:tr w:rsidR="005D1017" w:rsidTr="005D1017">
        <w:trPr>
          <w:trHeight w:val="371"/>
          <w:jc w:val="center"/>
        </w:trPr>
        <w:tc>
          <w:tcPr>
            <w:tcW w:w="1101" w:type="dxa"/>
            <w:vMerge w:val="restart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630" w:type="dxa"/>
            <w:gridSpan w:val="8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NEUROPATHOLOGICAL OUTCOME MEASURE</w:t>
            </w:r>
          </w:p>
        </w:tc>
      </w:tr>
      <w:tr w:rsidR="005D1017" w:rsidTr="005D1017">
        <w:trPr>
          <w:trHeight w:val="371"/>
          <w:jc w:val="center"/>
        </w:trPr>
        <w:tc>
          <w:tcPr>
            <w:tcW w:w="1101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BRAAK NFT stage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(III/IV vs 0/I/II)</w:t>
            </w:r>
          </w:p>
        </w:tc>
        <w:tc>
          <w:tcPr>
            <w:tcW w:w="1080" w:type="dxa"/>
            <w:vMerge w:val="restart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CERAD NP score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(moderate vs none/sparse)</w:t>
            </w:r>
          </w:p>
        </w:tc>
        <w:tc>
          <w:tcPr>
            <w:tcW w:w="3235" w:type="dxa"/>
            <w:gridSpan w:val="3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  <w:vertAlign w:val="superscript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CAA</w:t>
            </w:r>
          </w:p>
        </w:tc>
        <w:tc>
          <w:tcPr>
            <w:tcW w:w="1350" w:type="dxa"/>
            <w:vMerge w:val="restart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Lewy bodies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(present vs none)</w:t>
            </w:r>
          </w:p>
        </w:tc>
        <w:tc>
          <w:tcPr>
            <w:tcW w:w="1445" w:type="dxa"/>
            <w:vMerge w:val="restart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Hippocampal sclerosis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(present vs none)</w:t>
            </w:r>
          </w:p>
        </w:tc>
        <w:tc>
          <w:tcPr>
            <w:tcW w:w="1440" w:type="dxa"/>
            <w:vMerge w:val="restart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Arteriolosclerosis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(mild vs none, or moderate vs mild, or severe vs moderate)</w:t>
            </w:r>
          </w:p>
        </w:tc>
      </w:tr>
      <w:tr w:rsidR="005D1017" w:rsidTr="005D1017">
        <w:trPr>
          <w:trHeight w:val="371"/>
          <w:jc w:val="center"/>
        </w:trPr>
        <w:tc>
          <w:tcPr>
            <w:tcW w:w="1101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(mild vs none)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(moderate vs mild)</w:t>
            </w:r>
          </w:p>
        </w:tc>
        <w:tc>
          <w:tcPr>
            <w:tcW w:w="107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mallCaps/>
                <w:sz w:val="14"/>
                <w:szCs w:val="14"/>
              </w:rPr>
              <w:t>(severe vs moderate)</w:t>
            </w:r>
          </w:p>
        </w:tc>
        <w:tc>
          <w:tcPr>
            <w:tcW w:w="1350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1445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</w:pPr>
          </w:p>
        </w:tc>
      </w:tr>
      <w:tr w:rsidR="005D1017" w:rsidTr="005D1017">
        <w:trPr>
          <w:trHeight w:val="651"/>
          <w:jc w:val="center"/>
        </w:trPr>
        <w:tc>
          <w:tcPr>
            <w:tcW w:w="1101" w:type="dxa"/>
            <w:vMerge/>
            <w:vAlign w:val="center"/>
          </w:tcPr>
          <w:p w:rsidR="005D1017" w:rsidRDefault="005D1017" w:rsidP="006D2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  <w:tc>
          <w:tcPr>
            <w:tcW w:w="107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  <w:tc>
          <w:tcPr>
            <w:tcW w:w="135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i/>
                <w:smallCap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  <w:tc>
          <w:tcPr>
            <w:tcW w:w="144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i/>
                <w:smallCap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  <w:tc>
          <w:tcPr>
            <w:tcW w:w="144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i/>
                <w:smallCap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Log[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4"/>
                <w:szCs w:val="14"/>
              </w:rPr>
              <w:t>OR (95%CI)]</w:t>
            </w:r>
          </w:p>
        </w:tc>
      </w:tr>
      <w:tr w:rsidR="005D1017" w:rsidTr="005D1017">
        <w:trPr>
          <w:trHeight w:val="547"/>
          <w:jc w:val="center"/>
        </w:trPr>
        <w:tc>
          <w:tcPr>
            <w:tcW w:w="1101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 xml:space="preserve">Presence of </w:t>
            </w: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14"/>
                <w:szCs w:val="14"/>
              </w:rPr>
              <w:t>APOE</w:t>
            </w:r>
            <w:r>
              <w:rPr>
                <w:rFonts w:ascii="Symbol" w:eastAsia="Symbol" w:hAnsi="Symbol" w:cs="Symbol"/>
                <w:b/>
                <w:sz w:val="14"/>
                <w:szCs w:val="14"/>
              </w:rPr>
              <w:t>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>2 allele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-0.05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(-0.13, -0.03)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-0.65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(-1.09, -0.24)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-0.09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(-0.32, 0.13)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-0.09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(-0.32, 0.13)</w:t>
            </w:r>
          </w:p>
        </w:tc>
        <w:tc>
          <w:tcPr>
            <w:tcW w:w="107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-0.09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(-0.32, 0.13)</w:t>
            </w:r>
          </w:p>
        </w:tc>
        <w:tc>
          <w:tcPr>
            <w:tcW w:w="135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-0.02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(-0.09, 0.06)</w:t>
            </w:r>
          </w:p>
        </w:tc>
        <w:tc>
          <w:tcPr>
            <w:tcW w:w="144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0.004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(-0.04, 0.05)</w:t>
            </w:r>
          </w:p>
        </w:tc>
        <w:tc>
          <w:tcPr>
            <w:tcW w:w="144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0.02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(-0.18, 0.22)</w:t>
            </w:r>
          </w:p>
        </w:tc>
      </w:tr>
      <w:tr w:rsidR="005D1017" w:rsidTr="005D1017">
        <w:trPr>
          <w:trHeight w:val="1008"/>
          <w:jc w:val="center"/>
        </w:trPr>
        <w:tc>
          <w:tcPr>
            <w:tcW w:w="1101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 xml:space="preserve">Presence of </w:t>
            </w: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14"/>
                <w:szCs w:val="14"/>
              </w:rPr>
              <w:t>APOE</w:t>
            </w:r>
            <w:r>
              <w:rPr>
                <w:rFonts w:ascii="Symbol" w:eastAsia="Symbol" w:hAnsi="Symbol" w:cs="Symbol"/>
                <w:b/>
                <w:sz w:val="14"/>
                <w:szCs w:val="14"/>
              </w:rPr>
              <w:t>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>4 allele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0.21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(0.15, 0.28)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0.78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(0.49, 1.07)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0.59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(0.42, 0.75)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0.59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(0.42, 0.75)</w:t>
            </w:r>
          </w:p>
        </w:tc>
        <w:tc>
          <w:tcPr>
            <w:tcW w:w="107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0.59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(0.42, 0.75)</w:t>
            </w:r>
          </w:p>
        </w:tc>
        <w:tc>
          <w:tcPr>
            <w:tcW w:w="135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0.13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(0.07, 0.19)</w:t>
            </w:r>
          </w:p>
        </w:tc>
        <w:tc>
          <w:tcPr>
            <w:tcW w:w="144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0.005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(-0.03, 0.04)</w:t>
            </w:r>
          </w:p>
        </w:tc>
        <w:tc>
          <w:tcPr>
            <w:tcW w:w="144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-0.05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(-0.22, 0.11)</w:t>
            </w:r>
          </w:p>
        </w:tc>
      </w:tr>
      <w:tr w:rsidR="005D1017" w:rsidTr="005D1017">
        <w:trPr>
          <w:trHeight w:val="622"/>
          <w:jc w:val="center"/>
        </w:trPr>
        <w:tc>
          <w:tcPr>
            <w:tcW w:w="1101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>Presence of 1</w:t>
            </w: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14"/>
                <w:szCs w:val="14"/>
              </w:rPr>
              <w:t xml:space="preserve"> APOE</w:t>
            </w:r>
            <w:r>
              <w:rPr>
                <w:rFonts w:ascii="Symbol" w:eastAsia="Symbol" w:hAnsi="Symbol" w:cs="Symbol"/>
                <w:b/>
                <w:sz w:val="14"/>
                <w:szCs w:val="14"/>
              </w:rPr>
              <w:t>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>4 allele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0.19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(0.12, 0.26)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0.76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(0.46, 1.06)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0.74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(0.39, 1.10)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0.33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(-0.12, 0.78)</w:t>
            </w:r>
          </w:p>
        </w:tc>
        <w:tc>
          <w:tcPr>
            <w:tcW w:w="107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-0.13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(-0.93, 0.67)</w:t>
            </w:r>
          </w:p>
        </w:tc>
        <w:tc>
          <w:tcPr>
            <w:tcW w:w="135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0.14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sz w:val="14"/>
                <w:szCs w:val="14"/>
              </w:rPr>
              <w:t>(0.07, 0.20)</w:t>
            </w:r>
          </w:p>
        </w:tc>
        <w:tc>
          <w:tcPr>
            <w:tcW w:w="144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0.006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(-0.03, 0.05)</w:t>
            </w:r>
          </w:p>
        </w:tc>
        <w:tc>
          <w:tcPr>
            <w:tcW w:w="144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-0.11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(-0.28, 0.07)</w:t>
            </w:r>
          </w:p>
        </w:tc>
      </w:tr>
      <w:tr w:rsidR="005D1017" w:rsidTr="005D1017">
        <w:trPr>
          <w:trHeight w:val="622"/>
          <w:jc w:val="center"/>
        </w:trPr>
        <w:tc>
          <w:tcPr>
            <w:tcW w:w="1101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>Presence of 2</w:t>
            </w: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14"/>
                <w:szCs w:val="14"/>
              </w:rPr>
              <w:t xml:space="preserve"> APOE</w:t>
            </w:r>
            <w:r>
              <w:rPr>
                <w:rFonts w:ascii="Symbol" w:eastAsia="Symbol" w:hAnsi="Symbol" w:cs="Symbol"/>
                <w:b/>
                <w:sz w:val="14"/>
                <w:szCs w:val="14"/>
              </w:rPr>
              <w:t>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4"/>
                <w:szCs w:val="14"/>
              </w:rPr>
              <w:t>4 alleles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0.41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(0.24, 0.59)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0.94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(0.17, 1.70)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1.65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(1.20, 2.11)</w:t>
            </w:r>
          </w:p>
        </w:tc>
        <w:tc>
          <w:tcPr>
            <w:tcW w:w="108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1.65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(1.20, 2.11)</w:t>
            </w:r>
          </w:p>
        </w:tc>
        <w:tc>
          <w:tcPr>
            <w:tcW w:w="107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1.65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(1.20, 2.11)</w:t>
            </w:r>
          </w:p>
        </w:tc>
        <w:tc>
          <w:tcPr>
            <w:tcW w:w="135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0.06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(-0.10, 0.22)</w:t>
            </w:r>
          </w:p>
        </w:tc>
        <w:tc>
          <w:tcPr>
            <w:tcW w:w="1445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-0.001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(-0.10, 0.10)</w:t>
            </w:r>
          </w:p>
        </w:tc>
        <w:tc>
          <w:tcPr>
            <w:tcW w:w="1440" w:type="dxa"/>
            <w:vAlign w:val="center"/>
          </w:tcPr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0.45</w:t>
            </w:r>
          </w:p>
          <w:p w:rsidR="005D1017" w:rsidRDefault="005D1017" w:rsidP="006D21C3">
            <w:pPr>
              <w:spacing w:line="480" w:lineRule="auto"/>
              <w:jc w:val="center"/>
              <w:rPr>
                <w:rFonts w:ascii="Arial" w:eastAsia="Arial" w:hAnsi="Arial" w:cs="Arial"/>
                <w:smallCaps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sz w:val="14"/>
                <w:szCs w:val="14"/>
              </w:rPr>
              <w:t>(-0.01, 0.91)</w:t>
            </w:r>
          </w:p>
        </w:tc>
      </w:tr>
    </w:tbl>
    <w:p w:rsidR="005D1017" w:rsidRDefault="005D1017" w:rsidP="005D1017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rPr>
          <w:color w:val="000000"/>
        </w:rPr>
      </w:pPr>
      <w:r>
        <w:rPr>
          <w:color w:val="000000"/>
        </w:rPr>
        <w:t xml:space="preserve">All analyses were adjusted by age at death, sex, and education. </w:t>
      </w:r>
      <w:proofErr w:type="spellStart"/>
      <w:r>
        <w:rPr>
          <w:color w:val="000000"/>
        </w:rPr>
        <w:t>Braak</w:t>
      </w:r>
      <w:proofErr w:type="spellEnd"/>
      <w:r>
        <w:rPr>
          <w:color w:val="000000"/>
        </w:rPr>
        <w:t xml:space="preserve"> NFT stage and CAA analyses were also adjusted by CERAD NP score. Number of subjects in </w:t>
      </w:r>
      <w:r>
        <w:rPr>
          <w:i/>
          <w:color w:val="000000"/>
        </w:rPr>
        <w:t>APOE</w:t>
      </w:r>
      <w:r>
        <w:t>ε</w:t>
      </w:r>
      <w:r>
        <w:rPr>
          <w:color w:val="000000"/>
        </w:rPr>
        <w:t xml:space="preserve">2, </w:t>
      </w:r>
      <w:r>
        <w:rPr>
          <w:i/>
          <w:color w:val="000000"/>
        </w:rPr>
        <w:t>APOE</w:t>
      </w:r>
      <w:r>
        <w:t>ε</w:t>
      </w:r>
      <w:r>
        <w:rPr>
          <w:color w:val="000000"/>
        </w:rPr>
        <w:t>3/</w:t>
      </w:r>
      <w:r>
        <w:t>ε</w:t>
      </w:r>
      <w:r>
        <w:rPr>
          <w:color w:val="000000"/>
        </w:rPr>
        <w:t xml:space="preserve">3, and </w:t>
      </w:r>
      <w:r>
        <w:rPr>
          <w:i/>
          <w:color w:val="000000"/>
        </w:rPr>
        <w:t>APOE</w:t>
      </w:r>
      <w:r>
        <w:t>ε</w:t>
      </w:r>
      <w:r>
        <w:rPr>
          <w:color w:val="000000"/>
        </w:rPr>
        <w:t xml:space="preserve">4 groups are 153, 651, and 273, respectively. Number of subjects with one and two </w:t>
      </w:r>
      <w:r>
        <w:rPr>
          <w:i/>
          <w:color w:val="000000"/>
        </w:rPr>
        <w:t>APOE</w:t>
      </w:r>
      <w:r>
        <w:t>ε</w:t>
      </w:r>
      <w:r>
        <w:rPr>
          <w:color w:val="000000"/>
        </w:rPr>
        <w:t xml:space="preserve">4 alleles are 244 and 29, respectively. Abbreviations: CAA = cerebral amyloid angiopathy; CI = confidence interval; NFT = neurofibrillary tangle; NP = </w:t>
      </w:r>
      <w:proofErr w:type="spellStart"/>
      <w:r>
        <w:rPr>
          <w:color w:val="000000"/>
        </w:rPr>
        <w:t>neuritic</w:t>
      </w:r>
      <w:proofErr w:type="spellEnd"/>
      <w:r>
        <w:rPr>
          <w:color w:val="000000"/>
        </w:rPr>
        <w:t xml:space="preserve"> plaque; OR = odds ratio.</w:t>
      </w:r>
    </w:p>
    <w:p w:rsidR="00EB6193" w:rsidRDefault="005D1017" w:rsidP="005D1017">
      <w:pPr>
        <w:jc w:val="center"/>
      </w:pPr>
    </w:p>
    <w:sectPr w:rsidR="00EB6193" w:rsidSect="00F5445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17"/>
    <w:rsid w:val="000800D8"/>
    <w:rsid w:val="000918D7"/>
    <w:rsid w:val="000E1289"/>
    <w:rsid w:val="001F4CDC"/>
    <w:rsid w:val="002F2DA7"/>
    <w:rsid w:val="002F69AB"/>
    <w:rsid w:val="00467F10"/>
    <w:rsid w:val="00597A12"/>
    <w:rsid w:val="005D1017"/>
    <w:rsid w:val="00655F58"/>
    <w:rsid w:val="006B18B7"/>
    <w:rsid w:val="006E4EE4"/>
    <w:rsid w:val="00797C88"/>
    <w:rsid w:val="008C28D0"/>
    <w:rsid w:val="008E35F0"/>
    <w:rsid w:val="00987A22"/>
    <w:rsid w:val="00A87863"/>
    <w:rsid w:val="00B5151B"/>
    <w:rsid w:val="00B63EC5"/>
    <w:rsid w:val="00BC0218"/>
    <w:rsid w:val="00BD4D7C"/>
    <w:rsid w:val="00EA0705"/>
    <w:rsid w:val="00F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4091"/>
  <w15:chartTrackingRefBased/>
  <w15:docId w15:val="{7D31F791-4668-E048-9ECC-EB89580F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017"/>
    <w:rPr>
      <w:rFonts w:ascii="Calibri" w:eastAsia="Calibri" w:hAnsi="Calibri" w:cs="Calibri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Pozo, Alberto,MD, PHD</dc:creator>
  <cp:keywords/>
  <dc:description/>
  <cp:lastModifiedBy>Serrano Pozo, Alberto,MD, PHD</cp:lastModifiedBy>
  <cp:revision>1</cp:revision>
  <dcterms:created xsi:type="dcterms:W3CDTF">2022-08-01T00:36:00Z</dcterms:created>
  <dcterms:modified xsi:type="dcterms:W3CDTF">2022-08-01T00:37:00Z</dcterms:modified>
</cp:coreProperties>
</file>