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651C" w:rsidR="008A6EF3" w:rsidP="008A6EF3" w:rsidRDefault="00BB2A44" w14:paraId="26937390" w14:textId="53D03F91">
      <w:pPr>
        <w:rPr>
          <w:rFonts w:ascii="Arial" w:hAnsi="Arial" w:cs="Arial"/>
          <w:b/>
          <w:u w:val="single"/>
        </w:rPr>
      </w:pPr>
      <w:r>
        <w:rPr>
          <w:rFonts w:ascii="Arial" w:hAnsi="Arial" w:cs="Arial"/>
          <w:b/>
          <w:u w:val="single"/>
        </w:rPr>
        <w:t>Table e-1</w:t>
      </w:r>
      <w:r w:rsidRPr="0037651C" w:rsidR="008A6EF3">
        <w:rPr>
          <w:rFonts w:ascii="Arial" w:hAnsi="Arial" w:cs="Arial"/>
          <w:b/>
          <w:u w:val="single"/>
        </w:rPr>
        <w:t>: Inclusion and Exclusion Criteria</w:t>
      </w:r>
    </w:p>
    <w:p w:rsidR="008A6EF3" w:rsidP="008A6EF3" w:rsidRDefault="008A6EF3" w14:paraId="01C513AA" w14:textId="77777777">
      <w:pPr>
        <w:outlineLvl w:val="0"/>
        <w:rPr>
          <w:rFonts w:ascii="Arial" w:hAnsi="Arial" w:cs="Arial"/>
        </w:rPr>
      </w:pPr>
    </w:p>
    <w:p w:rsidRPr="0037651C" w:rsidR="008A6EF3" w:rsidP="008A6EF3" w:rsidRDefault="008A6EF3" w14:paraId="009004A7" w14:textId="77777777">
      <w:pPr>
        <w:outlineLvl w:val="0"/>
        <w:rPr>
          <w:rFonts w:ascii="Arial" w:hAnsi="Arial" w:cs="Arial"/>
        </w:rPr>
      </w:pPr>
      <w:r>
        <w:rPr>
          <w:rFonts w:ascii="Arial" w:hAnsi="Arial" w:cs="Arial"/>
        </w:rPr>
        <w:t>Inclusion criteria</w:t>
      </w:r>
      <w:r w:rsidRPr="0037651C">
        <w:rPr>
          <w:rFonts w:ascii="Arial" w:hAnsi="Arial" w:cs="Arial"/>
        </w:rPr>
        <w:t>:</w:t>
      </w:r>
    </w:p>
    <w:p w:rsidRPr="0037651C" w:rsidR="008A6EF3" w:rsidP="008A6EF3" w:rsidRDefault="008A6EF3" w14:paraId="300F2E5F" w14:textId="77777777">
      <w:pPr>
        <w:pStyle w:val="ListParagraph"/>
        <w:numPr>
          <w:ilvl w:val="0"/>
          <w:numId w:val="1"/>
        </w:numPr>
        <w:outlineLvl w:val="0"/>
        <w:rPr>
          <w:rFonts w:ascii="Arial" w:hAnsi="Arial" w:cs="Arial"/>
          <w:bCs/>
          <w:i/>
          <w:sz w:val="24"/>
          <w:szCs w:val="24"/>
        </w:rPr>
      </w:pPr>
      <w:r w:rsidRPr="0037651C">
        <w:rPr>
          <w:rFonts w:ascii="Arial" w:hAnsi="Arial" w:cs="Arial"/>
          <w:bCs/>
          <w:sz w:val="24"/>
          <w:szCs w:val="24"/>
        </w:rPr>
        <w:t>Age ≥18 years.</w:t>
      </w:r>
    </w:p>
    <w:p w:rsidRPr="0037651C" w:rsidR="008A6EF3" w:rsidP="008A6EF3" w:rsidRDefault="008A6EF3" w14:paraId="5172C9B9" w14:textId="77777777">
      <w:pPr>
        <w:pStyle w:val="ListParagraph"/>
        <w:numPr>
          <w:ilvl w:val="0"/>
          <w:numId w:val="1"/>
        </w:numPr>
        <w:outlineLvl w:val="0"/>
        <w:rPr>
          <w:rFonts w:ascii="Arial" w:hAnsi="Arial" w:cs="Arial"/>
          <w:bCs/>
          <w:i/>
          <w:sz w:val="24"/>
          <w:szCs w:val="24"/>
        </w:rPr>
      </w:pPr>
      <w:r w:rsidRPr="0037651C">
        <w:rPr>
          <w:rFonts w:ascii="Arial" w:hAnsi="Arial" w:cs="Arial"/>
          <w:bCs/>
          <w:sz w:val="24"/>
          <w:szCs w:val="24"/>
          <w:lang w:val="pt-BR"/>
        </w:rPr>
        <w:t>Diabetes, as per American Diabetes Association Criteria.</w:t>
      </w:r>
    </w:p>
    <w:p w:rsidRPr="0037651C" w:rsidR="008A6EF3" w:rsidP="008A6EF3" w:rsidRDefault="008A6EF3" w14:paraId="3BB19563" w14:textId="77777777">
      <w:pPr>
        <w:pStyle w:val="ListParagraph"/>
        <w:numPr>
          <w:ilvl w:val="0"/>
          <w:numId w:val="1"/>
        </w:numPr>
        <w:outlineLvl w:val="0"/>
        <w:rPr>
          <w:rFonts w:ascii="Arial" w:hAnsi="Arial" w:cs="Arial"/>
          <w:bCs/>
          <w:i/>
          <w:sz w:val="24"/>
          <w:szCs w:val="24"/>
        </w:rPr>
      </w:pPr>
      <w:r w:rsidRPr="0037651C">
        <w:rPr>
          <w:rFonts w:ascii="Arial" w:hAnsi="Arial" w:cs="Arial"/>
          <w:bCs/>
          <w:sz w:val="24"/>
          <w:szCs w:val="24"/>
        </w:rPr>
        <w:t xml:space="preserve">Clinical evidence of polyneuropathy and NCS shows 2 separate motor nerves (median, ulnar, tibial, or peroneal) which meet criteria for demyelination, defined as follows: </w:t>
      </w:r>
    </w:p>
    <w:p w:rsidRPr="0037651C" w:rsidR="008A6EF3" w:rsidP="008A6EF3" w:rsidRDefault="008A6EF3" w14:paraId="26BCCA96" w14:textId="77777777">
      <w:pPr>
        <w:numPr>
          <w:ilvl w:val="1"/>
          <w:numId w:val="1"/>
        </w:numPr>
        <w:rPr>
          <w:rFonts w:ascii="Arial" w:hAnsi="Arial" w:cs="Arial"/>
          <w:bCs/>
        </w:rPr>
      </w:pPr>
      <w:r w:rsidRPr="0037651C">
        <w:rPr>
          <w:rFonts w:ascii="Arial" w:hAnsi="Arial" w:cs="Arial"/>
          <w:bCs/>
        </w:rPr>
        <w:t xml:space="preserve">Conduction velocity &lt;90% LLN, distal latency &gt;110% upper limit of normal (ULN), or minimal F-wave latency &gt;110% ULN </w:t>
      </w:r>
    </w:p>
    <w:p w:rsidRPr="0037651C" w:rsidR="008A6EF3" w:rsidP="008A6EF3" w:rsidRDefault="008A6EF3" w14:paraId="33B4AB3E" w14:textId="77777777">
      <w:pPr>
        <w:numPr>
          <w:ilvl w:val="1"/>
          <w:numId w:val="1"/>
        </w:numPr>
        <w:rPr>
          <w:rFonts w:ascii="Arial" w:hAnsi="Arial" w:cs="Arial"/>
          <w:bCs/>
        </w:rPr>
      </w:pPr>
      <w:r w:rsidRPr="0037651C">
        <w:rPr>
          <w:rFonts w:ascii="Arial" w:hAnsi="Arial" w:cs="Arial"/>
          <w:bCs/>
        </w:rPr>
        <w:t>The changes are not exclusively due to median neuropathy at the wrist, ulnar neuropathy at the elbow, or peroneal neuropathy at the fibular head.</w:t>
      </w:r>
    </w:p>
    <w:p w:rsidRPr="0037651C" w:rsidR="008A6EF3" w:rsidP="008A6EF3" w:rsidRDefault="008A6EF3" w14:paraId="351A3FB1" w14:textId="77777777">
      <w:pPr>
        <w:numPr>
          <w:ilvl w:val="0"/>
          <w:numId w:val="1"/>
        </w:numPr>
        <w:rPr>
          <w:rFonts w:ascii="Arial" w:hAnsi="Arial" w:cs="Arial"/>
          <w:bCs/>
          <w:lang w:val="pt-BR"/>
        </w:rPr>
      </w:pPr>
      <w:r w:rsidRPr="0037651C">
        <w:rPr>
          <w:rFonts w:ascii="Arial" w:hAnsi="Arial" w:cs="Arial"/>
          <w:bCs/>
          <w:lang w:val="pt-BR"/>
        </w:rPr>
        <w:t>Clinical suspicion of possible demyelinating polyneuropathy (CIDP).</w:t>
      </w:r>
    </w:p>
    <w:p w:rsidRPr="0037651C" w:rsidR="008A6EF3" w:rsidP="008A6EF3" w:rsidRDefault="008A6EF3" w14:paraId="4B0A3ECB" w14:textId="77777777">
      <w:pPr>
        <w:ind w:left="720"/>
        <w:rPr>
          <w:rFonts w:ascii="Arial" w:hAnsi="Arial" w:cs="Arial"/>
          <w:bCs/>
        </w:rPr>
      </w:pPr>
    </w:p>
    <w:p w:rsidRPr="0037651C" w:rsidR="008A6EF3" w:rsidP="008A6EF3" w:rsidRDefault="008A6EF3" w14:paraId="6317D540" w14:textId="77777777">
      <w:pPr>
        <w:outlineLvl w:val="0"/>
        <w:rPr>
          <w:rFonts w:ascii="Arial" w:hAnsi="Arial" w:cs="Arial"/>
          <w:bCs/>
        </w:rPr>
      </w:pPr>
      <w:r>
        <w:rPr>
          <w:rFonts w:ascii="Arial" w:hAnsi="Arial" w:cs="Arial"/>
          <w:bCs/>
        </w:rPr>
        <w:t>Exclusion Criteria</w:t>
      </w:r>
      <w:r w:rsidRPr="0037651C">
        <w:rPr>
          <w:rFonts w:ascii="Arial" w:hAnsi="Arial" w:cs="Arial"/>
          <w:bCs/>
        </w:rPr>
        <w:t>:</w:t>
      </w:r>
    </w:p>
    <w:p w:rsidRPr="0037651C" w:rsidR="008A6EF3" w:rsidP="008A6EF3" w:rsidRDefault="008A6EF3" w14:paraId="245CDA7C" w14:textId="77777777">
      <w:pPr>
        <w:numPr>
          <w:ilvl w:val="0"/>
          <w:numId w:val="2"/>
        </w:numPr>
        <w:rPr>
          <w:rFonts w:ascii="Arial" w:hAnsi="Arial" w:cs="Arial"/>
          <w:bCs/>
        </w:rPr>
      </w:pPr>
      <w:r w:rsidRPr="0037651C">
        <w:rPr>
          <w:rFonts w:ascii="Arial" w:hAnsi="Arial" w:cs="Arial"/>
          <w:bCs/>
        </w:rPr>
        <w:t>Pregnant patients, or those of childbearing potential not using contraception.</w:t>
      </w:r>
    </w:p>
    <w:p w:rsidRPr="0037651C" w:rsidR="008A6EF3" w:rsidP="008A6EF3" w:rsidRDefault="008A6EF3" w14:paraId="19367F8C" w14:textId="77777777">
      <w:pPr>
        <w:numPr>
          <w:ilvl w:val="0"/>
          <w:numId w:val="2"/>
        </w:numPr>
        <w:rPr>
          <w:rFonts w:ascii="Arial" w:hAnsi="Arial" w:cs="Arial"/>
          <w:bCs/>
        </w:rPr>
      </w:pPr>
      <w:r w:rsidRPr="0037651C">
        <w:rPr>
          <w:rFonts w:ascii="Arial" w:hAnsi="Arial" w:cs="Arial"/>
          <w:bCs/>
        </w:rPr>
        <w:t xml:space="preserve">Patients &lt;18 years of age. </w:t>
      </w:r>
    </w:p>
    <w:p w:rsidRPr="0037651C" w:rsidR="008A6EF3" w:rsidP="008A6EF3" w:rsidRDefault="008A6EF3" w14:paraId="5AC7CFAF" w14:textId="77777777">
      <w:pPr>
        <w:numPr>
          <w:ilvl w:val="0"/>
          <w:numId w:val="2"/>
        </w:numPr>
        <w:rPr>
          <w:rFonts w:ascii="Arial" w:hAnsi="Arial" w:cs="Arial"/>
          <w:bCs/>
        </w:rPr>
      </w:pPr>
      <w:r w:rsidRPr="0037651C">
        <w:rPr>
          <w:rFonts w:ascii="Arial" w:hAnsi="Arial" w:cs="Arial"/>
          <w:bCs/>
        </w:rPr>
        <w:t xml:space="preserve">Presence of an alternative etiology of peripheral neuropathy, such as: hereditary neuropathies (Charcot Marie-Tooth disease); B-vitamin deficiency- or excess- related neuropathy; uremic neuropathy; neuropathy secondary to monoclonal gammopathy; history of cancer- or chemotherapy-related neuropathy; other toxin exposures; and alcoholic neuropathy. </w:t>
      </w:r>
    </w:p>
    <w:p w:rsidRPr="0037651C" w:rsidR="008A6EF3" w:rsidP="008A6EF3" w:rsidRDefault="008A6EF3" w14:paraId="3E7764C2" w14:textId="77777777">
      <w:pPr>
        <w:numPr>
          <w:ilvl w:val="0"/>
          <w:numId w:val="2"/>
        </w:numPr>
        <w:rPr>
          <w:rFonts w:ascii="Arial" w:hAnsi="Arial" w:cs="Arial"/>
          <w:bCs/>
        </w:rPr>
      </w:pPr>
      <w:r w:rsidRPr="0037651C">
        <w:rPr>
          <w:rFonts w:ascii="Arial" w:hAnsi="Arial" w:cs="Arial"/>
          <w:bCs/>
        </w:rPr>
        <w:t>Contraindication to IVIg, including: history of recurrent thrombosis, IgA deficiency, or severe hypersensitivity reaction to IVIg in past, renal failure, recurrent deep venous thrombosis, pulmonary embolus, stroke, or myocardial infarction.</w:t>
      </w:r>
    </w:p>
    <w:p w:rsidRPr="0037651C" w:rsidR="008A6EF3" w:rsidP="008A6EF3" w:rsidRDefault="008A6EF3" w14:paraId="05614DCE" w14:textId="77777777">
      <w:pPr>
        <w:numPr>
          <w:ilvl w:val="0"/>
          <w:numId w:val="2"/>
        </w:numPr>
        <w:rPr>
          <w:rFonts w:ascii="Arial" w:hAnsi="Arial" w:cs="Arial"/>
          <w:bCs/>
        </w:rPr>
      </w:pPr>
      <w:r w:rsidRPr="0037651C">
        <w:rPr>
          <w:rFonts w:ascii="Arial" w:hAnsi="Arial" w:cs="Arial"/>
          <w:bCs/>
        </w:rPr>
        <w:t>Presence of serious or unstable medical condition, which may preclude study completion or lead to inability to tolerate IVIg.  This may include active heart failure, uncontrolled hypertension, or severe anemia, among other conditions.</w:t>
      </w:r>
    </w:p>
    <w:p w:rsidRPr="0037651C" w:rsidR="008A6EF3" w:rsidP="008A6EF3" w:rsidRDefault="008A6EF3" w14:paraId="00F29DD3" w14:textId="77777777">
      <w:pPr>
        <w:numPr>
          <w:ilvl w:val="0"/>
          <w:numId w:val="2"/>
        </w:numPr>
        <w:rPr>
          <w:rFonts w:ascii="Arial" w:hAnsi="Arial" w:cs="Arial"/>
          <w:bCs/>
        </w:rPr>
      </w:pPr>
      <w:r w:rsidRPr="0037651C">
        <w:rPr>
          <w:rFonts w:ascii="Arial" w:hAnsi="Arial" w:cs="Arial"/>
          <w:bCs/>
        </w:rPr>
        <w:t>Presence of concomitant neurological illness, which may confound evaluation.</w:t>
      </w:r>
    </w:p>
    <w:p w:rsidRPr="0037651C" w:rsidR="008A6EF3" w:rsidP="008A6EF3" w:rsidRDefault="008A6EF3" w14:paraId="769D4DCA" w14:textId="77777777">
      <w:pPr>
        <w:numPr>
          <w:ilvl w:val="0"/>
          <w:numId w:val="2"/>
        </w:numPr>
        <w:rPr>
          <w:rFonts w:ascii="Arial" w:hAnsi="Arial" w:cs="Arial"/>
          <w:bCs/>
        </w:rPr>
      </w:pPr>
      <w:r w:rsidRPr="0037651C">
        <w:rPr>
          <w:rFonts w:ascii="Arial" w:hAnsi="Arial" w:cs="Arial"/>
          <w:bCs/>
        </w:rPr>
        <w:t>Fails or unable to provide informed consent.</w:t>
      </w:r>
    </w:p>
    <w:p w:rsidRPr="0037651C" w:rsidR="008A6EF3" w:rsidP="008A6EF3" w:rsidRDefault="008A6EF3" w14:paraId="0BBE29AF" w14:textId="77777777">
      <w:pPr>
        <w:rPr>
          <w:rFonts w:ascii="Arial" w:hAnsi="Arial" w:cs="Arial"/>
        </w:rPr>
      </w:pPr>
    </w:p>
    <w:p w:rsidR="008A6EF3" w:rsidRDefault="008A6EF3" w14:paraId="1951E1CA" w14:textId="77777777">
      <w:pPr>
        <w:spacing w:after="160" w:line="259" w:lineRule="auto"/>
        <w:rPr>
          <w:rFonts w:cstheme="minorHAnsi"/>
          <w:b/>
        </w:rPr>
      </w:pPr>
      <w:r>
        <w:rPr>
          <w:rFonts w:cstheme="minorHAnsi"/>
          <w:b/>
        </w:rPr>
        <w:br w:type="page"/>
      </w:r>
    </w:p>
    <w:p w:rsidRPr="00E20141" w:rsidR="00E20141" w:rsidP="00E20141" w:rsidRDefault="00BB2A44" w14:paraId="7AF08F98" w14:textId="1B54D9A2">
      <w:pPr>
        <w:rPr>
          <w:rFonts w:ascii="Arial" w:hAnsi="Arial" w:cs="Arial"/>
          <w:b/>
          <w:sz w:val="20"/>
          <w:szCs w:val="20"/>
        </w:rPr>
      </w:pPr>
      <w:r>
        <w:rPr>
          <w:rFonts w:ascii="Arial" w:hAnsi="Arial" w:cs="Arial"/>
          <w:b/>
          <w:sz w:val="20"/>
          <w:szCs w:val="20"/>
        </w:rPr>
        <w:lastRenderedPageBreak/>
        <w:t>Table e-</w:t>
      </w:r>
      <w:r w:rsidR="00E20141">
        <w:rPr>
          <w:rFonts w:ascii="Arial" w:hAnsi="Arial" w:cs="Arial"/>
          <w:b/>
          <w:sz w:val="20"/>
          <w:szCs w:val="20"/>
        </w:rPr>
        <w:t>2</w:t>
      </w:r>
      <w:r w:rsidRPr="00E20141" w:rsidR="008A6EF3">
        <w:rPr>
          <w:rFonts w:ascii="Arial" w:hAnsi="Arial" w:cs="Arial"/>
          <w:sz w:val="20"/>
          <w:szCs w:val="20"/>
        </w:rPr>
        <w:t xml:space="preserve">. </w:t>
      </w:r>
      <w:r w:rsidRPr="00E20141" w:rsidR="00E20141">
        <w:rPr>
          <w:rFonts w:ascii="Arial" w:hAnsi="Arial" w:cs="Arial"/>
          <w:sz w:val="20"/>
          <w:szCs w:val="20"/>
        </w:rPr>
        <w:t>Outcomes according to sequence</w:t>
      </w:r>
      <w:r w:rsidRPr="00E20141" w:rsidR="00E20141">
        <w:rPr>
          <w:rFonts w:ascii="Arial" w:hAnsi="Arial" w:cs="Arial"/>
          <w:b/>
          <w:sz w:val="20"/>
          <w:szCs w:val="20"/>
        </w:rPr>
        <w:t>.</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4"/>
        <w:gridCol w:w="1111"/>
        <w:gridCol w:w="1859"/>
        <w:gridCol w:w="1016"/>
        <w:gridCol w:w="2018"/>
        <w:gridCol w:w="1257"/>
        <w:gridCol w:w="1015"/>
      </w:tblGrid>
      <w:tr w:rsidRPr="00E20141" w:rsidR="00E20141" w:rsidTr="00E20141" w14:paraId="73138F25" w14:textId="77777777">
        <w:tc>
          <w:tcPr>
            <w:tcW w:w="896" w:type="pct"/>
            <w:tcBorders>
              <w:top w:val="single" w:color="auto" w:sz="4" w:space="0"/>
            </w:tcBorders>
            <w:vAlign w:val="center"/>
          </w:tcPr>
          <w:p w:rsidRPr="00E20141" w:rsidR="00E20141" w:rsidP="002203CB" w:rsidRDefault="00E20141" w14:paraId="79C1AE94" w14:textId="77777777">
            <w:pPr>
              <w:rPr>
                <w:rFonts w:ascii="Arial" w:hAnsi="Arial" w:cs="Arial"/>
                <w:sz w:val="18"/>
                <w:szCs w:val="18"/>
              </w:rPr>
            </w:pPr>
          </w:p>
        </w:tc>
        <w:tc>
          <w:tcPr>
            <w:tcW w:w="1474" w:type="pct"/>
            <w:gridSpan w:val="2"/>
            <w:tcBorders>
              <w:top w:val="single" w:color="auto" w:sz="4" w:space="0"/>
            </w:tcBorders>
            <w:vAlign w:val="center"/>
          </w:tcPr>
          <w:p w:rsidRPr="00E20141" w:rsidR="00E20141" w:rsidP="002203CB" w:rsidRDefault="00E20141" w14:paraId="1653676B" w14:textId="77777777">
            <w:pPr>
              <w:jc w:val="center"/>
              <w:rPr>
                <w:rFonts w:ascii="Arial" w:hAnsi="Arial" w:cs="Arial"/>
                <w:b/>
                <w:sz w:val="18"/>
                <w:szCs w:val="18"/>
              </w:rPr>
            </w:pPr>
            <w:r w:rsidRPr="00E20141">
              <w:rPr>
                <w:rFonts w:ascii="Arial" w:hAnsi="Arial" w:cs="Arial"/>
                <w:b/>
                <w:sz w:val="18"/>
                <w:szCs w:val="18"/>
              </w:rPr>
              <w:t xml:space="preserve">Sequence A </w:t>
            </w:r>
          </w:p>
          <w:p w:rsidRPr="00E20141" w:rsidR="00E20141" w:rsidP="002203CB" w:rsidRDefault="00E20141" w14:paraId="18B32CE5" w14:textId="77777777">
            <w:pPr>
              <w:jc w:val="center"/>
              <w:rPr>
                <w:rFonts w:ascii="Arial" w:hAnsi="Arial" w:cs="Arial"/>
                <w:sz w:val="18"/>
                <w:szCs w:val="18"/>
              </w:rPr>
            </w:pPr>
            <w:r w:rsidRPr="00E20141">
              <w:rPr>
                <w:rFonts w:ascii="Arial" w:hAnsi="Arial" w:cs="Arial"/>
                <w:sz w:val="18"/>
                <w:szCs w:val="18"/>
              </w:rPr>
              <w:t>Randomized to Placebo First</w:t>
            </w:r>
          </w:p>
          <w:p w:rsidRPr="00E20141" w:rsidR="00E20141" w:rsidP="002203CB" w:rsidRDefault="00E20141" w14:paraId="2CCE096F" w14:textId="77777777">
            <w:pPr>
              <w:jc w:val="center"/>
              <w:rPr>
                <w:rFonts w:ascii="Arial" w:hAnsi="Arial" w:cs="Arial"/>
                <w:sz w:val="18"/>
                <w:szCs w:val="18"/>
              </w:rPr>
            </w:pPr>
            <w:r w:rsidRPr="00E20141">
              <w:rPr>
                <w:rFonts w:ascii="Arial" w:hAnsi="Arial" w:cs="Arial"/>
                <w:sz w:val="18"/>
                <w:szCs w:val="18"/>
              </w:rPr>
              <w:t xml:space="preserve"> (n=11)</w:t>
            </w:r>
          </w:p>
        </w:tc>
        <w:tc>
          <w:tcPr>
            <w:tcW w:w="1501" w:type="pct"/>
            <w:gridSpan w:val="2"/>
            <w:tcBorders>
              <w:top w:val="single" w:color="auto" w:sz="4" w:space="0"/>
            </w:tcBorders>
            <w:vAlign w:val="center"/>
          </w:tcPr>
          <w:p w:rsidRPr="00E20141" w:rsidR="00E20141" w:rsidP="002203CB" w:rsidRDefault="00E20141" w14:paraId="774CC2A9" w14:textId="77777777">
            <w:pPr>
              <w:jc w:val="center"/>
              <w:rPr>
                <w:rFonts w:ascii="Arial" w:hAnsi="Arial" w:cs="Arial"/>
                <w:b/>
                <w:sz w:val="18"/>
                <w:szCs w:val="18"/>
              </w:rPr>
            </w:pPr>
            <w:r w:rsidRPr="00E20141">
              <w:rPr>
                <w:rFonts w:ascii="Arial" w:hAnsi="Arial" w:cs="Arial"/>
                <w:b/>
                <w:sz w:val="18"/>
                <w:szCs w:val="18"/>
              </w:rPr>
              <w:t>Sequence B</w:t>
            </w:r>
          </w:p>
          <w:p w:rsidRPr="00E20141" w:rsidR="00E20141" w:rsidP="002203CB" w:rsidRDefault="00E20141" w14:paraId="56D4B758" w14:textId="77777777">
            <w:pPr>
              <w:jc w:val="center"/>
              <w:rPr>
                <w:rFonts w:ascii="Arial" w:hAnsi="Arial" w:cs="Arial"/>
                <w:sz w:val="18"/>
                <w:szCs w:val="18"/>
              </w:rPr>
            </w:pPr>
            <w:r w:rsidRPr="00E20141">
              <w:rPr>
                <w:rFonts w:ascii="Arial" w:hAnsi="Arial" w:cs="Arial"/>
                <w:sz w:val="18"/>
                <w:szCs w:val="18"/>
              </w:rPr>
              <w:t>Randomized to IVIG First</w:t>
            </w:r>
          </w:p>
          <w:p w:rsidRPr="00E20141" w:rsidR="00E20141" w:rsidP="002203CB" w:rsidRDefault="00E20141" w14:paraId="398A7ED0" w14:textId="77777777">
            <w:pPr>
              <w:jc w:val="center"/>
              <w:rPr>
                <w:rFonts w:ascii="Arial" w:hAnsi="Arial" w:cs="Arial"/>
                <w:sz w:val="18"/>
                <w:szCs w:val="18"/>
              </w:rPr>
            </w:pPr>
            <w:r w:rsidRPr="00E20141">
              <w:rPr>
                <w:rFonts w:ascii="Arial" w:hAnsi="Arial" w:cs="Arial"/>
                <w:sz w:val="18"/>
                <w:szCs w:val="18"/>
              </w:rPr>
              <w:t xml:space="preserve"> (n=14)</w:t>
            </w:r>
          </w:p>
        </w:tc>
        <w:tc>
          <w:tcPr>
            <w:tcW w:w="1128" w:type="pct"/>
            <w:gridSpan w:val="2"/>
            <w:tcBorders>
              <w:top w:val="single" w:color="auto" w:sz="4" w:space="0"/>
            </w:tcBorders>
            <w:vAlign w:val="center"/>
          </w:tcPr>
          <w:p w:rsidRPr="00E20141" w:rsidR="00E20141" w:rsidP="002203CB" w:rsidRDefault="00E20141" w14:paraId="112FD538" w14:textId="77777777">
            <w:pPr>
              <w:jc w:val="center"/>
              <w:rPr>
                <w:rFonts w:ascii="Arial" w:hAnsi="Arial" w:cs="Arial"/>
                <w:sz w:val="18"/>
                <w:szCs w:val="18"/>
              </w:rPr>
            </w:pPr>
            <w:r w:rsidRPr="00E20141">
              <w:rPr>
                <w:rFonts w:ascii="Arial" w:hAnsi="Arial" w:cs="Arial"/>
                <w:sz w:val="18"/>
                <w:szCs w:val="18"/>
              </w:rPr>
              <w:t>P-value for Sequence effect†</w:t>
            </w:r>
          </w:p>
        </w:tc>
      </w:tr>
      <w:tr w:rsidRPr="00E20141" w:rsidR="00E20141" w:rsidTr="00E20141" w14:paraId="0B111B02" w14:textId="77777777">
        <w:tc>
          <w:tcPr>
            <w:tcW w:w="896" w:type="pct"/>
            <w:tcBorders>
              <w:bottom w:val="single" w:color="auto" w:sz="4" w:space="0"/>
            </w:tcBorders>
            <w:vAlign w:val="center"/>
          </w:tcPr>
          <w:p w:rsidRPr="00E20141" w:rsidR="00E20141" w:rsidP="002203CB" w:rsidRDefault="00E20141" w14:paraId="50677B6C" w14:textId="77777777">
            <w:pPr>
              <w:rPr>
                <w:rFonts w:ascii="Arial" w:hAnsi="Arial" w:cs="Arial"/>
                <w:sz w:val="18"/>
                <w:szCs w:val="18"/>
              </w:rPr>
            </w:pPr>
            <w:r w:rsidRPr="00E20141">
              <w:rPr>
                <w:rFonts w:ascii="Arial" w:hAnsi="Arial" w:cs="Arial"/>
                <w:sz w:val="18"/>
                <w:szCs w:val="18"/>
              </w:rPr>
              <w:t>Outcome</w:t>
            </w:r>
          </w:p>
        </w:tc>
        <w:tc>
          <w:tcPr>
            <w:tcW w:w="552" w:type="pct"/>
            <w:tcBorders>
              <w:bottom w:val="single" w:color="auto" w:sz="4" w:space="0"/>
            </w:tcBorders>
            <w:vAlign w:val="center"/>
          </w:tcPr>
          <w:p w:rsidRPr="00E20141" w:rsidR="00E20141" w:rsidP="002203CB" w:rsidRDefault="00E20141" w14:paraId="2CF6B72D" w14:textId="77777777">
            <w:pPr>
              <w:jc w:val="center"/>
              <w:rPr>
                <w:rFonts w:ascii="Arial" w:hAnsi="Arial" w:cs="Arial"/>
                <w:sz w:val="18"/>
                <w:szCs w:val="18"/>
              </w:rPr>
            </w:pPr>
            <w:r w:rsidRPr="00E20141">
              <w:rPr>
                <w:rFonts w:ascii="Arial" w:hAnsi="Arial" w:cs="Arial"/>
                <w:sz w:val="18"/>
                <w:szCs w:val="18"/>
              </w:rPr>
              <w:t>Baseline</w:t>
            </w:r>
          </w:p>
        </w:tc>
        <w:tc>
          <w:tcPr>
            <w:tcW w:w="923" w:type="pct"/>
            <w:tcBorders>
              <w:bottom w:val="single" w:color="auto" w:sz="4" w:space="0"/>
            </w:tcBorders>
            <w:vAlign w:val="center"/>
          </w:tcPr>
          <w:p w:rsidRPr="00E20141" w:rsidR="00E20141" w:rsidP="002203CB" w:rsidRDefault="00E20141" w14:paraId="0FDE0421" w14:textId="77777777">
            <w:pPr>
              <w:jc w:val="center"/>
              <w:rPr>
                <w:rFonts w:ascii="Arial" w:hAnsi="Arial" w:cs="Arial"/>
                <w:sz w:val="18"/>
                <w:szCs w:val="18"/>
              </w:rPr>
            </w:pPr>
            <w:r w:rsidRPr="00E20141">
              <w:rPr>
                <w:rFonts w:ascii="Arial" w:hAnsi="Arial" w:cs="Arial"/>
                <w:sz w:val="18"/>
                <w:szCs w:val="18"/>
              </w:rPr>
              <w:t xml:space="preserve">Δ (95% </w:t>
            </w:r>
            <w:proofErr w:type="gramStart"/>
            <w:r w:rsidRPr="00E20141">
              <w:rPr>
                <w:rFonts w:ascii="Arial" w:hAnsi="Arial" w:cs="Arial"/>
                <w:sz w:val="18"/>
                <w:szCs w:val="18"/>
              </w:rPr>
              <w:t>CI)*</w:t>
            </w:r>
            <w:proofErr w:type="gramEnd"/>
          </w:p>
        </w:tc>
        <w:tc>
          <w:tcPr>
            <w:tcW w:w="499" w:type="pct"/>
            <w:tcBorders>
              <w:bottom w:val="single" w:color="auto" w:sz="4" w:space="0"/>
            </w:tcBorders>
            <w:vAlign w:val="center"/>
          </w:tcPr>
          <w:p w:rsidRPr="00E20141" w:rsidR="00E20141" w:rsidP="002203CB" w:rsidRDefault="00E20141" w14:paraId="5351241A" w14:textId="77777777">
            <w:pPr>
              <w:jc w:val="center"/>
              <w:rPr>
                <w:rFonts w:ascii="Arial" w:hAnsi="Arial" w:cs="Arial"/>
                <w:sz w:val="18"/>
                <w:szCs w:val="18"/>
              </w:rPr>
            </w:pPr>
            <w:r w:rsidRPr="00E20141">
              <w:rPr>
                <w:rFonts w:ascii="Arial" w:hAnsi="Arial" w:cs="Arial"/>
                <w:sz w:val="18"/>
                <w:szCs w:val="18"/>
              </w:rPr>
              <w:t>Baseline</w:t>
            </w:r>
          </w:p>
        </w:tc>
        <w:tc>
          <w:tcPr>
            <w:tcW w:w="1002" w:type="pct"/>
            <w:tcBorders>
              <w:bottom w:val="single" w:color="auto" w:sz="4" w:space="0"/>
            </w:tcBorders>
            <w:vAlign w:val="center"/>
          </w:tcPr>
          <w:p w:rsidRPr="00E20141" w:rsidR="00E20141" w:rsidP="002203CB" w:rsidRDefault="00E20141" w14:paraId="6AE2E989" w14:textId="77777777">
            <w:pPr>
              <w:jc w:val="center"/>
              <w:rPr>
                <w:rFonts w:ascii="Arial" w:hAnsi="Arial" w:cs="Arial"/>
                <w:sz w:val="18"/>
                <w:szCs w:val="18"/>
              </w:rPr>
            </w:pPr>
            <w:r w:rsidRPr="00E20141">
              <w:rPr>
                <w:rFonts w:ascii="Arial" w:hAnsi="Arial" w:cs="Arial"/>
                <w:sz w:val="18"/>
                <w:szCs w:val="18"/>
              </w:rPr>
              <w:t xml:space="preserve">Δ (95% </w:t>
            </w:r>
            <w:proofErr w:type="gramStart"/>
            <w:r w:rsidRPr="00E20141">
              <w:rPr>
                <w:rFonts w:ascii="Arial" w:hAnsi="Arial" w:cs="Arial"/>
                <w:sz w:val="18"/>
                <w:szCs w:val="18"/>
              </w:rPr>
              <w:t>CI)*</w:t>
            </w:r>
            <w:proofErr w:type="gramEnd"/>
          </w:p>
        </w:tc>
        <w:tc>
          <w:tcPr>
            <w:tcW w:w="624" w:type="pct"/>
            <w:tcBorders>
              <w:bottom w:val="single" w:color="auto" w:sz="4" w:space="0"/>
            </w:tcBorders>
            <w:vAlign w:val="center"/>
          </w:tcPr>
          <w:p w:rsidRPr="00E20141" w:rsidR="00E20141" w:rsidP="002203CB" w:rsidRDefault="00E20141" w14:paraId="1E2622C9" w14:textId="77777777">
            <w:pPr>
              <w:jc w:val="center"/>
              <w:rPr>
                <w:rFonts w:ascii="Arial" w:hAnsi="Arial" w:cs="Arial"/>
                <w:sz w:val="18"/>
                <w:szCs w:val="18"/>
              </w:rPr>
            </w:pPr>
            <w:r w:rsidRPr="00E20141">
              <w:rPr>
                <w:rFonts w:ascii="Arial" w:hAnsi="Arial" w:cs="Arial"/>
                <w:sz w:val="18"/>
                <w:szCs w:val="18"/>
              </w:rPr>
              <w:t xml:space="preserve">Unadjusted </w:t>
            </w:r>
          </w:p>
          <w:p w:rsidRPr="00E20141" w:rsidR="00E20141" w:rsidP="002203CB" w:rsidRDefault="00E20141" w14:paraId="38112FCB" w14:textId="77777777">
            <w:pPr>
              <w:jc w:val="center"/>
              <w:rPr>
                <w:rFonts w:ascii="Arial" w:hAnsi="Arial" w:cs="Arial"/>
                <w:sz w:val="18"/>
                <w:szCs w:val="18"/>
              </w:rPr>
            </w:pPr>
            <w:r w:rsidRPr="00E20141">
              <w:rPr>
                <w:rFonts w:ascii="Arial" w:hAnsi="Arial" w:cs="Arial"/>
                <w:sz w:val="18"/>
                <w:szCs w:val="18"/>
              </w:rPr>
              <w:t>P-value</w:t>
            </w:r>
          </w:p>
        </w:tc>
        <w:tc>
          <w:tcPr>
            <w:tcW w:w="505" w:type="pct"/>
            <w:tcBorders>
              <w:bottom w:val="single" w:color="auto" w:sz="4" w:space="0"/>
            </w:tcBorders>
            <w:vAlign w:val="center"/>
          </w:tcPr>
          <w:p w:rsidRPr="00E20141" w:rsidR="00E20141" w:rsidP="002203CB" w:rsidRDefault="00E20141" w14:paraId="0663501F" w14:textId="77777777">
            <w:pPr>
              <w:jc w:val="center"/>
              <w:rPr>
                <w:rFonts w:ascii="Arial" w:hAnsi="Arial" w:cs="Arial"/>
                <w:sz w:val="18"/>
                <w:szCs w:val="18"/>
              </w:rPr>
            </w:pPr>
            <w:r w:rsidRPr="00E20141">
              <w:rPr>
                <w:rFonts w:ascii="Arial" w:hAnsi="Arial" w:cs="Arial"/>
                <w:sz w:val="18"/>
                <w:szCs w:val="18"/>
              </w:rPr>
              <w:t>Adjusted</w:t>
            </w:r>
          </w:p>
          <w:p w:rsidRPr="00E20141" w:rsidR="00E20141" w:rsidP="002203CB" w:rsidRDefault="00E20141" w14:paraId="2B0572C8" w14:textId="77777777">
            <w:pPr>
              <w:jc w:val="center"/>
              <w:rPr>
                <w:rFonts w:ascii="Arial" w:hAnsi="Arial" w:cs="Arial"/>
                <w:sz w:val="18"/>
                <w:szCs w:val="18"/>
              </w:rPr>
            </w:pPr>
            <w:r w:rsidRPr="00E20141">
              <w:rPr>
                <w:rFonts w:ascii="Arial" w:hAnsi="Arial" w:cs="Arial"/>
                <w:sz w:val="18"/>
                <w:szCs w:val="18"/>
              </w:rPr>
              <w:t>P-value</w:t>
            </w:r>
          </w:p>
        </w:tc>
      </w:tr>
      <w:tr w:rsidRPr="00E20141" w:rsidR="00E20141" w:rsidTr="00E20141" w14:paraId="4DDEB8BE" w14:textId="77777777">
        <w:tc>
          <w:tcPr>
            <w:tcW w:w="896" w:type="pct"/>
            <w:tcBorders>
              <w:top w:val="single" w:color="auto" w:sz="4" w:space="0"/>
            </w:tcBorders>
            <w:vAlign w:val="center"/>
          </w:tcPr>
          <w:p w:rsidRPr="00E20141" w:rsidR="00E20141" w:rsidP="002203CB" w:rsidRDefault="00E20141" w14:paraId="2A45BF9E" w14:textId="77777777">
            <w:pPr>
              <w:rPr>
                <w:rFonts w:ascii="Arial" w:hAnsi="Arial" w:cs="Arial"/>
                <w:b/>
                <w:i/>
                <w:sz w:val="18"/>
                <w:szCs w:val="18"/>
              </w:rPr>
            </w:pPr>
            <w:r w:rsidRPr="00E20141">
              <w:rPr>
                <w:rFonts w:ascii="Arial" w:hAnsi="Arial" w:cs="Arial"/>
                <w:b/>
                <w:i/>
                <w:sz w:val="18"/>
                <w:szCs w:val="18"/>
              </w:rPr>
              <w:t>Primary</w:t>
            </w:r>
          </w:p>
        </w:tc>
        <w:tc>
          <w:tcPr>
            <w:tcW w:w="552" w:type="pct"/>
            <w:tcBorders>
              <w:top w:val="single" w:color="auto" w:sz="4" w:space="0"/>
            </w:tcBorders>
            <w:vAlign w:val="center"/>
          </w:tcPr>
          <w:p w:rsidRPr="00E20141" w:rsidR="00E20141" w:rsidP="002203CB" w:rsidRDefault="00E20141" w14:paraId="50D4EA76" w14:textId="77777777">
            <w:pPr>
              <w:jc w:val="center"/>
              <w:rPr>
                <w:rFonts w:ascii="Arial" w:hAnsi="Arial" w:cs="Arial"/>
                <w:sz w:val="18"/>
                <w:szCs w:val="18"/>
              </w:rPr>
            </w:pPr>
          </w:p>
        </w:tc>
        <w:tc>
          <w:tcPr>
            <w:tcW w:w="923" w:type="pct"/>
            <w:tcBorders>
              <w:top w:val="single" w:color="auto" w:sz="4" w:space="0"/>
            </w:tcBorders>
            <w:vAlign w:val="center"/>
          </w:tcPr>
          <w:p w:rsidRPr="00E20141" w:rsidR="00E20141" w:rsidP="002203CB" w:rsidRDefault="00E20141" w14:paraId="13339772" w14:textId="77777777">
            <w:pPr>
              <w:jc w:val="center"/>
              <w:rPr>
                <w:rFonts w:ascii="Arial" w:hAnsi="Arial" w:cs="Arial"/>
                <w:sz w:val="18"/>
                <w:szCs w:val="18"/>
              </w:rPr>
            </w:pPr>
          </w:p>
        </w:tc>
        <w:tc>
          <w:tcPr>
            <w:tcW w:w="499" w:type="pct"/>
            <w:tcBorders>
              <w:top w:val="single" w:color="auto" w:sz="4" w:space="0"/>
            </w:tcBorders>
            <w:vAlign w:val="center"/>
          </w:tcPr>
          <w:p w:rsidRPr="00E20141" w:rsidR="00E20141" w:rsidP="002203CB" w:rsidRDefault="00E20141" w14:paraId="3D45BD71" w14:textId="77777777">
            <w:pPr>
              <w:jc w:val="center"/>
              <w:rPr>
                <w:rFonts w:ascii="Arial" w:hAnsi="Arial" w:cs="Arial"/>
                <w:sz w:val="18"/>
                <w:szCs w:val="18"/>
              </w:rPr>
            </w:pPr>
          </w:p>
        </w:tc>
        <w:tc>
          <w:tcPr>
            <w:tcW w:w="1002" w:type="pct"/>
            <w:tcBorders>
              <w:top w:val="single" w:color="auto" w:sz="4" w:space="0"/>
            </w:tcBorders>
            <w:vAlign w:val="center"/>
          </w:tcPr>
          <w:p w:rsidRPr="00E20141" w:rsidR="00E20141" w:rsidP="002203CB" w:rsidRDefault="00E20141" w14:paraId="37816767" w14:textId="77777777">
            <w:pPr>
              <w:jc w:val="center"/>
              <w:rPr>
                <w:rFonts w:ascii="Arial" w:hAnsi="Arial" w:cs="Arial"/>
                <w:sz w:val="18"/>
                <w:szCs w:val="18"/>
              </w:rPr>
            </w:pPr>
          </w:p>
        </w:tc>
        <w:tc>
          <w:tcPr>
            <w:tcW w:w="624" w:type="pct"/>
            <w:tcBorders>
              <w:top w:val="single" w:color="auto" w:sz="4" w:space="0"/>
            </w:tcBorders>
            <w:vAlign w:val="center"/>
          </w:tcPr>
          <w:p w:rsidRPr="00E20141" w:rsidR="00E20141" w:rsidP="002203CB" w:rsidRDefault="00E20141" w14:paraId="7A689B9A" w14:textId="77777777">
            <w:pPr>
              <w:jc w:val="center"/>
              <w:rPr>
                <w:rFonts w:ascii="Arial" w:hAnsi="Arial" w:cs="Arial"/>
                <w:sz w:val="18"/>
                <w:szCs w:val="18"/>
              </w:rPr>
            </w:pPr>
          </w:p>
        </w:tc>
        <w:tc>
          <w:tcPr>
            <w:tcW w:w="505" w:type="pct"/>
            <w:tcBorders>
              <w:top w:val="single" w:color="auto" w:sz="4" w:space="0"/>
            </w:tcBorders>
            <w:vAlign w:val="center"/>
          </w:tcPr>
          <w:p w:rsidRPr="00E20141" w:rsidR="00E20141" w:rsidP="002203CB" w:rsidRDefault="00E20141" w14:paraId="1A266433" w14:textId="77777777">
            <w:pPr>
              <w:jc w:val="center"/>
              <w:rPr>
                <w:rFonts w:ascii="Arial" w:hAnsi="Arial" w:cs="Arial"/>
                <w:sz w:val="18"/>
                <w:szCs w:val="18"/>
              </w:rPr>
            </w:pPr>
          </w:p>
        </w:tc>
      </w:tr>
      <w:tr w:rsidRPr="00E20141" w:rsidR="00E20141" w:rsidTr="00E20141" w14:paraId="30467CF6" w14:textId="77777777">
        <w:tc>
          <w:tcPr>
            <w:tcW w:w="896" w:type="pct"/>
            <w:vAlign w:val="center"/>
          </w:tcPr>
          <w:p w:rsidRPr="00E20141" w:rsidR="00E20141" w:rsidP="002203CB" w:rsidRDefault="00E20141" w14:paraId="74621E0C" w14:textId="77777777">
            <w:pPr>
              <w:rPr>
                <w:rFonts w:ascii="Arial" w:hAnsi="Arial" w:cs="Arial"/>
                <w:sz w:val="18"/>
                <w:szCs w:val="18"/>
              </w:rPr>
            </w:pPr>
            <w:r w:rsidRPr="00E20141">
              <w:rPr>
                <w:rFonts w:ascii="Arial" w:hAnsi="Arial" w:cs="Arial"/>
                <w:sz w:val="18"/>
                <w:szCs w:val="18"/>
              </w:rPr>
              <w:t>ONLS</w:t>
            </w:r>
          </w:p>
        </w:tc>
        <w:tc>
          <w:tcPr>
            <w:tcW w:w="552" w:type="pct"/>
            <w:vAlign w:val="center"/>
          </w:tcPr>
          <w:p w:rsidRPr="00E20141" w:rsidR="00E20141" w:rsidP="002203CB" w:rsidRDefault="00E20141" w14:paraId="7327A812" w14:textId="77777777">
            <w:pPr>
              <w:jc w:val="center"/>
              <w:rPr>
                <w:rFonts w:ascii="Arial" w:hAnsi="Arial" w:cs="Arial"/>
                <w:sz w:val="18"/>
                <w:szCs w:val="18"/>
              </w:rPr>
            </w:pPr>
            <w:r w:rsidRPr="00E20141">
              <w:rPr>
                <w:rFonts w:ascii="Arial" w:hAnsi="Arial" w:cs="Arial"/>
                <w:sz w:val="18"/>
                <w:szCs w:val="18"/>
              </w:rPr>
              <w:t>4.5±1.6</w:t>
            </w:r>
          </w:p>
        </w:tc>
        <w:tc>
          <w:tcPr>
            <w:tcW w:w="923" w:type="pct"/>
            <w:vAlign w:val="center"/>
          </w:tcPr>
          <w:p w:rsidRPr="00E20141" w:rsidR="00E20141" w:rsidP="002203CB" w:rsidRDefault="00E20141" w14:paraId="5367A22A" w14:textId="77777777">
            <w:pPr>
              <w:jc w:val="center"/>
              <w:rPr>
                <w:rFonts w:ascii="Arial" w:hAnsi="Arial" w:cs="Arial"/>
                <w:sz w:val="18"/>
                <w:szCs w:val="18"/>
              </w:rPr>
            </w:pPr>
            <w:r w:rsidRPr="00E20141">
              <w:rPr>
                <w:rFonts w:ascii="Arial" w:hAnsi="Arial" w:cs="Arial"/>
                <w:sz w:val="18"/>
                <w:szCs w:val="18"/>
              </w:rPr>
              <w:t>+0.3 (-0.5 to 1.1)</w:t>
            </w:r>
          </w:p>
        </w:tc>
        <w:tc>
          <w:tcPr>
            <w:tcW w:w="499" w:type="pct"/>
            <w:vAlign w:val="center"/>
          </w:tcPr>
          <w:p w:rsidRPr="00E20141" w:rsidR="00E20141" w:rsidP="002203CB" w:rsidRDefault="00E20141" w14:paraId="49C50730" w14:textId="77777777">
            <w:pPr>
              <w:jc w:val="center"/>
              <w:rPr>
                <w:rFonts w:ascii="Arial" w:hAnsi="Arial" w:cs="Arial"/>
                <w:sz w:val="18"/>
                <w:szCs w:val="18"/>
              </w:rPr>
            </w:pPr>
            <w:r w:rsidRPr="00E20141">
              <w:rPr>
                <w:rFonts w:ascii="Arial" w:hAnsi="Arial" w:cs="Arial"/>
                <w:sz w:val="18"/>
                <w:szCs w:val="18"/>
              </w:rPr>
              <w:t>4.4±1.9</w:t>
            </w:r>
          </w:p>
        </w:tc>
        <w:tc>
          <w:tcPr>
            <w:tcW w:w="1002" w:type="pct"/>
            <w:vAlign w:val="center"/>
          </w:tcPr>
          <w:p w:rsidRPr="00E20141" w:rsidR="00E20141" w:rsidP="002203CB" w:rsidRDefault="00E20141" w14:paraId="26B1A5CA" w14:textId="77777777">
            <w:pPr>
              <w:jc w:val="center"/>
              <w:rPr>
                <w:rFonts w:ascii="Arial" w:hAnsi="Arial" w:cs="Arial"/>
                <w:sz w:val="18"/>
                <w:szCs w:val="18"/>
              </w:rPr>
            </w:pPr>
            <w:r w:rsidRPr="00E20141">
              <w:rPr>
                <w:rFonts w:ascii="Arial" w:hAnsi="Arial" w:cs="Arial"/>
                <w:sz w:val="18"/>
                <w:szCs w:val="18"/>
              </w:rPr>
              <w:t>-1.0 (-1.6 to -0.3)</w:t>
            </w:r>
          </w:p>
        </w:tc>
        <w:tc>
          <w:tcPr>
            <w:tcW w:w="624" w:type="pct"/>
            <w:vAlign w:val="center"/>
          </w:tcPr>
          <w:p w:rsidRPr="00E20141" w:rsidR="00E20141" w:rsidP="002203CB" w:rsidRDefault="00E20141" w14:paraId="0831F8B3" w14:textId="77777777">
            <w:pPr>
              <w:jc w:val="center"/>
              <w:rPr>
                <w:rFonts w:ascii="Arial" w:hAnsi="Arial" w:cs="Arial"/>
                <w:b/>
                <w:sz w:val="18"/>
                <w:szCs w:val="18"/>
              </w:rPr>
            </w:pPr>
            <w:r w:rsidRPr="00E20141">
              <w:rPr>
                <w:rFonts w:ascii="Arial" w:hAnsi="Arial" w:cs="Arial"/>
                <w:b/>
                <w:sz w:val="18"/>
                <w:szCs w:val="18"/>
              </w:rPr>
              <w:t>0.018</w:t>
            </w:r>
          </w:p>
        </w:tc>
        <w:tc>
          <w:tcPr>
            <w:tcW w:w="505" w:type="pct"/>
            <w:vAlign w:val="center"/>
          </w:tcPr>
          <w:p w:rsidRPr="00E20141" w:rsidR="00E20141" w:rsidP="002203CB" w:rsidRDefault="00E20141" w14:paraId="001E94FE" w14:textId="77777777">
            <w:pPr>
              <w:jc w:val="center"/>
              <w:rPr>
                <w:rFonts w:ascii="Arial" w:hAnsi="Arial" w:cs="Arial"/>
                <w:b/>
                <w:sz w:val="18"/>
                <w:szCs w:val="18"/>
              </w:rPr>
            </w:pPr>
            <w:r w:rsidRPr="00E20141">
              <w:rPr>
                <w:rFonts w:ascii="Arial" w:hAnsi="Arial" w:cs="Arial"/>
                <w:b/>
                <w:sz w:val="18"/>
                <w:szCs w:val="18"/>
              </w:rPr>
              <w:t>0.020</w:t>
            </w:r>
          </w:p>
        </w:tc>
      </w:tr>
      <w:tr w:rsidRPr="00E20141" w:rsidR="00E20141" w:rsidTr="00E20141" w14:paraId="5D4B4F38" w14:textId="77777777">
        <w:tc>
          <w:tcPr>
            <w:tcW w:w="896" w:type="pct"/>
            <w:vAlign w:val="center"/>
          </w:tcPr>
          <w:p w:rsidRPr="00E20141" w:rsidR="00E20141" w:rsidP="002203CB" w:rsidRDefault="00E20141" w14:paraId="1B34B50C" w14:textId="77777777">
            <w:pPr>
              <w:rPr>
                <w:rFonts w:ascii="Arial" w:hAnsi="Arial" w:cs="Arial"/>
                <w:sz w:val="18"/>
                <w:szCs w:val="18"/>
              </w:rPr>
            </w:pPr>
            <w:r w:rsidRPr="00E20141">
              <w:rPr>
                <w:rFonts w:ascii="Arial" w:hAnsi="Arial" w:cs="Arial"/>
                <w:sz w:val="18"/>
                <w:szCs w:val="18"/>
              </w:rPr>
              <w:t>RODS</w:t>
            </w:r>
          </w:p>
        </w:tc>
        <w:tc>
          <w:tcPr>
            <w:tcW w:w="552" w:type="pct"/>
            <w:vAlign w:val="center"/>
          </w:tcPr>
          <w:p w:rsidRPr="00E20141" w:rsidR="00E20141" w:rsidP="002203CB" w:rsidRDefault="00E20141" w14:paraId="501260C1" w14:textId="77777777">
            <w:pPr>
              <w:jc w:val="center"/>
              <w:rPr>
                <w:rFonts w:ascii="Arial" w:hAnsi="Arial" w:cs="Arial"/>
                <w:sz w:val="18"/>
                <w:szCs w:val="18"/>
              </w:rPr>
            </w:pPr>
            <w:r w:rsidRPr="00E20141">
              <w:rPr>
                <w:rFonts w:ascii="Arial" w:hAnsi="Arial" w:cs="Arial"/>
                <w:sz w:val="18"/>
                <w:szCs w:val="18"/>
              </w:rPr>
              <w:t>28.3±9.5</w:t>
            </w:r>
          </w:p>
        </w:tc>
        <w:tc>
          <w:tcPr>
            <w:tcW w:w="923" w:type="pct"/>
            <w:vAlign w:val="center"/>
          </w:tcPr>
          <w:p w:rsidRPr="00E20141" w:rsidR="00E20141" w:rsidP="002203CB" w:rsidRDefault="00E20141" w14:paraId="6C16AC52" w14:textId="77777777">
            <w:pPr>
              <w:jc w:val="center"/>
              <w:rPr>
                <w:rFonts w:ascii="Arial" w:hAnsi="Arial" w:cs="Arial"/>
                <w:sz w:val="18"/>
                <w:szCs w:val="18"/>
              </w:rPr>
            </w:pPr>
            <w:r w:rsidRPr="00E20141">
              <w:rPr>
                <w:rFonts w:ascii="Arial" w:hAnsi="Arial" w:cs="Arial"/>
                <w:sz w:val="18"/>
                <w:szCs w:val="18"/>
              </w:rPr>
              <w:t>-0.4 (-7.4 to 6.6)</w:t>
            </w:r>
          </w:p>
        </w:tc>
        <w:tc>
          <w:tcPr>
            <w:tcW w:w="499" w:type="pct"/>
            <w:vAlign w:val="center"/>
          </w:tcPr>
          <w:p w:rsidRPr="00E20141" w:rsidR="00E20141" w:rsidP="002203CB" w:rsidRDefault="00E20141" w14:paraId="3CDDA852" w14:textId="77777777">
            <w:pPr>
              <w:jc w:val="center"/>
              <w:rPr>
                <w:rFonts w:ascii="Arial" w:hAnsi="Arial" w:cs="Arial"/>
                <w:sz w:val="18"/>
                <w:szCs w:val="18"/>
              </w:rPr>
            </w:pPr>
            <w:r w:rsidRPr="00E20141">
              <w:rPr>
                <w:rFonts w:ascii="Arial" w:hAnsi="Arial" w:cs="Arial"/>
                <w:sz w:val="18"/>
                <w:szCs w:val="18"/>
              </w:rPr>
              <w:t>31.6±5.6</w:t>
            </w:r>
          </w:p>
        </w:tc>
        <w:tc>
          <w:tcPr>
            <w:tcW w:w="1002" w:type="pct"/>
            <w:vAlign w:val="center"/>
          </w:tcPr>
          <w:p w:rsidRPr="00E20141" w:rsidR="00E20141" w:rsidP="002203CB" w:rsidRDefault="00E20141" w14:paraId="1E8F263C" w14:textId="77777777">
            <w:pPr>
              <w:jc w:val="center"/>
              <w:rPr>
                <w:rFonts w:ascii="Arial" w:hAnsi="Arial" w:cs="Arial"/>
                <w:sz w:val="18"/>
                <w:szCs w:val="18"/>
              </w:rPr>
            </w:pPr>
            <w:r w:rsidRPr="00E20141">
              <w:rPr>
                <w:rFonts w:ascii="Arial" w:hAnsi="Arial" w:cs="Arial"/>
                <w:sz w:val="18"/>
                <w:szCs w:val="18"/>
              </w:rPr>
              <w:t>+1.8 (-4.3 to 7.8)</w:t>
            </w:r>
          </w:p>
        </w:tc>
        <w:tc>
          <w:tcPr>
            <w:tcW w:w="624" w:type="pct"/>
            <w:vAlign w:val="center"/>
          </w:tcPr>
          <w:p w:rsidRPr="00E20141" w:rsidR="00E20141" w:rsidP="002203CB" w:rsidRDefault="00E20141" w14:paraId="74BA9A78" w14:textId="77777777">
            <w:pPr>
              <w:jc w:val="center"/>
              <w:rPr>
                <w:rFonts w:ascii="Arial" w:hAnsi="Arial" w:cs="Arial"/>
                <w:sz w:val="18"/>
                <w:szCs w:val="18"/>
              </w:rPr>
            </w:pPr>
            <w:r w:rsidRPr="00E20141">
              <w:rPr>
                <w:rFonts w:ascii="Arial" w:hAnsi="Arial" w:cs="Arial"/>
                <w:sz w:val="18"/>
                <w:szCs w:val="18"/>
              </w:rPr>
              <w:t>0.67</w:t>
            </w:r>
          </w:p>
        </w:tc>
        <w:tc>
          <w:tcPr>
            <w:tcW w:w="505" w:type="pct"/>
            <w:vAlign w:val="center"/>
          </w:tcPr>
          <w:p w:rsidRPr="00E20141" w:rsidR="00E20141" w:rsidP="002203CB" w:rsidRDefault="00E20141" w14:paraId="35C4E328" w14:textId="77777777">
            <w:pPr>
              <w:jc w:val="center"/>
              <w:rPr>
                <w:rFonts w:ascii="Arial" w:hAnsi="Arial" w:cs="Arial"/>
                <w:sz w:val="18"/>
                <w:szCs w:val="18"/>
              </w:rPr>
            </w:pPr>
            <w:r w:rsidRPr="00E20141">
              <w:rPr>
                <w:rFonts w:ascii="Arial" w:hAnsi="Arial" w:cs="Arial"/>
                <w:sz w:val="18"/>
                <w:szCs w:val="18"/>
              </w:rPr>
              <w:t>0.63</w:t>
            </w:r>
          </w:p>
        </w:tc>
      </w:tr>
      <w:tr w:rsidRPr="00E20141" w:rsidR="00E20141" w:rsidTr="00E20141" w14:paraId="0DAD0BBA" w14:textId="77777777">
        <w:tc>
          <w:tcPr>
            <w:tcW w:w="896" w:type="pct"/>
            <w:vAlign w:val="center"/>
          </w:tcPr>
          <w:p w:rsidRPr="00E20141" w:rsidR="00E20141" w:rsidP="002203CB" w:rsidRDefault="00E20141" w14:paraId="2D2B0172" w14:textId="77777777">
            <w:pPr>
              <w:rPr>
                <w:rFonts w:ascii="Arial" w:hAnsi="Arial" w:cs="Arial"/>
                <w:b/>
                <w:i/>
                <w:sz w:val="18"/>
                <w:szCs w:val="18"/>
              </w:rPr>
            </w:pPr>
            <w:r w:rsidRPr="00E20141">
              <w:rPr>
                <w:rFonts w:ascii="Arial" w:hAnsi="Arial" w:cs="Arial"/>
                <w:b/>
                <w:i/>
                <w:sz w:val="18"/>
                <w:szCs w:val="18"/>
              </w:rPr>
              <w:t>Secondary</w:t>
            </w:r>
          </w:p>
        </w:tc>
        <w:tc>
          <w:tcPr>
            <w:tcW w:w="552" w:type="pct"/>
            <w:vAlign w:val="center"/>
          </w:tcPr>
          <w:p w:rsidRPr="00E20141" w:rsidR="00E20141" w:rsidP="002203CB" w:rsidRDefault="00E20141" w14:paraId="65E32DAE" w14:textId="77777777">
            <w:pPr>
              <w:jc w:val="center"/>
              <w:rPr>
                <w:rFonts w:ascii="Arial" w:hAnsi="Arial" w:cs="Arial"/>
                <w:color w:val="FF0000"/>
                <w:sz w:val="18"/>
                <w:szCs w:val="18"/>
              </w:rPr>
            </w:pPr>
          </w:p>
        </w:tc>
        <w:tc>
          <w:tcPr>
            <w:tcW w:w="923" w:type="pct"/>
            <w:vAlign w:val="center"/>
          </w:tcPr>
          <w:p w:rsidRPr="00E20141" w:rsidR="00E20141" w:rsidP="002203CB" w:rsidRDefault="00E20141" w14:paraId="575C600D" w14:textId="77777777">
            <w:pPr>
              <w:jc w:val="center"/>
              <w:rPr>
                <w:rFonts w:ascii="Arial" w:hAnsi="Arial" w:cs="Arial"/>
                <w:color w:val="FF0000"/>
                <w:sz w:val="18"/>
                <w:szCs w:val="18"/>
              </w:rPr>
            </w:pPr>
          </w:p>
        </w:tc>
        <w:tc>
          <w:tcPr>
            <w:tcW w:w="499" w:type="pct"/>
            <w:vAlign w:val="center"/>
          </w:tcPr>
          <w:p w:rsidRPr="00E20141" w:rsidR="00E20141" w:rsidP="002203CB" w:rsidRDefault="00E20141" w14:paraId="0DDDA586" w14:textId="77777777">
            <w:pPr>
              <w:jc w:val="center"/>
              <w:rPr>
                <w:rFonts w:ascii="Arial" w:hAnsi="Arial" w:cs="Arial"/>
                <w:color w:val="FF0000"/>
                <w:sz w:val="18"/>
                <w:szCs w:val="18"/>
              </w:rPr>
            </w:pPr>
          </w:p>
        </w:tc>
        <w:tc>
          <w:tcPr>
            <w:tcW w:w="1002" w:type="pct"/>
            <w:vAlign w:val="center"/>
          </w:tcPr>
          <w:p w:rsidRPr="00E20141" w:rsidR="00E20141" w:rsidP="002203CB" w:rsidRDefault="00E20141" w14:paraId="0B23AE25" w14:textId="77777777">
            <w:pPr>
              <w:jc w:val="center"/>
              <w:rPr>
                <w:rFonts w:ascii="Arial" w:hAnsi="Arial" w:cs="Arial"/>
                <w:color w:val="FF0000"/>
                <w:sz w:val="18"/>
                <w:szCs w:val="18"/>
              </w:rPr>
            </w:pPr>
          </w:p>
        </w:tc>
        <w:tc>
          <w:tcPr>
            <w:tcW w:w="624" w:type="pct"/>
            <w:vAlign w:val="center"/>
          </w:tcPr>
          <w:p w:rsidRPr="00E20141" w:rsidR="00E20141" w:rsidP="002203CB" w:rsidRDefault="00E20141" w14:paraId="72DC7836" w14:textId="77777777">
            <w:pPr>
              <w:jc w:val="center"/>
              <w:rPr>
                <w:rFonts w:ascii="Arial" w:hAnsi="Arial" w:cs="Arial"/>
                <w:color w:val="FF0000"/>
                <w:sz w:val="18"/>
                <w:szCs w:val="18"/>
              </w:rPr>
            </w:pPr>
          </w:p>
        </w:tc>
        <w:tc>
          <w:tcPr>
            <w:tcW w:w="505" w:type="pct"/>
            <w:vAlign w:val="center"/>
          </w:tcPr>
          <w:p w:rsidRPr="00E20141" w:rsidR="00E20141" w:rsidP="002203CB" w:rsidRDefault="00E20141" w14:paraId="0EFCA75B" w14:textId="77777777">
            <w:pPr>
              <w:jc w:val="center"/>
              <w:rPr>
                <w:rFonts w:ascii="Arial" w:hAnsi="Arial" w:cs="Arial"/>
                <w:color w:val="FF0000"/>
                <w:sz w:val="18"/>
                <w:szCs w:val="18"/>
              </w:rPr>
            </w:pPr>
          </w:p>
        </w:tc>
      </w:tr>
      <w:tr w:rsidRPr="00E20141" w:rsidR="00E20141" w:rsidTr="00E20141" w14:paraId="121F6818" w14:textId="77777777">
        <w:tc>
          <w:tcPr>
            <w:tcW w:w="896" w:type="pct"/>
            <w:vAlign w:val="center"/>
          </w:tcPr>
          <w:p w:rsidRPr="00E20141" w:rsidR="00E20141" w:rsidP="002203CB" w:rsidRDefault="00E20141" w14:paraId="42A7A4DA" w14:textId="77777777">
            <w:pPr>
              <w:rPr>
                <w:rFonts w:ascii="Arial" w:hAnsi="Arial" w:cs="Arial"/>
                <w:sz w:val="18"/>
                <w:szCs w:val="18"/>
              </w:rPr>
            </w:pPr>
            <w:r w:rsidRPr="00E20141">
              <w:rPr>
                <w:rFonts w:ascii="Arial" w:hAnsi="Arial" w:cs="Arial"/>
                <w:sz w:val="18"/>
                <w:szCs w:val="18"/>
              </w:rPr>
              <w:t>Grip Strength</w:t>
            </w:r>
          </w:p>
        </w:tc>
        <w:tc>
          <w:tcPr>
            <w:tcW w:w="552" w:type="pct"/>
            <w:vAlign w:val="center"/>
          </w:tcPr>
          <w:p w:rsidRPr="00E20141" w:rsidR="00E20141" w:rsidP="002203CB" w:rsidRDefault="00E20141" w14:paraId="346C2792" w14:textId="77777777">
            <w:pPr>
              <w:jc w:val="center"/>
              <w:rPr>
                <w:rFonts w:ascii="Arial" w:hAnsi="Arial" w:cs="Arial"/>
                <w:sz w:val="18"/>
                <w:szCs w:val="18"/>
              </w:rPr>
            </w:pPr>
            <w:r w:rsidRPr="00E20141">
              <w:rPr>
                <w:rFonts w:ascii="Arial" w:hAnsi="Arial" w:cs="Arial"/>
                <w:sz w:val="18"/>
                <w:szCs w:val="18"/>
              </w:rPr>
              <w:t>53.5±19.8</w:t>
            </w:r>
          </w:p>
        </w:tc>
        <w:tc>
          <w:tcPr>
            <w:tcW w:w="923" w:type="pct"/>
            <w:vAlign w:val="center"/>
          </w:tcPr>
          <w:p w:rsidRPr="00E20141" w:rsidR="00E20141" w:rsidP="002203CB" w:rsidRDefault="00E20141" w14:paraId="3436E6DA" w14:textId="77777777">
            <w:pPr>
              <w:jc w:val="center"/>
              <w:rPr>
                <w:rFonts w:ascii="Arial" w:hAnsi="Arial" w:cs="Arial"/>
                <w:sz w:val="18"/>
                <w:szCs w:val="18"/>
              </w:rPr>
            </w:pPr>
            <w:r w:rsidRPr="00E20141">
              <w:rPr>
                <w:rFonts w:ascii="Arial" w:hAnsi="Arial" w:cs="Arial"/>
                <w:sz w:val="18"/>
                <w:szCs w:val="18"/>
              </w:rPr>
              <w:t>-7.1 (-14.3 to 0.1)</w:t>
            </w:r>
          </w:p>
        </w:tc>
        <w:tc>
          <w:tcPr>
            <w:tcW w:w="499" w:type="pct"/>
            <w:vAlign w:val="center"/>
          </w:tcPr>
          <w:p w:rsidRPr="00E20141" w:rsidR="00E20141" w:rsidP="002203CB" w:rsidRDefault="00E20141" w14:paraId="394318BB" w14:textId="77777777">
            <w:pPr>
              <w:jc w:val="center"/>
              <w:rPr>
                <w:rFonts w:ascii="Arial" w:hAnsi="Arial" w:cs="Arial"/>
                <w:sz w:val="18"/>
                <w:szCs w:val="18"/>
              </w:rPr>
            </w:pPr>
            <w:r w:rsidRPr="00E20141">
              <w:rPr>
                <w:rFonts w:ascii="Arial" w:hAnsi="Arial" w:cs="Arial"/>
                <w:sz w:val="18"/>
                <w:szCs w:val="18"/>
              </w:rPr>
              <w:t>62.2±14.9</w:t>
            </w:r>
          </w:p>
        </w:tc>
        <w:tc>
          <w:tcPr>
            <w:tcW w:w="1002" w:type="pct"/>
            <w:vAlign w:val="center"/>
          </w:tcPr>
          <w:p w:rsidRPr="00E20141" w:rsidR="00E20141" w:rsidP="002203CB" w:rsidRDefault="00E20141" w14:paraId="5E18881C" w14:textId="77777777">
            <w:pPr>
              <w:jc w:val="center"/>
              <w:rPr>
                <w:rFonts w:ascii="Arial" w:hAnsi="Arial" w:cs="Arial"/>
                <w:sz w:val="18"/>
                <w:szCs w:val="18"/>
              </w:rPr>
            </w:pPr>
            <w:r w:rsidRPr="00E20141">
              <w:rPr>
                <w:rFonts w:ascii="Arial" w:hAnsi="Arial" w:cs="Arial"/>
                <w:sz w:val="18"/>
                <w:szCs w:val="18"/>
              </w:rPr>
              <w:t>-4.0 (-10.2 to 2.2)</w:t>
            </w:r>
          </w:p>
        </w:tc>
        <w:tc>
          <w:tcPr>
            <w:tcW w:w="624" w:type="pct"/>
            <w:vAlign w:val="center"/>
          </w:tcPr>
          <w:p w:rsidRPr="00E20141" w:rsidR="00E20141" w:rsidP="002203CB" w:rsidRDefault="00E20141" w14:paraId="6E2A93A1" w14:textId="77777777">
            <w:pPr>
              <w:jc w:val="center"/>
              <w:rPr>
                <w:rFonts w:ascii="Arial" w:hAnsi="Arial" w:cs="Arial"/>
                <w:sz w:val="18"/>
                <w:szCs w:val="18"/>
              </w:rPr>
            </w:pPr>
            <w:r w:rsidRPr="00E20141">
              <w:rPr>
                <w:rFonts w:ascii="Arial" w:hAnsi="Arial" w:cs="Arial"/>
                <w:sz w:val="18"/>
                <w:szCs w:val="18"/>
              </w:rPr>
              <w:t>0.79</w:t>
            </w:r>
          </w:p>
        </w:tc>
        <w:tc>
          <w:tcPr>
            <w:tcW w:w="505" w:type="pct"/>
            <w:vAlign w:val="center"/>
          </w:tcPr>
          <w:p w:rsidRPr="00E20141" w:rsidR="00E20141" w:rsidP="002203CB" w:rsidRDefault="00E20141" w14:paraId="726E722F" w14:textId="77777777">
            <w:pPr>
              <w:jc w:val="center"/>
              <w:rPr>
                <w:rFonts w:ascii="Arial" w:hAnsi="Arial" w:cs="Arial"/>
                <w:sz w:val="18"/>
                <w:szCs w:val="18"/>
              </w:rPr>
            </w:pPr>
            <w:r w:rsidRPr="00E20141">
              <w:rPr>
                <w:rFonts w:ascii="Arial" w:hAnsi="Arial" w:cs="Arial"/>
                <w:sz w:val="18"/>
                <w:szCs w:val="18"/>
              </w:rPr>
              <w:t>0.50</w:t>
            </w:r>
          </w:p>
        </w:tc>
      </w:tr>
      <w:tr w:rsidRPr="00E20141" w:rsidR="00E20141" w:rsidTr="00E20141" w14:paraId="36EE8879" w14:textId="77777777">
        <w:tc>
          <w:tcPr>
            <w:tcW w:w="896" w:type="pct"/>
            <w:vAlign w:val="center"/>
          </w:tcPr>
          <w:p w:rsidRPr="00E20141" w:rsidR="00E20141" w:rsidP="002203CB" w:rsidRDefault="00E20141" w14:paraId="59E90D4D" w14:textId="77777777">
            <w:pPr>
              <w:rPr>
                <w:rFonts w:ascii="Arial" w:hAnsi="Arial" w:cs="Arial"/>
                <w:sz w:val="18"/>
                <w:szCs w:val="18"/>
              </w:rPr>
            </w:pPr>
            <w:r w:rsidRPr="00E20141">
              <w:rPr>
                <w:rFonts w:ascii="Arial" w:hAnsi="Arial" w:cs="Arial"/>
                <w:sz w:val="18"/>
                <w:szCs w:val="18"/>
              </w:rPr>
              <w:t>SF36</w:t>
            </w:r>
          </w:p>
        </w:tc>
        <w:tc>
          <w:tcPr>
            <w:tcW w:w="552" w:type="pct"/>
            <w:vAlign w:val="center"/>
          </w:tcPr>
          <w:p w:rsidRPr="00E20141" w:rsidR="00E20141" w:rsidP="002203CB" w:rsidRDefault="00E20141" w14:paraId="5CB01FBC" w14:textId="77777777">
            <w:pPr>
              <w:jc w:val="center"/>
              <w:rPr>
                <w:rFonts w:ascii="Arial" w:hAnsi="Arial" w:cs="Arial"/>
                <w:sz w:val="18"/>
                <w:szCs w:val="18"/>
              </w:rPr>
            </w:pPr>
            <w:r w:rsidRPr="00E20141">
              <w:rPr>
                <w:rFonts w:ascii="Arial" w:hAnsi="Arial" w:cs="Arial"/>
                <w:sz w:val="18"/>
                <w:szCs w:val="18"/>
              </w:rPr>
              <w:t>36.1±21.1</w:t>
            </w:r>
          </w:p>
        </w:tc>
        <w:tc>
          <w:tcPr>
            <w:tcW w:w="923" w:type="pct"/>
            <w:vAlign w:val="center"/>
          </w:tcPr>
          <w:p w:rsidRPr="00E20141" w:rsidR="00E20141" w:rsidP="002203CB" w:rsidRDefault="00E20141" w14:paraId="6BBE4430" w14:textId="77777777">
            <w:pPr>
              <w:jc w:val="center"/>
              <w:rPr>
                <w:rFonts w:ascii="Arial" w:hAnsi="Arial" w:cs="Arial"/>
                <w:sz w:val="18"/>
                <w:szCs w:val="18"/>
              </w:rPr>
            </w:pPr>
            <w:r w:rsidRPr="00E20141">
              <w:rPr>
                <w:rFonts w:ascii="Arial" w:hAnsi="Arial" w:cs="Arial"/>
                <w:sz w:val="18"/>
                <w:szCs w:val="18"/>
              </w:rPr>
              <w:t>+3.0 (-7.7 to 13.6)</w:t>
            </w:r>
          </w:p>
        </w:tc>
        <w:tc>
          <w:tcPr>
            <w:tcW w:w="499" w:type="pct"/>
            <w:vAlign w:val="center"/>
          </w:tcPr>
          <w:p w:rsidRPr="00E20141" w:rsidR="00E20141" w:rsidP="002203CB" w:rsidRDefault="00E20141" w14:paraId="7D4ADDEB" w14:textId="77777777">
            <w:pPr>
              <w:jc w:val="center"/>
              <w:rPr>
                <w:rFonts w:ascii="Arial" w:hAnsi="Arial" w:cs="Arial"/>
                <w:sz w:val="18"/>
                <w:szCs w:val="18"/>
              </w:rPr>
            </w:pPr>
            <w:r w:rsidRPr="00E20141">
              <w:rPr>
                <w:rFonts w:ascii="Arial" w:hAnsi="Arial" w:cs="Arial"/>
                <w:sz w:val="18"/>
                <w:szCs w:val="18"/>
              </w:rPr>
              <w:t>37.3±19.3</w:t>
            </w:r>
          </w:p>
        </w:tc>
        <w:tc>
          <w:tcPr>
            <w:tcW w:w="1002" w:type="pct"/>
            <w:vAlign w:val="center"/>
          </w:tcPr>
          <w:p w:rsidRPr="00E20141" w:rsidR="00E20141" w:rsidP="002203CB" w:rsidRDefault="00E20141" w14:paraId="3C308392" w14:textId="77777777">
            <w:pPr>
              <w:jc w:val="center"/>
              <w:rPr>
                <w:rFonts w:ascii="Arial" w:hAnsi="Arial" w:cs="Arial"/>
                <w:sz w:val="18"/>
                <w:szCs w:val="18"/>
              </w:rPr>
            </w:pPr>
            <w:r w:rsidRPr="00E20141">
              <w:rPr>
                <w:rFonts w:ascii="Arial" w:hAnsi="Arial" w:cs="Arial"/>
                <w:sz w:val="18"/>
                <w:szCs w:val="18"/>
              </w:rPr>
              <w:t>+13.2 (4.0 to 22.4)</w:t>
            </w:r>
          </w:p>
        </w:tc>
        <w:tc>
          <w:tcPr>
            <w:tcW w:w="624" w:type="pct"/>
            <w:vAlign w:val="center"/>
          </w:tcPr>
          <w:p w:rsidRPr="00E20141" w:rsidR="00E20141" w:rsidP="002203CB" w:rsidRDefault="00E20141" w14:paraId="2C3453FA" w14:textId="77777777">
            <w:pPr>
              <w:jc w:val="center"/>
              <w:rPr>
                <w:rFonts w:ascii="Arial" w:hAnsi="Arial" w:cs="Arial"/>
                <w:sz w:val="18"/>
                <w:szCs w:val="18"/>
              </w:rPr>
            </w:pPr>
            <w:r w:rsidRPr="00E20141">
              <w:rPr>
                <w:rFonts w:ascii="Arial" w:hAnsi="Arial" w:cs="Arial"/>
                <w:sz w:val="18"/>
                <w:szCs w:val="18"/>
              </w:rPr>
              <w:t>0.15</w:t>
            </w:r>
          </w:p>
        </w:tc>
        <w:tc>
          <w:tcPr>
            <w:tcW w:w="505" w:type="pct"/>
            <w:vAlign w:val="center"/>
          </w:tcPr>
          <w:p w:rsidRPr="00E20141" w:rsidR="00E20141" w:rsidP="002203CB" w:rsidRDefault="00E20141" w14:paraId="6E8672C9" w14:textId="77777777">
            <w:pPr>
              <w:jc w:val="center"/>
              <w:rPr>
                <w:rFonts w:ascii="Arial" w:hAnsi="Arial" w:cs="Arial"/>
                <w:sz w:val="18"/>
                <w:szCs w:val="18"/>
              </w:rPr>
            </w:pPr>
            <w:r w:rsidRPr="00E20141">
              <w:rPr>
                <w:rFonts w:ascii="Arial" w:hAnsi="Arial" w:cs="Arial"/>
                <w:sz w:val="18"/>
                <w:szCs w:val="18"/>
              </w:rPr>
              <w:t>0.15</w:t>
            </w:r>
          </w:p>
        </w:tc>
      </w:tr>
      <w:tr w:rsidRPr="00E20141" w:rsidR="00E20141" w:rsidTr="00E20141" w14:paraId="3116DC38" w14:textId="77777777">
        <w:tc>
          <w:tcPr>
            <w:tcW w:w="896" w:type="pct"/>
            <w:tcBorders>
              <w:bottom w:val="single" w:color="auto" w:sz="4" w:space="0"/>
            </w:tcBorders>
            <w:vAlign w:val="center"/>
          </w:tcPr>
          <w:p w:rsidRPr="00E20141" w:rsidR="00E20141" w:rsidP="002203CB" w:rsidRDefault="00E20141" w14:paraId="77F662BE" w14:textId="77777777">
            <w:pPr>
              <w:rPr>
                <w:rFonts w:ascii="Arial" w:hAnsi="Arial" w:cs="Arial"/>
                <w:sz w:val="18"/>
                <w:szCs w:val="18"/>
              </w:rPr>
            </w:pPr>
            <w:r w:rsidRPr="00E20141">
              <w:rPr>
                <w:rFonts w:ascii="Arial" w:hAnsi="Arial" w:cs="Arial"/>
                <w:sz w:val="18"/>
                <w:szCs w:val="18"/>
              </w:rPr>
              <w:t>MRC Grade</w:t>
            </w:r>
          </w:p>
        </w:tc>
        <w:tc>
          <w:tcPr>
            <w:tcW w:w="552" w:type="pct"/>
            <w:tcBorders>
              <w:bottom w:val="single" w:color="auto" w:sz="4" w:space="0"/>
            </w:tcBorders>
            <w:vAlign w:val="center"/>
          </w:tcPr>
          <w:p w:rsidRPr="00E20141" w:rsidR="00E20141" w:rsidP="002203CB" w:rsidRDefault="00E20141" w14:paraId="42371C98" w14:textId="77777777">
            <w:pPr>
              <w:jc w:val="center"/>
              <w:rPr>
                <w:rFonts w:ascii="Arial" w:hAnsi="Arial" w:cs="Arial"/>
                <w:sz w:val="18"/>
                <w:szCs w:val="18"/>
              </w:rPr>
            </w:pPr>
            <w:r w:rsidRPr="00E20141">
              <w:rPr>
                <w:rFonts w:ascii="Arial" w:hAnsi="Arial" w:cs="Arial"/>
                <w:sz w:val="18"/>
                <w:szCs w:val="18"/>
              </w:rPr>
              <w:t>69.8±8.0</w:t>
            </w:r>
          </w:p>
        </w:tc>
        <w:tc>
          <w:tcPr>
            <w:tcW w:w="923" w:type="pct"/>
            <w:tcBorders>
              <w:bottom w:val="single" w:color="auto" w:sz="4" w:space="0"/>
            </w:tcBorders>
            <w:vAlign w:val="center"/>
          </w:tcPr>
          <w:p w:rsidRPr="00E20141" w:rsidR="00E20141" w:rsidP="002203CB" w:rsidRDefault="00E20141" w14:paraId="5750B993" w14:textId="77777777">
            <w:pPr>
              <w:jc w:val="center"/>
              <w:rPr>
                <w:rFonts w:ascii="Arial" w:hAnsi="Arial" w:cs="Arial"/>
                <w:sz w:val="18"/>
                <w:szCs w:val="18"/>
              </w:rPr>
            </w:pPr>
            <w:r w:rsidRPr="00E20141">
              <w:rPr>
                <w:rFonts w:ascii="Arial" w:hAnsi="Arial" w:cs="Arial"/>
                <w:sz w:val="18"/>
                <w:szCs w:val="18"/>
              </w:rPr>
              <w:t>-0.6 (-2.8 to 1.6)</w:t>
            </w:r>
          </w:p>
        </w:tc>
        <w:tc>
          <w:tcPr>
            <w:tcW w:w="499" w:type="pct"/>
            <w:tcBorders>
              <w:bottom w:val="single" w:color="auto" w:sz="4" w:space="0"/>
            </w:tcBorders>
            <w:vAlign w:val="center"/>
          </w:tcPr>
          <w:p w:rsidRPr="00E20141" w:rsidR="00E20141" w:rsidP="002203CB" w:rsidRDefault="00E20141" w14:paraId="4EEC2BBF" w14:textId="77777777">
            <w:pPr>
              <w:jc w:val="center"/>
              <w:rPr>
                <w:rFonts w:ascii="Arial" w:hAnsi="Arial" w:cs="Arial"/>
                <w:sz w:val="18"/>
                <w:szCs w:val="18"/>
              </w:rPr>
            </w:pPr>
            <w:r w:rsidRPr="00E20141">
              <w:rPr>
                <w:rFonts w:ascii="Arial" w:hAnsi="Arial" w:cs="Arial"/>
                <w:sz w:val="18"/>
                <w:szCs w:val="18"/>
              </w:rPr>
              <w:t>72.9±4.7</w:t>
            </w:r>
          </w:p>
        </w:tc>
        <w:tc>
          <w:tcPr>
            <w:tcW w:w="1002" w:type="pct"/>
            <w:tcBorders>
              <w:bottom w:val="single" w:color="auto" w:sz="4" w:space="0"/>
            </w:tcBorders>
            <w:vAlign w:val="center"/>
          </w:tcPr>
          <w:p w:rsidRPr="00E20141" w:rsidR="00E20141" w:rsidP="002203CB" w:rsidRDefault="00E20141" w14:paraId="55571514" w14:textId="77777777">
            <w:pPr>
              <w:jc w:val="center"/>
              <w:rPr>
                <w:rFonts w:ascii="Arial" w:hAnsi="Arial" w:cs="Arial"/>
                <w:sz w:val="18"/>
                <w:szCs w:val="18"/>
              </w:rPr>
            </w:pPr>
            <w:r w:rsidRPr="00E20141">
              <w:rPr>
                <w:rFonts w:ascii="Arial" w:hAnsi="Arial" w:cs="Arial"/>
                <w:sz w:val="18"/>
                <w:szCs w:val="18"/>
              </w:rPr>
              <w:t>-0.5 (-2.4 to 1.4)</w:t>
            </w:r>
          </w:p>
        </w:tc>
        <w:tc>
          <w:tcPr>
            <w:tcW w:w="624" w:type="pct"/>
            <w:tcBorders>
              <w:bottom w:val="single" w:color="auto" w:sz="4" w:space="0"/>
            </w:tcBorders>
            <w:vAlign w:val="center"/>
          </w:tcPr>
          <w:p w:rsidRPr="00E20141" w:rsidR="00E20141" w:rsidP="002203CB" w:rsidRDefault="00E20141" w14:paraId="08D0802D" w14:textId="77777777">
            <w:pPr>
              <w:jc w:val="center"/>
              <w:rPr>
                <w:rFonts w:ascii="Arial" w:hAnsi="Arial" w:cs="Arial"/>
                <w:sz w:val="18"/>
                <w:szCs w:val="18"/>
              </w:rPr>
            </w:pPr>
            <w:r w:rsidRPr="00E20141">
              <w:rPr>
                <w:rFonts w:ascii="Arial" w:hAnsi="Arial" w:cs="Arial"/>
                <w:sz w:val="18"/>
                <w:szCs w:val="18"/>
              </w:rPr>
              <w:t>0.97</w:t>
            </w:r>
          </w:p>
        </w:tc>
        <w:tc>
          <w:tcPr>
            <w:tcW w:w="505" w:type="pct"/>
            <w:tcBorders>
              <w:bottom w:val="single" w:color="auto" w:sz="4" w:space="0"/>
            </w:tcBorders>
            <w:vAlign w:val="center"/>
          </w:tcPr>
          <w:p w:rsidRPr="00E20141" w:rsidR="00E20141" w:rsidP="002203CB" w:rsidRDefault="00E20141" w14:paraId="41D20501" w14:textId="77777777">
            <w:pPr>
              <w:jc w:val="center"/>
              <w:rPr>
                <w:rFonts w:ascii="Arial" w:hAnsi="Arial" w:cs="Arial"/>
                <w:sz w:val="18"/>
                <w:szCs w:val="18"/>
              </w:rPr>
            </w:pPr>
            <w:r w:rsidRPr="00E20141">
              <w:rPr>
                <w:rFonts w:ascii="Arial" w:hAnsi="Arial" w:cs="Arial"/>
                <w:sz w:val="18"/>
                <w:szCs w:val="18"/>
              </w:rPr>
              <w:t>0.93</w:t>
            </w:r>
          </w:p>
        </w:tc>
      </w:tr>
    </w:tbl>
    <w:p w:rsidRPr="00E20141" w:rsidR="00E20141" w:rsidP="00E20141" w:rsidRDefault="00E20141" w14:paraId="550B168D" w14:textId="77777777">
      <w:pPr>
        <w:rPr>
          <w:rFonts w:ascii="Arial" w:hAnsi="Arial" w:cs="Arial"/>
          <w:sz w:val="18"/>
          <w:szCs w:val="18"/>
        </w:rPr>
      </w:pPr>
      <w:r w:rsidRPr="00E20141">
        <w:rPr>
          <w:rFonts w:ascii="Arial" w:hAnsi="Arial" w:cs="Arial"/>
          <w:sz w:val="18"/>
          <w:szCs w:val="18"/>
        </w:rPr>
        <w:t>*Intention-to-treat analysis.</w:t>
      </w:r>
      <w:r w:rsidRPr="00E20141">
        <w:rPr>
          <w:rFonts w:ascii="Arial" w:hAnsi="Arial" w:cs="Arial"/>
          <w:b/>
          <w:sz w:val="18"/>
          <w:szCs w:val="18"/>
        </w:rPr>
        <w:t xml:space="preserve"> </w:t>
      </w:r>
      <w:r w:rsidRPr="00E20141">
        <w:rPr>
          <w:rFonts w:ascii="Arial" w:hAnsi="Arial" w:cs="Arial"/>
          <w:sz w:val="18"/>
          <w:szCs w:val="18"/>
        </w:rPr>
        <w:t>Final numbers are 9 in Sequence A and 12 in Sequence B</w:t>
      </w:r>
    </w:p>
    <w:p w:rsidRPr="00E20141" w:rsidR="00E20141" w:rsidP="00E20141" w:rsidRDefault="00E20141" w14:paraId="256D00A2" w14:textId="77777777">
      <w:pPr>
        <w:rPr>
          <w:rFonts w:ascii="Arial" w:hAnsi="Arial" w:cs="Arial"/>
          <w:sz w:val="18"/>
          <w:szCs w:val="18"/>
        </w:rPr>
      </w:pPr>
      <w:r w:rsidRPr="00E20141">
        <w:rPr>
          <w:rFonts w:ascii="Arial" w:hAnsi="Arial" w:cs="Arial"/>
          <w:sz w:val="18"/>
          <w:szCs w:val="18"/>
        </w:rPr>
        <w:t>†Unadjusted p-value from paired Student’s t-test; adjusted p-value from ANCOVA adjusted for sequence order and baseline value.</w:t>
      </w:r>
    </w:p>
    <w:p w:rsidRPr="00C2513E" w:rsidR="00E20141" w:rsidP="00E20141" w:rsidRDefault="00E20141" w14:paraId="61BDFF6C" w14:textId="77777777">
      <w:pPr>
        <w:rPr>
          <w:rFonts w:cstheme="minorHAnsi"/>
        </w:rPr>
      </w:pPr>
    </w:p>
    <w:p w:rsidRPr="0037651C" w:rsidR="008A6EF3" w:rsidP="008A6EF3" w:rsidRDefault="008A6EF3" w14:paraId="454FF92B" w14:textId="77777777">
      <w:pPr>
        <w:rPr>
          <w:rFonts w:ascii="Arial" w:hAnsi="Arial" w:cs="Arial"/>
        </w:rPr>
      </w:pPr>
    </w:p>
    <w:p w:rsidR="008A6EF3" w:rsidP="008A6EF3" w:rsidRDefault="008A6EF3" w14:paraId="2816C2EF" w14:textId="77777777">
      <w:pPr>
        <w:rPr>
          <w:rFonts w:ascii="Arial" w:hAnsi="Arial" w:cs="Arial"/>
        </w:rPr>
      </w:pPr>
    </w:p>
    <w:p w:rsidR="000D2288" w:rsidRDefault="000D2288" w14:paraId="06E94D6D" w14:textId="77777777">
      <w:pPr>
        <w:spacing w:after="160" w:line="259" w:lineRule="auto"/>
        <w:rPr>
          <w:rFonts w:ascii="Arial" w:hAnsi="Arial" w:cs="Arial"/>
        </w:rPr>
      </w:pPr>
    </w:p>
    <w:p w:rsidRPr="00AC20D8" w:rsidR="00CB29EB" w:rsidP="00CB29EB" w:rsidRDefault="00BB2A44" w14:paraId="69C24719" w14:textId="1D7463B1">
      <w:pPr>
        <w:rPr>
          <w:rFonts w:ascii="Arial" w:hAnsi="Arial" w:cs="Arial"/>
          <w:sz w:val="20"/>
          <w:szCs w:val="20"/>
        </w:rPr>
      </w:pPr>
      <w:r>
        <w:rPr>
          <w:rFonts w:ascii="Arial" w:hAnsi="Arial" w:cs="Arial"/>
          <w:b/>
          <w:sz w:val="20"/>
          <w:szCs w:val="20"/>
        </w:rPr>
        <w:t>Table e-</w:t>
      </w:r>
      <w:r w:rsidRPr="00AC20D8" w:rsidR="00AC20D8">
        <w:rPr>
          <w:rFonts w:ascii="Arial" w:hAnsi="Arial" w:cs="Arial"/>
          <w:b/>
          <w:sz w:val="20"/>
          <w:szCs w:val="20"/>
        </w:rPr>
        <w:t>3</w:t>
      </w:r>
      <w:r w:rsidRPr="00AC20D8" w:rsidR="00CB29EB">
        <w:rPr>
          <w:rFonts w:ascii="Arial" w:hAnsi="Arial" w:cs="Arial"/>
          <w:b/>
          <w:sz w:val="20"/>
          <w:szCs w:val="20"/>
        </w:rPr>
        <w:t>.</w:t>
      </w:r>
      <w:r w:rsidRPr="00AC20D8" w:rsidR="00AC20D8">
        <w:rPr>
          <w:rFonts w:cstheme="minorHAnsi"/>
          <w:sz w:val="20"/>
          <w:szCs w:val="20"/>
        </w:rPr>
        <w:t xml:space="preserve"> </w:t>
      </w:r>
      <w:r w:rsidRPr="00AC20D8" w:rsidR="00AC20D8">
        <w:rPr>
          <w:rFonts w:ascii="Arial" w:hAnsi="Arial" w:cs="Arial"/>
          <w:sz w:val="20"/>
          <w:szCs w:val="20"/>
        </w:rPr>
        <w:t>Baseline characteristics of 25 randomized patients, according to randomization sequence</w:t>
      </w:r>
      <w:r w:rsidRPr="00AC20D8" w:rsidR="00CB29EB">
        <w:rPr>
          <w:rFonts w:ascii="Arial" w:hAnsi="Arial" w:cs="Arial"/>
          <w:sz w:val="20"/>
          <w:szCs w:val="20"/>
        </w:rPr>
        <w:t>.</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64"/>
        <w:gridCol w:w="2044"/>
        <w:gridCol w:w="1873"/>
        <w:gridCol w:w="1931"/>
        <w:gridCol w:w="768"/>
      </w:tblGrid>
      <w:tr w:rsidRPr="00AC20D8" w:rsidR="00AC20D8" w:rsidTr="73D1C7E1" w14:paraId="02ACE6AD" w14:textId="77777777">
        <w:trPr>
          <w:trHeight w:val="227"/>
        </w:trPr>
        <w:tc>
          <w:tcPr>
            <w:tcW w:w="1718" w:type="pct"/>
            <w:tcBorders>
              <w:top w:val="single" w:color="auto" w:sz="4" w:space="0"/>
            </w:tcBorders>
            <w:tcMar/>
          </w:tcPr>
          <w:p w:rsidRPr="00AC20D8" w:rsidR="00AC20D8" w:rsidP="002203CB" w:rsidRDefault="00AC20D8" w14:paraId="161EBF23" w14:textId="77777777">
            <w:pPr>
              <w:rPr>
                <w:rFonts w:ascii="Arial" w:hAnsi="Arial" w:cs="Arial"/>
                <w:sz w:val="18"/>
                <w:szCs w:val="18"/>
              </w:rPr>
            </w:pPr>
          </w:p>
        </w:tc>
        <w:tc>
          <w:tcPr>
            <w:tcW w:w="2901" w:type="pct"/>
            <w:gridSpan w:val="3"/>
            <w:tcBorders>
              <w:top w:val="single" w:color="auto" w:sz="4" w:space="0"/>
            </w:tcBorders>
            <w:tcMar/>
            <w:vAlign w:val="center"/>
          </w:tcPr>
          <w:p w:rsidRPr="00AC20D8" w:rsidR="00AC20D8" w:rsidP="002203CB" w:rsidRDefault="00AC20D8" w14:paraId="3497502C" w14:textId="77777777">
            <w:pPr>
              <w:jc w:val="center"/>
              <w:rPr>
                <w:rFonts w:ascii="Arial" w:hAnsi="Arial" w:cs="Arial"/>
                <w:sz w:val="18"/>
                <w:szCs w:val="18"/>
              </w:rPr>
            </w:pPr>
            <w:r w:rsidRPr="00AC20D8">
              <w:rPr>
                <w:rFonts w:ascii="Arial" w:hAnsi="Arial" w:cs="Arial"/>
                <w:sz w:val="18"/>
                <w:szCs w:val="18"/>
              </w:rPr>
              <w:t>Mean ± SD, Median [IQR], or Frequency (%)</w:t>
            </w:r>
          </w:p>
        </w:tc>
        <w:tc>
          <w:tcPr>
            <w:tcW w:w="381" w:type="pct"/>
            <w:tcBorders>
              <w:top w:val="single" w:color="auto" w:sz="4" w:space="0"/>
            </w:tcBorders>
            <w:tcMar/>
            <w:vAlign w:val="center"/>
          </w:tcPr>
          <w:p w:rsidRPr="00AC20D8" w:rsidR="00AC20D8" w:rsidP="002203CB" w:rsidRDefault="00AC20D8" w14:paraId="2BEB7324" w14:textId="77777777">
            <w:pPr>
              <w:jc w:val="center"/>
              <w:rPr>
                <w:rFonts w:ascii="Arial" w:hAnsi="Arial" w:cs="Arial"/>
                <w:sz w:val="18"/>
                <w:szCs w:val="18"/>
              </w:rPr>
            </w:pPr>
          </w:p>
        </w:tc>
      </w:tr>
      <w:tr w:rsidRPr="00AC20D8" w:rsidR="00AC20D8" w:rsidTr="73D1C7E1" w14:paraId="1B724E07" w14:textId="77777777">
        <w:trPr>
          <w:trHeight w:val="227"/>
        </w:trPr>
        <w:tc>
          <w:tcPr>
            <w:tcW w:w="1718" w:type="pct"/>
            <w:tcBorders>
              <w:bottom w:val="single" w:color="auto" w:sz="4" w:space="0"/>
            </w:tcBorders>
            <w:tcMar/>
          </w:tcPr>
          <w:p w:rsidRPr="00AC20D8" w:rsidR="00AC20D8" w:rsidP="002203CB" w:rsidRDefault="00AC20D8" w14:paraId="3E1A2FF9" w14:textId="77777777">
            <w:pPr>
              <w:rPr>
                <w:rFonts w:ascii="Arial" w:hAnsi="Arial" w:cs="Arial"/>
                <w:sz w:val="18"/>
                <w:szCs w:val="18"/>
              </w:rPr>
            </w:pPr>
            <w:r w:rsidRPr="00AC20D8">
              <w:rPr>
                <w:rFonts w:ascii="Arial" w:hAnsi="Arial" w:cs="Arial"/>
                <w:sz w:val="18"/>
                <w:szCs w:val="18"/>
              </w:rPr>
              <w:t>Characteristic</w:t>
            </w:r>
          </w:p>
        </w:tc>
        <w:tc>
          <w:tcPr>
            <w:tcW w:w="1014" w:type="pct"/>
            <w:tcBorders>
              <w:bottom w:val="single" w:color="auto" w:sz="4" w:space="0"/>
            </w:tcBorders>
            <w:tcMar/>
            <w:vAlign w:val="center"/>
          </w:tcPr>
          <w:p w:rsidRPr="00AC20D8" w:rsidR="00AC20D8" w:rsidP="002203CB" w:rsidRDefault="00AC20D8" w14:paraId="0DAF34FC" w14:textId="77777777">
            <w:pPr>
              <w:jc w:val="center"/>
              <w:rPr>
                <w:rFonts w:ascii="Arial" w:hAnsi="Arial" w:cs="Arial"/>
                <w:sz w:val="18"/>
                <w:szCs w:val="18"/>
              </w:rPr>
            </w:pPr>
            <w:r w:rsidRPr="00AC20D8">
              <w:rPr>
                <w:rFonts w:ascii="Arial" w:hAnsi="Arial" w:cs="Arial"/>
                <w:sz w:val="18"/>
                <w:szCs w:val="18"/>
              </w:rPr>
              <w:t>Whole Cohort</w:t>
            </w:r>
          </w:p>
          <w:p w:rsidRPr="00AC20D8" w:rsidR="00AC20D8" w:rsidP="002203CB" w:rsidRDefault="00AC20D8" w14:paraId="159063A4" w14:textId="77777777">
            <w:pPr>
              <w:jc w:val="center"/>
              <w:rPr>
                <w:rFonts w:ascii="Arial" w:hAnsi="Arial" w:cs="Arial"/>
                <w:sz w:val="18"/>
                <w:szCs w:val="18"/>
              </w:rPr>
            </w:pPr>
            <w:r w:rsidRPr="00AC20D8">
              <w:rPr>
                <w:rFonts w:ascii="Arial" w:hAnsi="Arial" w:cs="Arial"/>
                <w:sz w:val="18"/>
                <w:szCs w:val="18"/>
              </w:rPr>
              <w:t>(n=25)</w:t>
            </w:r>
          </w:p>
        </w:tc>
        <w:tc>
          <w:tcPr>
            <w:tcW w:w="929" w:type="pct"/>
            <w:tcBorders>
              <w:bottom w:val="single" w:color="auto" w:sz="4" w:space="0"/>
            </w:tcBorders>
            <w:tcMar/>
            <w:vAlign w:val="center"/>
          </w:tcPr>
          <w:p w:rsidRPr="00AC20D8" w:rsidR="00AC20D8" w:rsidP="002203CB" w:rsidRDefault="00AC20D8" w14:paraId="5F4B57FA" w14:textId="77777777">
            <w:pPr>
              <w:jc w:val="center"/>
              <w:rPr>
                <w:rFonts w:ascii="Arial" w:hAnsi="Arial" w:cs="Arial"/>
                <w:sz w:val="18"/>
                <w:szCs w:val="18"/>
              </w:rPr>
            </w:pPr>
            <w:r w:rsidRPr="00AC20D8">
              <w:rPr>
                <w:rFonts w:ascii="Arial" w:hAnsi="Arial" w:cs="Arial"/>
                <w:sz w:val="18"/>
                <w:szCs w:val="18"/>
              </w:rPr>
              <w:t>Sequence A</w:t>
            </w:r>
          </w:p>
          <w:p w:rsidRPr="00AC20D8" w:rsidR="00AC20D8" w:rsidP="002203CB" w:rsidRDefault="00AC20D8" w14:paraId="687B0402" w14:textId="77777777">
            <w:pPr>
              <w:jc w:val="center"/>
              <w:rPr>
                <w:rFonts w:ascii="Arial" w:hAnsi="Arial" w:cs="Arial"/>
                <w:sz w:val="18"/>
                <w:szCs w:val="18"/>
              </w:rPr>
            </w:pPr>
            <w:r w:rsidRPr="00AC20D8">
              <w:rPr>
                <w:rFonts w:ascii="Arial" w:hAnsi="Arial" w:cs="Arial"/>
                <w:sz w:val="18"/>
                <w:szCs w:val="18"/>
              </w:rPr>
              <w:t>Randomized to Placebo First</w:t>
            </w:r>
          </w:p>
          <w:p w:rsidRPr="00AC20D8" w:rsidR="00AC20D8" w:rsidP="002203CB" w:rsidRDefault="00AC20D8" w14:paraId="5255BA09" w14:textId="77777777">
            <w:pPr>
              <w:jc w:val="center"/>
              <w:rPr>
                <w:rFonts w:ascii="Arial" w:hAnsi="Arial" w:cs="Arial"/>
                <w:sz w:val="18"/>
                <w:szCs w:val="18"/>
              </w:rPr>
            </w:pPr>
            <w:r w:rsidRPr="00AC20D8">
              <w:rPr>
                <w:rFonts w:ascii="Arial" w:hAnsi="Arial" w:cs="Arial"/>
                <w:sz w:val="18"/>
                <w:szCs w:val="18"/>
              </w:rPr>
              <w:t>(n=11)</w:t>
            </w:r>
          </w:p>
        </w:tc>
        <w:tc>
          <w:tcPr>
            <w:tcW w:w="958" w:type="pct"/>
            <w:tcBorders>
              <w:bottom w:val="single" w:color="auto" w:sz="4" w:space="0"/>
            </w:tcBorders>
            <w:tcMar/>
            <w:vAlign w:val="center"/>
          </w:tcPr>
          <w:p w:rsidRPr="00AC20D8" w:rsidR="00AC20D8" w:rsidP="002203CB" w:rsidRDefault="00AC20D8" w14:paraId="3DCEC808" w14:textId="77777777">
            <w:pPr>
              <w:jc w:val="center"/>
              <w:rPr>
                <w:rFonts w:ascii="Arial" w:hAnsi="Arial" w:cs="Arial"/>
                <w:sz w:val="18"/>
                <w:szCs w:val="18"/>
              </w:rPr>
            </w:pPr>
            <w:r w:rsidRPr="00AC20D8">
              <w:rPr>
                <w:rFonts w:ascii="Arial" w:hAnsi="Arial" w:cs="Arial"/>
                <w:sz w:val="18"/>
                <w:szCs w:val="18"/>
              </w:rPr>
              <w:t>Sequence B</w:t>
            </w:r>
          </w:p>
          <w:p w:rsidRPr="00AC20D8" w:rsidR="00AC20D8" w:rsidP="002203CB" w:rsidRDefault="00AC20D8" w14:paraId="40DCAFCD" w14:textId="77777777">
            <w:pPr>
              <w:jc w:val="center"/>
              <w:rPr>
                <w:rFonts w:ascii="Arial" w:hAnsi="Arial" w:cs="Arial"/>
                <w:sz w:val="18"/>
                <w:szCs w:val="18"/>
              </w:rPr>
            </w:pPr>
            <w:r w:rsidRPr="00AC20D8">
              <w:rPr>
                <w:rFonts w:ascii="Arial" w:hAnsi="Arial" w:cs="Arial"/>
                <w:sz w:val="18"/>
                <w:szCs w:val="18"/>
              </w:rPr>
              <w:t>Randomized to IVIG First</w:t>
            </w:r>
          </w:p>
          <w:p w:rsidRPr="00AC20D8" w:rsidR="00AC20D8" w:rsidP="002203CB" w:rsidRDefault="00AC20D8" w14:paraId="6D511D97" w14:textId="77777777">
            <w:pPr>
              <w:jc w:val="center"/>
              <w:rPr>
                <w:rFonts w:ascii="Arial" w:hAnsi="Arial" w:cs="Arial"/>
                <w:sz w:val="18"/>
                <w:szCs w:val="18"/>
              </w:rPr>
            </w:pPr>
            <w:r w:rsidRPr="00AC20D8">
              <w:rPr>
                <w:rFonts w:ascii="Arial" w:hAnsi="Arial" w:cs="Arial"/>
                <w:sz w:val="18"/>
                <w:szCs w:val="18"/>
              </w:rPr>
              <w:t>(n=14)</w:t>
            </w:r>
          </w:p>
        </w:tc>
        <w:tc>
          <w:tcPr>
            <w:tcW w:w="381" w:type="pct"/>
            <w:tcBorders>
              <w:bottom w:val="single" w:color="auto" w:sz="4" w:space="0"/>
            </w:tcBorders>
            <w:tcMar/>
            <w:vAlign w:val="center"/>
          </w:tcPr>
          <w:p w:rsidRPr="00AC20D8" w:rsidR="00AC20D8" w:rsidP="002203CB" w:rsidRDefault="00AC20D8" w14:paraId="5BE92D0E" w14:textId="77777777">
            <w:pPr>
              <w:jc w:val="center"/>
              <w:rPr>
                <w:rFonts w:ascii="Arial" w:hAnsi="Arial" w:cs="Arial"/>
                <w:sz w:val="18"/>
                <w:szCs w:val="18"/>
              </w:rPr>
            </w:pPr>
            <w:r w:rsidRPr="00AC20D8">
              <w:rPr>
                <w:rFonts w:ascii="Arial" w:hAnsi="Arial" w:cs="Arial"/>
                <w:sz w:val="18"/>
                <w:szCs w:val="18"/>
              </w:rPr>
              <w:t>P-value</w:t>
            </w:r>
          </w:p>
        </w:tc>
      </w:tr>
      <w:tr w:rsidRPr="00AC20D8" w:rsidR="00AC20D8" w:rsidTr="73D1C7E1" w14:paraId="7C1306DD" w14:textId="77777777">
        <w:trPr>
          <w:trHeight w:val="227"/>
        </w:trPr>
        <w:tc>
          <w:tcPr>
            <w:tcW w:w="1718" w:type="pct"/>
            <w:tcBorders>
              <w:top w:val="single" w:color="auto" w:sz="4" w:space="0"/>
            </w:tcBorders>
            <w:tcMar/>
          </w:tcPr>
          <w:p w:rsidRPr="00AC20D8" w:rsidR="00AC20D8" w:rsidP="002203CB" w:rsidRDefault="00AC20D8" w14:paraId="0B281127" w14:textId="77777777">
            <w:pPr>
              <w:rPr>
                <w:rFonts w:ascii="Arial" w:hAnsi="Arial" w:cs="Arial"/>
                <w:sz w:val="18"/>
                <w:szCs w:val="18"/>
              </w:rPr>
            </w:pPr>
            <w:r w:rsidRPr="00AC20D8">
              <w:rPr>
                <w:rFonts w:ascii="Arial" w:hAnsi="Arial" w:cs="Arial"/>
                <w:sz w:val="18"/>
                <w:szCs w:val="18"/>
              </w:rPr>
              <w:t>Age (years)</w:t>
            </w:r>
          </w:p>
        </w:tc>
        <w:tc>
          <w:tcPr>
            <w:tcW w:w="1014" w:type="pct"/>
            <w:tcBorders>
              <w:top w:val="single" w:color="auto" w:sz="4" w:space="0"/>
            </w:tcBorders>
            <w:tcMar/>
            <w:vAlign w:val="center"/>
          </w:tcPr>
          <w:p w:rsidRPr="00AC20D8" w:rsidR="00AC20D8" w:rsidP="002203CB" w:rsidRDefault="00AC20D8" w14:paraId="1B26B7E6" w14:textId="77777777">
            <w:pPr>
              <w:jc w:val="center"/>
              <w:rPr>
                <w:rFonts w:ascii="Arial" w:hAnsi="Arial" w:cs="Arial"/>
                <w:sz w:val="18"/>
                <w:szCs w:val="18"/>
              </w:rPr>
            </w:pPr>
            <w:r w:rsidRPr="00AC20D8">
              <w:rPr>
                <w:rFonts w:ascii="Arial" w:hAnsi="Arial" w:cs="Arial"/>
                <w:sz w:val="18"/>
                <w:szCs w:val="18"/>
              </w:rPr>
              <w:t>57.5±9.2</w:t>
            </w:r>
          </w:p>
        </w:tc>
        <w:tc>
          <w:tcPr>
            <w:tcW w:w="929" w:type="pct"/>
            <w:tcBorders>
              <w:top w:val="single" w:color="auto" w:sz="4" w:space="0"/>
            </w:tcBorders>
            <w:tcMar/>
            <w:vAlign w:val="center"/>
          </w:tcPr>
          <w:p w:rsidRPr="00AC20D8" w:rsidR="00AC20D8" w:rsidP="002203CB" w:rsidRDefault="00AC20D8" w14:paraId="3769A4E8" w14:textId="77777777">
            <w:pPr>
              <w:jc w:val="center"/>
              <w:rPr>
                <w:rFonts w:ascii="Arial" w:hAnsi="Arial" w:cs="Arial"/>
                <w:sz w:val="18"/>
                <w:szCs w:val="18"/>
              </w:rPr>
            </w:pPr>
            <w:r w:rsidRPr="00AC20D8">
              <w:rPr>
                <w:rFonts w:ascii="Arial" w:hAnsi="Arial" w:cs="Arial"/>
                <w:sz w:val="18"/>
                <w:szCs w:val="18"/>
              </w:rPr>
              <w:t>57.0±8.4</w:t>
            </w:r>
          </w:p>
        </w:tc>
        <w:tc>
          <w:tcPr>
            <w:tcW w:w="958" w:type="pct"/>
            <w:tcBorders>
              <w:top w:val="single" w:color="auto" w:sz="4" w:space="0"/>
            </w:tcBorders>
            <w:tcMar/>
            <w:vAlign w:val="center"/>
          </w:tcPr>
          <w:p w:rsidRPr="00AC20D8" w:rsidR="00AC20D8" w:rsidP="002203CB" w:rsidRDefault="00AC20D8" w14:paraId="6AE83484" w14:textId="77777777">
            <w:pPr>
              <w:jc w:val="center"/>
              <w:rPr>
                <w:rFonts w:ascii="Arial" w:hAnsi="Arial" w:cs="Arial"/>
                <w:sz w:val="18"/>
                <w:szCs w:val="18"/>
              </w:rPr>
            </w:pPr>
            <w:r w:rsidRPr="00AC20D8">
              <w:rPr>
                <w:rFonts w:ascii="Arial" w:hAnsi="Arial" w:cs="Arial"/>
                <w:sz w:val="18"/>
                <w:szCs w:val="18"/>
              </w:rPr>
              <w:t>57.9±10.1</w:t>
            </w:r>
          </w:p>
        </w:tc>
        <w:tc>
          <w:tcPr>
            <w:tcW w:w="381" w:type="pct"/>
            <w:tcBorders>
              <w:top w:val="single" w:color="auto" w:sz="4" w:space="0"/>
            </w:tcBorders>
            <w:tcMar/>
            <w:vAlign w:val="center"/>
          </w:tcPr>
          <w:p w:rsidRPr="00AC20D8" w:rsidR="00AC20D8" w:rsidP="002203CB" w:rsidRDefault="00AC20D8" w14:paraId="69339CCB" w14:textId="77777777">
            <w:pPr>
              <w:jc w:val="center"/>
              <w:rPr>
                <w:rFonts w:ascii="Arial" w:hAnsi="Arial" w:cs="Arial"/>
                <w:sz w:val="18"/>
                <w:szCs w:val="18"/>
              </w:rPr>
            </w:pPr>
            <w:r w:rsidRPr="00AC20D8">
              <w:rPr>
                <w:rFonts w:ascii="Arial" w:hAnsi="Arial" w:cs="Arial"/>
                <w:sz w:val="18"/>
                <w:szCs w:val="18"/>
              </w:rPr>
              <w:t>0.82</w:t>
            </w:r>
          </w:p>
        </w:tc>
      </w:tr>
      <w:tr w:rsidRPr="00AC20D8" w:rsidR="00AC20D8" w:rsidTr="73D1C7E1" w14:paraId="3940A3C5" w14:textId="77777777">
        <w:trPr>
          <w:trHeight w:val="227"/>
        </w:trPr>
        <w:tc>
          <w:tcPr>
            <w:tcW w:w="1718" w:type="pct"/>
            <w:tcMar/>
          </w:tcPr>
          <w:p w:rsidRPr="00AC20D8" w:rsidR="00AC20D8" w:rsidP="002203CB" w:rsidRDefault="00AC20D8" w14:paraId="00FB3471" w14:textId="77777777">
            <w:pPr>
              <w:rPr>
                <w:rFonts w:ascii="Arial" w:hAnsi="Arial" w:cs="Arial"/>
                <w:sz w:val="18"/>
                <w:szCs w:val="18"/>
              </w:rPr>
            </w:pPr>
            <w:r w:rsidRPr="00AC20D8">
              <w:rPr>
                <w:rFonts w:ascii="Arial" w:hAnsi="Arial" w:cs="Arial"/>
                <w:sz w:val="18"/>
                <w:szCs w:val="18"/>
              </w:rPr>
              <w:t>Height (m)</w:t>
            </w:r>
          </w:p>
        </w:tc>
        <w:tc>
          <w:tcPr>
            <w:tcW w:w="1014" w:type="pct"/>
            <w:tcMar/>
            <w:vAlign w:val="center"/>
          </w:tcPr>
          <w:p w:rsidRPr="00AC20D8" w:rsidR="00AC20D8" w:rsidP="002203CB" w:rsidRDefault="00AC20D8" w14:paraId="401772BF" w14:textId="77777777">
            <w:pPr>
              <w:jc w:val="center"/>
              <w:rPr>
                <w:rFonts w:ascii="Arial" w:hAnsi="Arial" w:cs="Arial"/>
                <w:sz w:val="18"/>
                <w:szCs w:val="18"/>
              </w:rPr>
            </w:pPr>
            <w:r w:rsidRPr="00AC20D8">
              <w:rPr>
                <w:rFonts w:ascii="Arial" w:hAnsi="Arial" w:cs="Arial"/>
                <w:sz w:val="18"/>
                <w:szCs w:val="18"/>
              </w:rPr>
              <w:t>1.73±0.11</w:t>
            </w:r>
          </w:p>
        </w:tc>
        <w:tc>
          <w:tcPr>
            <w:tcW w:w="929" w:type="pct"/>
            <w:tcMar/>
            <w:vAlign w:val="center"/>
          </w:tcPr>
          <w:p w:rsidRPr="00AC20D8" w:rsidR="00AC20D8" w:rsidP="002203CB" w:rsidRDefault="00AC20D8" w14:paraId="5E99DCDB" w14:textId="77777777">
            <w:pPr>
              <w:jc w:val="center"/>
              <w:rPr>
                <w:rFonts w:ascii="Arial" w:hAnsi="Arial" w:cs="Arial"/>
                <w:sz w:val="18"/>
                <w:szCs w:val="18"/>
              </w:rPr>
            </w:pPr>
            <w:r w:rsidRPr="00AC20D8">
              <w:rPr>
                <w:rFonts w:ascii="Arial" w:hAnsi="Arial" w:cs="Arial"/>
                <w:sz w:val="18"/>
                <w:szCs w:val="18"/>
              </w:rPr>
              <w:t>1.75±0.11</w:t>
            </w:r>
          </w:p>
        </w:tc>
        <w:tc>
          <w:tcPr>
            <w:tcW w:w="958" w:type="pct"/>
            <w:tcMar/>
            <w:vAlign w:val="center"/>
          </w:tcPr>
          <w:p w:rsidRPr="00AC20D8" w:rsidR="00AC20D8" w:rsidP="002203CB" w:rsidRDefault="00AC20D8" w14:paraId="4FBAB033" w14:textId="77777777">
            <w:pPr>
              <w:jc w:val="center"/>
              <w:rPr>
                <w:rFonts w:ascii="Arial" w:hAnsi="Arial" w:cs="Arial"/>
                <w:sz w:val="18"/>
                <w:szCs w:val="18"/>
              </w:rPr>
            </w:pPr>
            <w:r w:rsidRPr="00AC20D8">
              <w:rPr>
                <w:rFonts w:ascii="Arial" w:hAnsi="Arial" w:cs="Arial"/>
                <w:sz w:val="18"/>
                <w:szCs w:val="18"/>
              </w:rPr>
              <w:t>1.72±0.10</w:t>
            </w:r>
          </w:p>
        </w:tc>
        <w:tc>
          <w:tcPr>
            <w:tcW w:w="381" w:type="pct"/>
            <w:tcMar/>
            <w:vAlign w:val="center"/>
          </w:tcPr>
          <w:p w:rsidRPr="00AC20D8" w:rsidR="00AC20D8" w:rsidP="002203CB" w:rsidRDefault="00AC20D8" w14:paraId="48066AEB" w14:textId="77777777">
            <w:pPr>
              <w:jc w:val="center"/>
              <w:rPr>
                <w:rFonts w:ascii="Arial" w:hAnsi="Arial" w:cs="Arial"/>
                <w:sz w:val="18"/>
                <w:szCs w:val="18"/>
              </w:rPr>
            </w:pPr>
            <w:r w:rsidRPr="00AC20D8">
              <w:rPr>
                <w:rFonts w:ascii="Arial" w:hAnsi="Arial" w:cs="Arial"/>
                <w:sz w:val="18"/>
                <w:szCs w:val="18"/>
              </w:rPr>
              <w:t>0.50</w:t>
            </w:r>
          </w:p>
        </w:tc>
      </w:tr>
      <w:tr w:rsidRPr="00AC20D8" w:rsidR="00AC20D8" w:rsidTr="73D1C7E1" w14:paraId="054DCB10" w14:textId="77777777">
        <w:trPr>
          <w:trHeight w:val="227"/>
        </w:trPr>
        <w:tc>
          <w:tcPr>
            <w:tcW w:w="1718" w:type="pct"/>
            <w:tcMar/>
          </w:tcPr>
          <w:p w:rsidRPr="00AC20D8" w:rsidR="00AC20D8" w:rsidP="002203CB" w:rsidRDefault="00AC20D8" w14:paraId="7FD793B4" w14:textId="77777777">
            <w:pPr>
              <w:rPr>
                <w:rFonts w:ascii="Arial" w:hAnsi="Arial" w:cs="Arial"/>
                <w:sz w:val="18"/>
                <w:szCs w:val="18"/>
              </w:rPr>
            </w:pPr>
            <w:r w:rsidRPr="00AC20D8">
              <w:rPr>
                <w:rFonts w:ascii="Arial" w:hAnsi="Arial" w:cs="Arial"/>
                <w:sz w:val="18"/>
                <w:szCs w:val="18"/>
              </w:rPr>
              <w:t>Weight (kg)</w:t>
            </w:r>
          </w:p>
        </w:tc>
        <w:tc>
          <w:tcPr>
            <w:tcW w:w="1014" w:type="pct"/>
            <w:tcMar/>
            <w:vAlign w:val="center"/>
          </w:tcPr>
          <w:p w:rsidRPr="00AC20D8" w:rsidR="00AC20D8" w:rsidP="002203CB" w:rsidRDefault="00AC20D8" w14:paraId="0C4A6A1D" w14:textId="77777777">
            <w:pPr>
              <w:jc w:val="center"/>
              <w:rPr>
                <w:rFonts w:ascii="Arial" w:hAnsi="Arial" w:cs="Arial"/>
                <w:sz w:val="18"/>
                <w:szCs w:val="18"/>
              </w:rPr>
            </w:pPr>
            <w:r w:rsidRPr="00AC20D8">
              <w:rPr>
                <w:rFonts w:ascii="Arial" w:hAnsi="Arial" w:cs="Arial"/>
                <w:sz w:val="18"/>
                <w:szCs w:val="18"/>
              </w:rPr>
              <w:t>91.5±23.9</w:t>
            </w:r>
          </w:p>
        </w:tc>
        <w:tc>
          <w:tcPr>
            <w:tcW w:w="929" w:type="pct"/>
            <w:tcMar/>
            <w:vAlign w:val="center"/>
          </w:tcPr>
          <w:p w:rsidRPr="00AC20D8" w:rsidR="00AC20D8" w:rsidP="002203CB" w:rsidRDefault="00AC20D8" w14:paraId="1DD5889E" w14:textId="77777777">
            <w:pPr>
              <w:jc w:val="center"/>
              <w:rPr>
                <w:rFonts w:ascii="Arial" w:hAnsi="Arial" w:cs="Arial"/>
                <w:sz w:val="18"/>
                <w:szCs w:val="18"/>
              </w:rPr>
            </w:pPr>
            <w:r w:rsidRPr="00AC20D8">
              <w:rPr>
                <w:rFonts w:ascii="Arial" w:hAnsi="Arial" w:cs="Arial"/>
                <w:sz w:val="18"/>
                <w:szCs w:val="18"/>
              </w:rPr>
              <w:t>98.4±24.2</w:t>
            </w:r>
          </w:p>
        </w:tc>
        <w:tc>
          <w:tcPr>
            <w:tcW w:w="958" w:type="pct"/>
            <w:tcMar/>
            <w:vAlign w:val="center"/>
          </w:tcPr>
          <w:p w:rsidRPr="00AC20D8" w:rsidR="00AC20D8" w:rsidP="002203CB" w:rsidRDefault="00AC20D8" w14:paraId="23E6E413" w14:textId="77777777">
            <w:pPr>
              <w:jc w:val="center"/>
              <w:rPr>
                <w:rFonts w:ascii="Arial" w:hAnsi="Arial" w:cs="Arial"/>
                <w:sz w:val="18"/>
                <w:szCs w:val="18"/>
              </w:rPr>
            </w:pPr>
            <w:r w:rsidRPr="00AC20D8">
              <w:rPr>
                <w:rFonts w:ascii="Arial" w:hAnsi="Arial" w:cs="Arial"/>
                <w:sz w:val="18"/>
                <w:szCs w:val="18"/>
              </w:rPr>
              <w:t>86.2±23.1</w:t>
            </w:r>
          </w:p>
        </w:tc>
        <w:tc>
          <w:tcPr>
            <w:tcW w:w="381" w:type="pct"/>
            <w:tcMar/>
            <w:vAlign w:val="center"/>
          </w:tcPr>
          <w:p w:rsidRPr="00AC20D8" w:rsidR="00AC20D8" w:rsidP="002203CB" w:rsidRDefault="00AC20D8" w14:paraId="6BC87C19" w14:textId="77777777">
            <w:pPr>
              <w:jc w:val="center"/>
              <w:rPr>
                <w:rFonts w:ascii="Arial" w:hAnsi="Arial" w:cs="Arial"/>
                <w:sz w:val="18"/>
                <w:szCs w:val="18"/>
              </w:rPr>
            </w:pPr>
            <w:r w:rsidRPr="00AC20D8">
              <w:rPr>
                <w:rFonts w:ascii="Arial" w:hAnsi="Arial" w:cs="Arial"/>
                <w:sz w:val="18"/>
                <w:szCs w:val="18"/>
              </w:rPr>
              <w:t>0.21</w:t>
            </w:r>
          </w:p>
        </w:tc>
      </w:tr>
      <w:tr w:rsidRPr="00AC20D8" w:rsidR="00AC20D8" w:rsidTr="73D1C7E1" w14:paraId="3D45F1E9" w14:textId="77777777">
        <w:trPr>
          <w:trHeight w:val="227"/>
        </w:trPr>
        <w:tc>
          <w:tcPr>
            <w:tcW w:w="1718" w:type="pct"/>
            <w:tcMar/>
          </w:tcPr>
          <w:p w:rsidRPr="00AC20D8" w:rsidR="00AC20D8" w:rsidP="002203CB" w:rsidRDefault="00AC20D8" w14:paraId="1473E195" w14:textId="77777777">
            <w:pPr>
              <w:rPr>
                <w:rFonts w:ascii="Arial" w:hAnsi="Arial" w:cs="Arial"/>
                <w:sz w:val="18"/>
                <w:szCs w:val="18"/>
              </w:rPr>
            </w:pPr>
            <w:r w:rsidRPr="00AC20D8">
              <w:rPr>
                <w:rFonts w:ascii="Arial" w:hAnsi="Arial" w:cs="Arial"/>
                <w:sz w:val="18"/>
                <w:szCs w:val="18"/>
              </w:rPr>
              <w:t>BMI (kg/m</w:t>
            </w:r>
            <w:r w:rsidRPr="00AC20D8">
              <w:rPr>
                <w:rFonts w:ascii="Arial" w:hAnsi="Arial" w:cs="Arial"/>
                <w:sz w:val="18"/>
                <w:szCs w:val="18"/>
                <w:vertAlign w:val="superscript"/>
              </w:rPr>
              <w:t>2</w:t>
            </w:r>
            <w:r w:rsidRPr="00AC20D8">
              <w:rPr>
                <w:rFonts w:ascii="Arial" w:hAnsi="Arial" w:cs="Arial"/>
                <w:sz w:val="18"/>
                <w:szCs w:val="18"/>
              </w:rPr>
              <w:t>)</w:t>
            </w:r>
          </w:p>
        </w:tc>
        <w:tc>
          <w:tcPr>
            <w:tcW w:w="1014" w:type="pct"/>
            <w:tcMar/>
            <w:vAlign w:val="center"/>
          </w:tcPr>
          <w:p w:rsidRPr="00AC20D8" w:rsidR="00AC20D8" w:rsidP="002203CB" w:rsidRDefault="00AC20D8" w14:paraId="3CA1D085" w14:textId="77777777">
            <w:pPr>
              <w:jc w:val="center"/>
              <w:rPr>
                <w:rFonts w:ascii="Arial" w:hAnsi="Arial" w:cs="Arial"/>
                <w:sz w:val="18"/>
                <w:szCs w:val="18"/>
              </w:rPr>
            </w:pPr>
            <w:r w:rsidRPr="00AC20D8">
              <w:rPr>
                <w:rFonts w:ascii="Arial" w:hAnsi="Arial" w:cs="Arial"/>
                <w:sz w:val="18"/>
                <w:szCs w:val="18"/>
              </w:rPr>
              <w:t>30.3±6.2</w:t>
            </w:r>
          </w:p>
        </w:tc>
        <w:tc>
          <w:tcPr>
            <w:tcW w:w="929" w:type="pct"/>
            <w:tcMar/>
            <w:vAlign w:val="center"/>
          </w:tcPr>
          <w:p w:rsidRPr="00AC20D8" w:rsidR="00AC20D8" w:rsidP="002203CB" w:rsidRDefault="00AC20D8" w14:paraId="26C94B6B" w14:textId="77777777">
            <w:pPr>
              <w:jc w:val="center"/>
              <w:rPr>
                <w:rFonts w:ascii="Arial" w:hAnsi="Arial" w:cs="Arial"/>
                <w:sz w:val="18"/>
                <w:szCs w:val="18"/>
              </w:rPr>
            </w:pPr>
            <w:r w:rsidRPr="00AC20D8">
              <w:rPr>
                <w:rFonts w:ascii="Arial" w:hAnsi="Arial" w:cs="Arial"/>
                <w:sz w:val="18"/>
                <w:szCs w:val="18"/>
              </w:rPr>
              <w:t>31.9±4.7</w:t>
            </w:r>
          </w:p>
        </w:tc>
        <w:tc>
          <w:tcPr>
            <w:tcW w:w="958" w:type="pct"/>
            <w:tcMar/>
            <w:vAlign w:val="center"/>
          </w:tcPr>
          <w:p w:rsidRPr="00AC20D8" w:rsidR="00AC20D8" w:rsidP="002203CB" w:rsidRDefault="00AC20D8" w14:paraId="135F1E31" w14:textId="77777777">
            <w:pPr>
              <w:jc w:val="center"/>
              <w:rPr>
                <w:rFonts w:ascii="Arial" w:hAnsi="Arial" w:cs="Arial"/>
                <w:sz w:val="18"/>
                <w:szCs w:val="18"/>
              </w:rPr>
            </w:pPr>
            <w:r w:rsidRPr="00AC20D8">
              <w:rPr>
                <w:rFonts w:ascii="Arial" w:hAnsi="Arial" w:cs="Arial"/>
                <w:sz w:val="18"/>
                <w:szCs w:val="18"/>
              </w:rPr>
              <w:t>29.1±7.1</w:t>
            </w:r>
          </w:p>
        </w:tc>
        <w:tc>
          <w:tcPr>
            <w:tcW w:w="381" w:type="pct"/>
            <w:tcMar/>
            <w:vAlign w:val="center"/>
          </w:tcPr>
          <w:p w:rsidRPr="00AC20D8" w:rsidR="00AC20D8" w:rsidP="002203CB" w:rsidRDefault="00AC20D8" w14:paraId="4315FADE" w14:textId="77777777">
            <w:pPr>
              <w:jc w:val="center"/>
              <w:rPr>
                <w:rFonts w:ascii="Arial" w:hAnsi="Arial" w:cs="Arial"/>
                <w:sz w:val="18"/>
                <w:szCs w:val="18"/>
              </w:rPr>
            </w:pPr>
            <w:r w:rsidRPr="00AC20D8">
              <w:rPr>
                <w:rFonts w:ascii="Arial" w:hAnsi="Arial" w:cs="Arial"/>
                <w:sz w:val="18"/>
                <w:szCs w:val="18"/>
              </w:rPr>
              <w:t>0.28</w:t>
            </w:r>
          </w:p>
        </w:tc>
      </w:tr>
      <w:tr w:rsidRPr="00AC20D8" w:rsidR="00AC20D8" w:rsidTr="73D1C7E1" w14:paraId="2A8E1721" w14:textId="77777777">
        <w:trPr>
          <w:trHeight w:val="227"/>
        </w:trPr>
        <w:tc>
          <w:tcPr>
            <w:tcW w:w="1718" w:type="pct"/>
            <w:tcMar/>
          </w:tcPr>
          <w:p w:rsidRPr="00AC20D8" w:rsidR="00AC20D8" w:rsidP="002203CB" w:rsidRDefault="00AC20D8" w14:paraId="3F5E5AA0" w14:textId="77777777">
            <w:pPr>
              <w:rPr>
                <w:rFonts w:ascii="Arial" w:hAnsi="Arial" w:cs="Arial"/>
                <w:sz w:val="18"/>
                <w:szCs w:val="18"/>
              </w:rPr>
            </w:pPr>
            <w:r w:rsidRPr="00AC20D8">
              <w:rPr>
                <w:rFonts w:ascii="Arial" w:hAnsi="Arial" w:cs="Arial"/>
                <w:sz w:val="18"/>
                <w:szCs w:val="18"/>
              </w:rPr>
              <w:t>Female Sex / Male sex</w:t>
            </w:r>
          </w:p>
        </w:tc>
        <w:tc>
          <w:tcPr>
            <w:tcW w:w="1014" w:type="pct"/>
            <w:tcMar/>
            <w:vAlign w:val="center"/>
          </w:tcPr>
          <w:p w:rsidRPr="00AC20D8" w:rsidR="00AC20D8" w:rsidP="002203CB" w:rsidRDefault="00AC20D8" w14:paraId="21C783F1" w14:textId="77777777">
            <w:pPr>
              <w:jc w:val="center"/>
              <w:rPr>
                <w:rFonts w:ascii="Arial" w:hAnsi="Arial" w:cs="Arial"/>
                <w:sz w:val="18"/>
                <w:szCs w:val="18"/>
              </w:rPr>
            </w:pPr>
            <w:r w:rsidRPr="00AC20D8">
              <w:rPr>
                <w:rFonts w:ascii="Arial" w:hAnsi="Arial" w:cs="Arial"/>
                <w:sz w:val="18"/>
                <w:szCs w:val="18"/>
              </w:rPr>
              <w:t>8 (32%) / 17 (68%)</w:t>
            </w:r>
          </w:p>
        </w:tc>
        <w:tc>
          <w:tcPr>
            <w:tcW w:w="929" w:type="pct"/>
            <w:tcMar/>
            <w:vAlign w:val="center"/>
          </w:tcPr>
          <w:p w:rsidRPr="00AC20D8" w:rsidR="00AC20D8" w:rsidP="002203CB" w:rsidRDefault="00AC20D8" w14:paraId="7E1D89E4" w14:textId="77777777">
            <w:pPr>
              <w:jc w:val="center"/>
              <w:rPr>
                <w:rFonts w:ascii="Arial" w:hAnsi="Arial" w:cs="Arial"/>
                <w:sz w:val="18"/>
                <w:szCs w:val="18"/>
              </w:rPr>
            </w:pPr>
            <w:r w:rsidRPr="00AC20D8">
              <w:rPr>
                <w:rFonts w:ascii="Arial" w:hAnsi="Arial" w:cs="Arial"/>
                <w:sz w:val="18"/>
                <w:szCs w:val="18"/>
              </w:rPr>
              <w:t>4(36%) / 7(64%)</w:t>
            </w:r>
          </w:p>
        </w:tc>
        <w:tc>
          <w:tcPr>
            <w:tcW w:w="958" w:type="pct"/>
            <w:tcMar/>
            <w:vAlign w:val="center"/>
          </w:tcPr>
          <w:p w:rsidRPr="00AC20D8" w:rsidR="00AC20D8" w:rsidP="002203CB" w:rsidRDefault="00AC20D8" w14:paraId="4E3FEBC2" w14:textId="77777777">
            <w:pPr>
              <w:jc w:val="center"/>
              <w:rPr>
                <w:rFonts w:ascii="Arial" w:hAnsi="Arial" w:cs="Arial"/>
                <w:sz w:val="18"/>
                <w:szCs w:val="18"/>
              </w:rPr>
            </w:pPr>
            <w:r w:rsidRPr="00AC20D8">
              <w:rPr>
                <w:rFonts w:ascii="Arial" w:hAnsi="Arial" w:cs="Arial"/>
                <w:sz w:val="18"/>
                <w:szCs w:val="18"/>
              </w:rPr>
              <w:t>4(29%) / 10(71%)</w:t>
            </w:r>
          </w:p>
        </w:tc>
        <w:tc>
          <w:tcPr>
            <w:tcW w:w="381" w:type="pct"/>
            <w:tcMar/>
            <w:vAlign w:val="center"/>
          </w:tcPr>
          <w:p w:rsidRPr="00AC20D8" w:rsidR="00AC20D8" w:rsidP="002203CB" w:rsidRDefault="00AC20D8" w14:paraId="05445C1A" w14:textId="77777777">
            <w:pPr>
              <w:jc w:val="center"/>
              <w:rPr>
                <w:rFonts w:ascii="Arial" w:hAnsi="Arial" w:cs="Arial"/>
                <w:sz w:val="18"/>
                <w:szCs w:val="18"/>
              </w:rPr>
            </w:pPr>
            <w:r w:rsidRPr="00AC20D8">
              <w:rPr>
                <w:rFonts w:ascii="Arial" w:hAnsi="Arial" w:cs="Arial"/>
                <w:sz w:val="18"/>
                <w:szCs w:val="18"/>
              </w:rPr>
              <w:t>0.68</w:t>
            </w:r>
          </w:p>
        </w:tc>
      </w:tr>
      <w:tr w:rsidRPr="00AC20D8" w:rsidR="00AC20D8" w:rsidTr="73D1C7E1" w14:paraId="2AFFA8D4" w14:textId="77777777">
        <w:trPr>
          <w:trHeight w:val="227"/>
        </w:trPr>
        <w:tc>
          <w:tcPr>
            <w:tcW w:w="1718" w:type="pct"/>
            <w:tcMar/>
          </w:tcPr>
          <w:p w:rsidRPr="00AC20D8" w:rsidR="00AC20D8" w:rsidP="002203CB" w:rsidRDefault="00AC20D8" w14:paraId="281A23FB" w14:textId="77777777">
            <w:pPr>
              <w:rPr>
                <w:rFonts w:ascii="Arial" w:hAnsi="Arial" w:cs="Arial"/>
                <w:sz w:val="18"/>
                <w:szCs w:val="18"/>
              </w:rPr>
            </w:pPr>
            <w:r w:rsidRPr="00AC20D8">
              <w:rPr>
                <w:rFonts w:ascii="Arial" w:hAnsi="Arial" w:cs="Arial"/>
                <w:sz w:val="18"/>
                <w:szCs w:val="18"/>
              </w:rPr>
              <w:t>Smoking History</w:t>
            </w:r>
          </w:p>
        </w:tc>
        <w:tc>
          <w:tcPr>
            <w:tcW w:w="1014" w:type="pct"/>
            <w:tcMar/>
            <w:vAlign w:val="center"/>
          </w:tcPr>
          <w:p w:rsidRPr="00AC20D8" w:rsidR="00AC20D8" w:rsidP="002203CB" w:rsidRDefault="00AC20D8" w14:paraId="0DE3299B" w14:textId="77777777">
            <w:pPr>
              <w:jc w:val="center"/>
              <w:rPr>
                <w:rFonts w:ascii="Arial" w:hAnsi="Arial" w:cs="Arial"/>
                <w:sz w:val="18"/>
                <w:szCs w:val="18"/>
              </w:rPr>
            </w:pPr>
          </w:p>
        </w:tc>
        <w:tc>
          <w:tcPr>
            <w:tcW w:w="929" w:type="pct"/>
            <w:tcMar/>
            <w:vAlign w:val="center"/>
          </w:tcPr>
          <w:p w:rsidRPr="00AC20D8" w:rsidR="00AC20D8" w:rsidP="002203CB" w:rsidRDefault="00AC20D8" w14:paraId="5EBFD57B" w14:textId="77777777">
            <w:pPr>
              <w:jc w:val="center"/>
              <w:rPr>
                <w:rFonts w:ascii="Arial" w:hAnsi="Arial" w:cs="Arial"/>
                <w:sz w:val="18"/>
                <w:szCs w:val="18"/>
              </w:rPr>
            </w:pPr>
          </w:p>
        </w:tc>
        <w:tc>
          <w:tcPr>
            <w:tcW w:w="958" w:type="pct"/>
            <w:tcMar/>
            <w:vAlign w:val="center"/>
          </w:tcPr>
          <w:p w:rsidRPr="00AC20D8" w:rsidR="00AC20D8" w:rsidP="002203CB" w:rsidRDefault="00AC20D8" w14:paraId="006DB60A" w14:textId="77777777">
            <w:pPr>
              <w:jc w:val="center"/>
              <w:rPr>
                <w:rFonts w:ascii="Arial" w:hAnsi="Arial" w:cs="Arial"/>
                <w:sz w:val="18"/>
                <w:szCs w:val="18"/>
              </w:rPr>
            </w:pPr>
          </w:p>
        </w:tc>
        <w:tc>
          <w:tcPr>
            <w:tcW w:w="381" w:type="pct"/>
            <w:tcMar/>
            <w:vAlign w:val="center"/>
          </w:tcPr>
          <w:p w:rsidRPr="00AC20D8" w:rsidR="00AC20D8" w:rsidP="002203CB" w:rsidRDefault="00AC20D8" w14:paraId="0BED55C2" w14:textId="77777777">
            <w:pPr>
              <w:jc w:val="center"/>
              <w:rPr>
                <w:rFonts w:ascii="Arial" w:hAnsi="Arial" w:cs="Arial"/>
                <w:sz w:val="18"/>
                <w:szCs w:val="18"/>
              </w:rPr>
            </w:pPr>
          </w:p>
        </w:tc>
      </w:tr>
      <w:tr w:rsidRPr="00AC20D8" w:rsidR="00AC20D8" w:rsidTr="73D1C7E1" w14:paraId="56F616E9" w14:textId="77777777">
        <w:trPr>
          <w:trHeight w:val="227"/>
        </w:trPr>
        <w:tc>
          <w:tcPr>
            <w:tcW w:w="1718" w:type="pct"/>
            <w:tcMar/>
          </w:tcPr>
          <w:p w:rsidRPr="00AC20D8" w:rsidR="00AC20D8" w:rsidP="002203CB" w:rsidRDefault="00AC20D8" w14:paraId="2CFC9895" w14:textId="77777777">
            <w:pPr>
              <w:ind w:left="284"/>
              <w:rPr>
                <w:rFonts w:ascii="Arial" w:hAnsi="Arial" w:cs="Arial"/>
                <w:sz w:val="18"/>
                <w:szCs w:val="18"/>
              </w:rPr>
            </w:pPr>
            <w:r w:rsidRPr="00AC20D8">
              <w:rPr>
                <w:rFonts w:ascii="Arial" w:hAnsi="Arial" w:cs="Arial"/>
                <w:sz w:val="18"/>
                <w:szCs w:val="18"/>
              </w:rPr>
              <w:t>Yes</w:t>
            </w:r>
          </w:p>
        </w:tc>
        <w:tc>
          <w:tcPr>
            <w:tcW w:w="1014" w:type="pct"/>
            <w:tcMar/>
            <w:vAlign w:val="center"/>
          </w:tcPr>
          <w:p w:rsidRPr="00AC20D8" w:rsidR="00AC20D8" w:rsidP="002203CB" w:rsidRDefault="00AC20D8" w14:paraId="717659DD" w14:textId="77777777">
            <w:pPr>
              <w:jc w:val="center"/>
              <w:rPr>
                <w:rFonts w:ascii="Arial" w:hAnsi="Arial" w:cs="Arial"/>
                <w:sz w:val="18"/>
                <w:szCs w:val="18"/>
              </w:rPr>
            </w:pPr>
            <w:r w:rsidRPr="00AC20D8">
              <w:rPr>
                <w:rFonts w:ascii="Arial" w:hAnsi="Arial" w:cs="Arial"/>
                <w:sz w:val="18"/>
                <w:szCs w:val="18"/>
              </w:rPr>
              <w:t>2 (8%)</w:t>
            </w:r>
          </w:p>
        </w:tc>
        <w:tc>
          <w:tcPr>
            <w:tcW w:w="929" w:type="pct"/>
            <w:tcMar/>
            <w:vAlign w:val="center"/>
          </w:tcPr>
          <w:p w:rsidRPr="00AC20D8" w:rsidR="00AC20D8" w:rsidP="002203CB" w:rsidRDefault="00AC20D8" w14:paraId="646271A6" w14:textId="77777777">
            <w:pPr>
              <w:jc w:val="center"/>
              <w:rPr>
                <w:rFonts w:ascii="Arial" w:hAnsi="Arial" w:cs="Arial"/>
                <w:sz w:val="18"/>
                <w:szCs w:val="18"/>
              </w:rPr>
            </w:pPr>
            <w:r w:rsidRPr="00AC20D8">
              <w:rPr>
                <w:rFonts w:ascii="Arial" w:hAnsi="Arial" w:cs="Arial"/>
                <w:sz w:val="18"/>
                <w:szCs w:val="18"/>
              </w:rPr>
              <w:t>0 (0%)</w:t>
            </w:r>
          </w:p>
        </w:tc>
        <w:tc>
          <w:tcPr>
            <w:tcW w:w="958" w:type="pct"/>
            <w:tcMar/>
            <w:vAlign w:val="center"/>
          </w:tcPr>
          <w:p w:rsidRPr="00AC20D8" w:rsidR="00AC20D8" w:rsidP="002203CB" w:rsidRDefault="00AC20D8" w14:paraId="2FAEE75D" w14:textId="77777777">
            <w:pPr>
              <w:jc w:val="center"/>
              <w:rPr>
                <w:rFonts w:ascii="Arial" w:hAnsi="Arial" w:cs="Arial"/>
                <w:sz w:val="18"/>
                <w:szCs w:val="18"/>
              </w:rPr>
            </w:pPr>
            <w:r w:rsidRPr="00AC20D8">
              <w:rPr>
                <w:rFonts w:ascii="Arial" w:hAnsi="Arial" w:cs="Arial"/>
                <w:sz w:val="18"/>
                <w:szCs w:val="18"/>
              </w:rPr>
              <w:t>2 (15%)</w:t>
            </w:r>
          </w:p>
        </w:tc>
        <w:tc>
          <w:tcPr>
            <w:tcW w:w="381" w:type="pct"/>
            <w:vMerge w:val="restart"/>
            <w:tcMar/>
            <w:vAlign w:val="center"/>
          </w:tcPr>
          <w:p w:rsidRPr="00AC20D8" w:rsidR="00AC20D8" w:rsidP="002203CB" w:rsidRDefault="00AC20D8" w14:paraId="63EEB080" w14:textId="77777777">
            <w:pPr>
              <w:jc w:val="center"/>
              <w:rPr>
                <w:rFonts w:ascii="Arial" w:hAnsi="Arial" w:cs="Arial"/>
                <w:sz w:val="18"/>
                <w:szCs w:val="18"/>
              </w:rPr>
            </w:pPr>
            <w:r w:rsidRPr="00AC20D8">
              <w:rPr>
                <w:rFonts w:ascii="Arial" w:hAnsi="Arial" w:cs="Arial"/>
                <w:sz w:val="18"/>
                <w:szCs w:val="18"/>
              </w:rPr>
              <w:t>0.27</w:t>
            </w:r>
          </w:p>
        </w:tc>
      </w:tr>
      <w:tr w:rsidRPr="00AC20D8" w:rsidR="00AC20D8" w:rsidTr="73D1C7E1" w14:paraId="05E437C4" w14:textId="77777777">
        <w:trPr>
          <w:trHeight w:val="227"/>
        </w:trPr>
        <w:tc>
          <w:tcPr>
            <w:tcW w:w="1718" w:type="pct"/>
            <w:tcMar/>
          </w:tcPr>
          <w:p w:rsidRPr="00AC20D8" w:rsidR="00AC20D8" w:rsidP="002203CB" w:rsidRDefault="00AC20D8" w14:paraId="39D9BE83" w14:textId="77777777">
            <w:pPr>
              <w:ind w:left="284"/>
              <w:rPr>
                <w:rFonts w:ascii="Arial" w:hAnsi="Arial" w:cs="Arial"/>
                <w:sz w:val="18"/>
                <w:szCs w:val="18"/>
              </w:rPr>
            </w:pPr>
            <w:r w:rsidRPr="00AC20D8">
              <w:rPr>
                <w:rFonts w:ascii="Arial" w:hAnsi="Arial" w:cs="Arial"/>
                <w:sz w:val="18"/>
                <w:szCs w:val="18"/>
              </w:rPr>
              <w:t>Quit</w:t>
            </w:r>
          </w:p>
        </w:tc>
        <w:tc>
          <w:tcPr>
            <w:tcW w:w="1014" w:type="pct"/>
            <w:tcMar/>
            <w:vAlign w:val="center"/>
          </w:tcPr>
          <w:p w:rsidRPr="00AC20D8" w:rsidR="00AC20D8" w:rsidP="002203CB" w:rsidRDefault="00AC20D8" w14:paraId="716E8792" w14:textId="77777777">
            <w:pPr>
              <w:jc w:val="center"/>
              <w:rPr>
                <w:rFonts w:ascii="Arial" w:hAnsi="Arial" w:cs="Arial"/>
                <w:sz w:val="18"/>
                <w:szCs w:val="18"/>
              </w:rPr>
            </w:pPr>
            <w:r w:rsidRPr="00AC20D8">
              <w:rPr>
                <w:rFonts w:ascii="Arial" w:hAnsi="Arial" w:cs="Arial"/>
                <w:sz w:val="18"/>
                <w:szCs w:val="18"/>
              </w:rPr>
              <w:t>8 (33%)</w:t>
            </w:r>
          </w:p>
        </w:tc>
        <w:tc>
          <w:tcPr>
            <w:tcW w:w="929" w:type="pct"/>
            <w:tcMar/>
            <w:vAlign w:val="center"/>
          </w:tcPr>
          <w:p w:rsidRPr="00AC20D8" w:rsidR="00AC20D8" w:rsidP="002203CB" w:rsidRDefault="00AC20D8" w14:paraId="3853E007" w14:textId="77777777">
            <w:pPr>
              <w:jc w:val="center"/>
              <w:rPr>
                <w:rFonts w:ascii="Arial" w:hAnsi="Arial" w:cs="Arial"/>
                <w:sz w:val="18"/>
                <w:szCs w:val="18"/>
              </w:rPr>
            </w:pPr>
            <w:r w:rsidRPr="00AC20D8">
              <w:rPr>
                <w:rFonts w:ascii="Arial" w:hAnsi="Arial" w:cs="Arial"/>
                <w:sz w:val="18"/>
                <w:szCs w:val="18"/>
              </w:rPr>
              <w:t>3 (27%)</w:t>
            </w:r>
          </w:p>
        </w:tc>
        <w:tc>
          <w:tcPr>
            <w:tcW w:w="958" w:type="pct"/>
            <w:tcMar/>
            <w:vAlign w:val="center"/>
          </w:tcPr>
          <w:p w:rsidRPr="00AC20D8" w:rsidR="00AC20D8" w:rsidP="002203CB" w:rsidRDefault="00AC20D8" w14:paraId="04C64D48" w14:textId="77777777">
            <w:pPr>
              <w:jc w:val="center"/>
              <w:rPr>
                <w:rFonts w:ascii="Arial" w:hAnsi="Arial" w:cs="Arial"/>
                <w:sz w:val="18"/>
                <w:szCs w:val="18"/>
              </w:rPr>
            </w:pPr>
            <w:r w:rsidRPr="00AC20D8">
              <w:rPr>
                <w:rFonts w:ascii="Arial" w:hAnsi="Arial" w:cs="Arial"/>
                <w:sz w:val="18"/>
                <w:szCs w:val="18"/>
              </w:rPr>
              <w:t>5 (38%)</w:t>
            </w:r>
          </w:p>
        </w:tc>
        <w:tc>
          <w:tcPr>
            <w:tcW w:w="381" w:type="pct"/>
            <w:vMerge/>
            <w:tcMar/>
            <w:vAlign w:val="center"/>
          </w:tcPr>
          <w:p w:rsidRPr="00AC20D8" w:rsidR="00AC20D8" w:rsidP="002203CB" w:rsidRDefault="00AC20D8" w14:paraId="468F6360" w14:textId="77777777">
            <w:pPr>
              <w:jc w:val="center"/>
              <w:rPr>
                <w:rFonts w:ascii="Arial" w:hAnsi="Arial" w:cs="Arial"/>
                <w:sz w:val="18"/>
                <w:szCs w:val="18"/>
              </w:rPr>
            </w:pPr>
          </w:p>
        </w:tc>
      </w:tr>
      <w:tr w:rsidRPr="00AC20D8" w:rsidR="00AC20D8" w:rsidTr="73D1C7E1" w14:paraId="51944D75" w14:textId="77777777">
        <w:trPr>
          <w:trHeight w:val="227"/>
        </w:trPr>
        <w:tc>
          <w:tcPr>
            <w:tcW w:w="1718" w:type="pct"/>
            <w:tcMar/>
          </w:tcPr>
          <w:p w:rsidRPr="00AC20D8" w:rsidR="00AC20D8" w:rsidP="002203CB" w:rsidRDefault="00AC20D8" w14:paraId="1F3BFE2C" w14:textId="77777777">
            <w:pPr>
              <w:ind w:left="284"/>
              <w:rPr>
                <w:rFonts w:ascii="Arial" w:hAnsi="Arial" w:cs="Arial"/>
                <w:sz w:val="18"/>
                <w:szCs w:val="18"/>
              </w:rPr>
            </w:pPr>
            <w:r w:rsidRPr="00AC20D8">
              <w:rPr>
                <w:rFonts w:ascii="Arial" w:hAnsi="Arial" w:cs="Arial"/>
                <w:sz w:val="18"/>
                <w:szCs w:val="18"/>
              </w:rPr>
              <w:t>Never</w:t>
            </w:r>
          </w:p>
        </w:tc>
        <w:tc>
          <w:tcPr>
            <w:tcW w:w="1014" w:type="pct"/>
            <w:tcMar/>
            <w:vAlign w:val="center"/>
          </w:tcPr>
          <w:p w:rsidRPr="00AC20D8" w:rsidR="00AC20D8" w:rsidP="002203CB" w:rsidRDefault="00AC20D8" w14:paraId="5B9298A7" w14:textId="77777777">
            <w:pPr>
              <w:jc w:val="center"/>
              <w:rPr>
                <w:rFonts w:ascii="Arial" w:hAnsi="Arial" w:cs="Arial"/>
                <w:sz w:val="18"/>
                <w:szCs w:val="18"/>
              </w:rPr>
            </w:pPr>
            <w:r w:rsidRPr="00AC20D8">
              <w:rPr>
                <w:rFonts w:ascii="Arial" w:hAnsi="Arial" w:cs="Arial"/>
                <w:sz w:val="18"/>
                <w:szCs w:val="18"/>
              </w:rPr>
              <w:t>14 (58%)</w:t>
            </w:r>
          </w:p>
        </w:tc>
        <w:tc>
          <w:tcPr>
            <w:tcW w:w="929" w:type="pct"/>
            <w:tcMar/>
            <w:vAlign w:val="center"/>
          </w:tcPr>
          <w:p w:rsidRPr="00AC20D8" w:rsidR="00AC20D8" w:rsidP="002203CB" w:rsidRDefault="00AC20D8" w14:paraId="21F72120" w14:textId="77777777">
            <w:pPr>
              <w:jc w:val="center"/>
              <w:rPr>
                <w:rFonts w:ascii="Arial" w:hAnsi="Arial" w:cs="Arial"/>
                <w:sz w:val="18"/>
                <w:szCs w:val="18"/>
              </w:rPr>
            </w:pPr>
            <w:r w:rsidRPr="00AC20D8">
              <w:rPr>
                <w:rFonts w:ascii="Arial" w:hAnsi="Arial" w:cs="Arial"/>
                <w:sz w:val="18"/>
                <w:szCs w:val="18"/>
              </w:rPr>
              <w:t>8 (73%)</w:t>
            </w:r>
          </w:p>
        </w:tc>
        <w:tc>
          <w:tcPr>
            <w:tcW w:w="958" w:type="pct"/>
            <w:tcMar/>
            <w:vAlign w:val="center"/>
          </w:tcPr>
          <w:p w:rsidRPr="00AC20D8" w:rsidR="00AC20D8" w:rsidP="002203CB" w:rsidRDefault="00AC20D8" w14:paraId="20BE9607" w14:textId="77777777">
            <w:pPr>
              <w:jc w:val="center"/>
              <w:rPr>
                <w:rFonts w:ascii="Arial" w:hAnsi="Arial" w:cs="Arial"/>
                <w:sz w:val="18"/>
                <w:szCs w:val="18"/>
              </w:rPr>
            </w:pPr>
            <w:r w:rsidRPr="00AC20D8">
              <w:rPr>
                <w:rFonts w:ascii="Arial" w:hAnsi="Arial" w:cs="Arial"/>
                <w:sz w:val="18"/>
                <w:szCs w:val="18"/>
              </w:rPr>
              <w:t>6 (46%)</w:t>
            </w:r>
          </w:p>
        </w:tc>
        <w:tc>
          <w:tcPr>
            <w:tcW w:w="381" w:type="pct"/>
            <w:vMerge/>
            <w:tcMar/>
            <w:vAlign w:val="center"/>
          </w:tcPr>
          <w:p w:rsidRPr="00AC20D8" w:rsidR="00AC20D8" w:rsidP="002203CB" w:rsidRDefault="00AC20D8" w14:paraId="4A8E565F" w14:textId="77777777">
            <w:pPr>
              <w:jc w:val="center"/>
              <w:rPr>
                <w:rFonts w:ascii="Arial" w:hAnsi="Arial" w:cs="Arial"/>
                <w:sz w:val="18"/>
                <w:szCs w:val="18"/>
              </w:rPr>
            </w:pPr>
          </w:p>
        </w:tc>
      </w:tr>
      <w:tr w:rsidRPr="00AC20D8" w:rsidR="00AC20D8" w:rsidTr="73D1C7E1" w14:paraId="772556D2" w14:textId="77777777">
        <w:trPr>
          <w:trHeight w:val="227"/>
        </w:trPr>
        <w:tc>
          <w:tcPr>
            <w:tcW w:w="1718" w:type="pct"/>
            <w:tcMar/>
          </w:tcPr>
          <w:p w:rsidRPr="00AC20D8" w:rsidR="00AC20D8" w:rsidP="002203CB" w:rsidRDefault="00AC20D8" w14:paraId="416C5E44" w14:textId="77777777">
            <w:pPr>
              <w:rPr>
                <w:rFonts w:ascii="Arial" w:hAnsi="Arial" w:cs="Arial"/>
                <w:sz w:val="18"/>
                <w:szCs w:val="18"/>
              </w:rPr>
            </w:pPr>
            <w:r w:rsidRPr="00AC20D8">
              <w:rPr>
                <w:rFonts w:ascii="Arial" w:hAnsi="Arial" w:cs="Arial"/>
                <w:sz w:val="18"/>
                <w:szCs w:val="18"/>
              </w:rPr>
              <w:t>Diabetes Duration (years)</w:t>
            </w:r>
          </w:p>
        </w:tc>
        <w:tc>
          <w:tcPr>
            <w:tcW w:w="1014" w:type="pct"/>
            <w:tcMar/>
            <w:vAlign w:val="center"/>
          </w:tcPr>
          <w:p w:rsidRPr="00AC20D8" w:rsidR="00AC20D8" w:rsidP="002203CB" w:rsidRDefault="00AC20D8" w14:paraId="75692B98" w14:textId="77777777">
            <w:pPr>
              <w:jc w:val="center"/>
              <w:rPr>
                <w:rFonts w:ascii="Arial" w:hAnsi="Arial" w:cs="Arial"/>
                <w:sz w:val="18"/>
                <w:szCs w:val="18"/>
              </w:rPr>
            </w:pPr>
            <w:r w:rsidRPr="00AC20D8">
              <w:rPr>
                <w:rFonts w:ascii="Arial" w:hAnsi="Arial" w:cs="Arial"/>
                <w:sz w:val="18"/>
                <w:szCs w:val="18"/>
              </w:rPr>
              <w:t>11 [4,25]</w:t>
            </w:r>
          </w:p>
        </w:tc>
        <w:tc>
          <w:tcPr>
            <w:tcW w:w="929" w:type="pct"/>
            <w:tcMar/>
            <w:vAlign w:val="center"/>
          </w:tcPr>
          <w:p w:rsidRPr="00AC20D8" w:rsidR="00AC20D8" w:rsidP="002203CB" w:rsidRDefault="00AC20D8" w14:paraId="5EBA5EB4" w14:textId="77777777">
            <w:pPr>
              <w:jc w:val="center"/>
              <w:rPr>
                <w:rFonts w:ascii="Arial" w:hAnsi="Arial" w:cs="Arial"/>
                <w:sz w:val="18"/>
                <w:szCs w:val="18"/>
              </w:rPr>
            </w:pPr>
            <w:r w:rsidRPr="00AC20D8">
              <w:rPr>
                <w:rFonts w:ascii="Arial" w:hAnsi="Arial" w:cs="Arial"/>
                <w:sz w:val="18"/>
                <w:szCs w:val="18"/>
              </w:rPr>
              <w:t>15 [7,17]</w:t>
            </w:r>
          </w:p>
        </w:tc>
        <w:tc>
          <w:tcPr>
            <w:tcW w:w="958" w:type="pct"/>
            <w:tcMar/>
            <w:vAlign w:val="center"/>
          </w:tcPr>
          <w:p w:rsidRPr="00AC20D8" w:rsidR="00AC20D8" w:rsidP="002203CB" w:rsidRDefault="00AC20D8" w14:paraId="2ECFFC3A" w14:textId="77777777">
            <w:pPr>
              <w:jc w:val="center"/>
              <w:rPr>
                <w:rFonts w:ascii="Arial" w:hAnsi="Arial" w:cs="Arial"/>
                <w:sz w:val="18"/>
                <w:szCs w:val="18"/>
              </w:rPr>
            </w:pPr>
            <w:r w:rsidRPr="00AC20D8">
              <w:rPr>
                <w:rFonts w:ascii="Arial" w:hAnsi="Arial" w:cs="Arial"/>
                <w:sz w:val="18"/>
                <w:szCs w:val="18"/>
              </w:rPr>
              <w:t>10 [2,26]</w:t>
            </w:r>
          </w:p>
        </w:tc>
        <w:tc>
          <w:tcPr>
            <w:tcW w:w="381" w:type="pct"/>
            <w:tcMar/>
            <w:vAlign w:val="center"/>
          </w:tcPr>
          <w:p w:rsidRPr="00AC20D8" w:rsidR="00AC20D8" w:rsidP="002203CB" w:rsidRDefault="00AC20D8" w14:paraId="7C0C18EE" w14:textId="77777777">
            <w:pPr>
              <w:jc w:val="center"/>
              <w:rPr>
                <w:rFonts w:ascii="Arial" w:hAnsi="Arial" w:cs="Arial"/>
                <w:sz w:val="18"/>
                <w:szCs w:val="18"/>
              </w:rPr>
            </w:pPr>
            <w:r w:rsidRPr="00AC20D8">
              <w:rPr>
                <w:rFonts w:ascii="Arial" w:hAnsi="Arial" w:cs="Arial"/>
                <w:sz w:val="18"/>
                <w:szCs w:val="18"/>
              </w:rPr>
              <w:t>0.73</w:t>
            </w:r>
          </w:p>
        </w:tc>
      </w:tr>
      <w:tr w:rsidRPr="00AC20D8" w:rsidR="00AC20D8" w:rsidTr="73D1C7E1" w14:paraId="447A9CEC" w14:textId="77777777">
        <w:trPr>
          <w:trHeight w:val="227"/>
        </w:trPr>
        <w:tc>
          <w:tcPr>
            <w:tcW w:w="1718" w:type="pct"/>
            <w:tcMar/>
          </w:tcPr>
          <w:p w:rsidRPr="00AC20D8" w:rsidR="00AC20D8" w:rsidP="002203CB" w:rsidRDefault="00AC20D8" w14:paraId="6E80B9F0" w14:textId="77777777">
            <w:pPr>
              <w:rPr>
                <w:rFonts w:ascii="Arial" w:hAnsi="Arial" w:cs="Arial"/>
                <w:sz w:val="18"/>
                <w:szCs w:val="18"/>
              </w:rPr>
            </w:pPr>
            <w:r w:rsidRPr="00AC20D8">
              <w:rPr>
                <w:rFonts w:ascii="Arial" w:hAnsi="Arial" w:cs="Arial"/>
                <w:sz w:val="18"/>
                <w:szCs w:val="18"/>
              </w:rPr>
              <w:t>Polyneuropathy Duration (years)</w:t>
            </w:r>
          </w:p>
        </w:tc>
        <w:tc>
          <w:tcPr>
            <w:tcW w:w="1014" w:type="pct"/>
            <w:tcMar/>
            <w:vAlign w:val="center"/>
          </w:tcPr>
          <w:p w:rsidRPr="00AC20D8" w:rsidR="00AC20D8" w:rsidP="002203CB" w:rsidRDefault="00AC20D8" w14:paraId="5B6A0B92" w14:textId="77777777">
            <w:pPr>
              <w:jc w:val="center"/>
              <w:rPr>
                <w:rFonts w:ascii="Arial" w:hAnsi="Arial" w:cs="Arial"/>
                <w:sz w:val="18"/>
                <w:szCs w:val="18"/>
              </w:rPr>
            </w:pPr>
            <w:r w:rsidRPr="00AC20D8">
              <w:rPr>
                <w:rFonts w:ascii="Arial" w:hAnsi="Arial" w:cs="Arial"/>
                <w:sz w:val="18"/>
                <w:szCs w:val="18"/>
              </w:rPr>
              <w:t>5.5 [2, 10]</w:t>
            </w:r>
          </w:p>
        </w:tc>
        <w:tc>
          <w:tcPr>
            <w:tcW w:w="929" w:type="pct"/>
            <w:tcMar/>
            <w:vAlign w:val="center"/>
          </w:tcPr>
          <w:p w:rsidRPr="00AC20D8" w:rsidR="00AC20D8" w:rsidP="002203CB" w:rsidRDefault="00AC20D8" w14:paraId="0E4AC2B9" w14:textId="77777777">
            <w:pPr>
              <w:jc w:val="center"/>
              <w:rPr>
                <w:rFonts w:ascii="Arial" w:hAnsi="Arial" w:cs="Arial"/>
                <w:sz w:val="18"/>
                <w:szCs w:val="18"/>
              </w:rPr>
            </w:pPr>
            <w:r w:rsidRPr="00AC20D8">
              <w:rPr>
                <w:rFonts w:ascii="Arial" w:hAnsi="Arial" w:cs="Arial"/>
                <w:sz w:val="18"/>
                <w:szCs w:val="18"/>
              </w:rPr>
              <w:t>10 [6, 10]</w:t>
            </w:r>
          </w:p>
        </w:tc>
        <w:tc>
          <w:tcPr>
            <w:tcW w:w="958" w:type="pct"/>
            <w:tcMar/>
            <w:vAlign w:val="center"/>
          </w:tcPr>
          <w:p w:rsidRPr="00AC20D8" w:rsidR="00AC20D8" w:rsidP="002203CB" w:rsidRDefault="00AC20D8" w14:paraId="651CEF26" w14:textId="77777777">
            <w:pPr>
              <w:jc w:val="center"/>
              <w:rPr>
                <w:rFonts w:ascii="Arial" w:hAnsi="Arial" w:cs="Arial"/>
                <w:sz w:val="18"/>
                <w:szCs w:val="18"/>
              </w:rPr>
            </w:pPr>
            <w:r w:rsidRPr="00AC20D8">
              <w:rPr>
                <w:rFonts w:ascii="Arial" w:hAnsi="Arial" w:cs="Arial"/>
                <w:sz w:val="18"/>
                <w:szCs w:val="18"/>
              </w:rPr>
              <w:t>3 [2, 6]</w:t>
            </w:r>
          </w:p>
        </w:tc>
        <w:tc>
          <w:tcPr>
            <w:tcW w:w="381" w:type="pct"/>
            <w:tcMar/>
            <w:vAlign w:val="center"/>
          </w:tcPr>
          <w:p w:rsidRPr="00AC20D8" w:rsidR="00AC20D8" w:rsidP="002203CB" w:rsidRDefault="00AC20D8" w14:paraId="220F6AA2" w14:textId="77777777">
            <w:pPr>
              <w:jc w:val="center"/>
              <w:rPr>
                <w:rFonts w:ascii="Arial" w:hAnsi="Arial" w:cs="Arial"/>
                <w:b/>
                <w:sz w:val="18"/>
                <w:szCs w:val="18"/>
              </w:rPr>
            </w:pPr>
            <w:r w:rsidRPr="00AC20D8">
              <w:rPr>
                <w:rFonts w:ascii="Arial" w:hAnsi="Arial" w:cs="Arial"/>
                <w:b/>
                <w:sz w:val="18"/>
                <w:szCs w:val="18"/>
              </w:rPr>
              <w:t>0.033</w:t>
            </w:r>
          </w:p>
        </w:tc>
      </w:tr>
      <w:tr w:rsidRPr="00AC20D8" w:rsidR="00AC20D8" w:rsidTr="73D1C7E1" w14:paraId="0CB3EFA4" w14:textId="77777777">
        <w:trPr>
          <w:trHeight w:val="227"/>
        </w:trPr>
        <w:tc>
          <w:tcPr>
            <w:tcW w:w="1718" w:type="pct"/>
            <w:tcMar/>
          </w:tcPr>
          <w:p w:rsidRPr="00AC20D8" w:rsidR="00AC20D8" w:rsidP="002203CB" w:rsidRDefault="00AC20D8" w14:paraId="2EE2DBEF" w14:textId="77777777">
            <w:pPr>
              <w:rPr>
                <w:rFonts w:ascii="Arial" w:hAnsi="Arial" w:cs="Arial"/>
                <w:sz w:val="18"/>
                <w:szCs w:val="18"/>
              </w:rPr>
            </w:pPr>
          </w:p>
        </w:tc>
        <w:tc>
          <w:tcPr>
            <w:tcW w:w="1014" w:type="pct"/>
            <w:tcMar/>
            <w:vAlign w:val="center"/>
          </w:tcPr>
          <w:p w:rsidRPr="00AC20D8" w:rsidR="00AC20D8" w:rsidP="002203CB" w:rsidRDefault="00AC20D8" w14:paraId="501C1D44" w14:textId="77777777">
            <w:pPr>
              <w:jc w:val="center"/>
              <w:rPr>
                <w:rFonts w:ascii="Arial" w:hAnsi="Arial" w:cs="Arial"/>
                <w:sz w:val="18"/>
                <w:szCs w:val="18"/>
              </w:rPr>
            </w:pPr>
          </w:p>
        </w:tc>
        <w:tc>
          <w:tcPr>
            <w:tcW w:w="929" w:type="pct"/>
            <w:tcMar/>
            <w:vAlign w:val="center"/>
          </w:tcPr>
          <w:p w:rsidRPr="00AC20D8" w:rsidR="00AC20D8" w:rsidP="002203CB" w:rsidRDefault="00AC20D8" w14:paraId="619B9171" w14:textId="77777777">
            <w:pPr>
              <w:jc w:val="center"/>
              <w:rPr>
                <w:rFonts w:ascii="Arial" w:hAnsi="Arial" w:cs="Arial"/>
                <w:sz w:val="18"/>
                <w:szCs w:val="18"/>
              </w:rPr>
            </w:pPr>
          </w:p>
        </w:tc>
        <w:tc>
          <w:tcPr>
            <w:tcW w:w="958" w:type="pct"/>
            <w:tcMar/>
            <w:vAlign w:val="center"/>
          </w:tcPr>
          <w:p w:rsidRPr="00AC20D8" w:rsidR="00AC20D8" w:rsidP="002203CB" w:rsidRDefault="00AC20D8" w14:paraId="282790CA" w14:textId="77777777">
            <w:pPr>
              <w:jc w:val="center"/>
              <w:rPr>
                <w:rFonts w:ascii="Arial" w:hAnsi="Arial" w:cs="Arial"/>
                <w:sz w:val="18"/>
                <w:szCs w:val="18"/>
              </w:rPr>
            </w:pPr>
          </w:p>
        </w:tc>
        <w:tc>
          <w:tcPr>
            <w:tcW w:w="381" w:type="pct"/>
            <w:tcMar/>
            <w:vAlign w:val="center"/>
          </w:tcPr>
          <w:p w:rsidRPr="00AC20D8" w:rsidR="00AC20D8" w:rsidP="002203CB" w:rsidRDefault="00AC20D8" w14:paraId="10EA6F13" w14:textId="77777777">
            <w:pPr>
              <w:jc w:val="center"/>
              <w:rPr>
                <w:rFonts w:ascii="Arial" w:hAnsi="Arial" w:cs="Arial"/>
                <w:sz w:val="18"/>
                <w:szCs w:val="18"/>
              </w:rPr>
            </w:pPr>
          </w:p>
        </w:tc>
      </w:tr>
      <w:tr w:rsidRPr="00AC20D8" w:rsidR="00AC20D8" w:rsidTr="73D1C7E1" w14:paraId="43772AA4" w14:textId="77777777">
        <w:trPr>
          <w:trHeight w:val="227"/>
        </w:trPr>
        <w:tc>
          <w:tcPr>
            <w:tcW w:w="1718" w:type="pct"/>
            <w:tcMar/>
          </w:tcPr>
          <w:p w:rsidRPr="00AC20D8" w:rsidR="00AC20D8" w:rsidP="002203CB" w:rsidRDefault="00AC20D8" w14:paraId="6DFD21D8" w14:textId="77777777">
            <w:pPr>
              <w:rPr>
                <w:rFonts w:ascii="Arial" w:hAnsi="Arial" w:cs="Arial"/>
                <w:sz w:val="18"/>
                <w:szCs w:val="18"/>
              </w:rPr>
            </w:pPr>
            <w:r w:rsidRPr="00AC20D8">
              <w:rPr>
                <w:rFonts w:ascii="Arial" w:hAnsi="Arial" w:cs="Arial"/>
                <w:sz w:val="18"/>
                <w:szCs w:val="18"/>
              </w:rPr>
              <w:t>Clinical Symptoms</w:t>
            </w:r>
          </w:p>
        </w:tc>
        <w:tc>
          <w:tcPr>
            <w:tcW w:w="1014" w:type="pct"/>
            <w:tcMar/>
            <w:vAlign w:val="center"/>
          </w:tcPr>
          <w:p w:rsidRPr="00AC20D8" w:rsidR="00AC20D8" w:rsidP="002203CB" w:rsidRDefault="00AC20D8" w14:paraId="23084F4F" w14:textId="77777777">
            <w:pPr>
              <w:jc w:val="center"/>
              <w:rPr>
                <w:rFonts w:ascii="Arial" w:hAnsi="Arial" w:cs="Arial"/>
                <w:sz w:val="18"/>
                <w:szCs w:val="18"/>
              </w:rPr>
            </w:pPr>
          </w:p>
        </w:tc>
        <w:tc>
          <w:tcPr>
            <w:tcW w:w="929" w:type="pct"/>
            <w:tcMar/>
            <w:vAlign w:val="center"/>
          </w:tcPr>
          <w:p w:rsidRPr="00AC20D8" w:rsidR="00AC20D8" w:rsidP="002203CB" w:rsidRDefault="00AC20D8" w14:paraId="10D75CA6" w14:textId="77777777">
            <w:pPr>
              <w:jc w:val="center"/>
              <w:rPr>
                <w:rFonts w:ascii="Arial" w:hAnsi="Arial" w:cs="Arial"/>
                <w:sz w:val="18"/>
                <w:szCs w:val="18"/>
              </w:rPr>
            </w:pPr>
          </w:p>
        </w:tc>
        <w:tc>
          <w:tcPr>
            <w:tcW w:w="958" w:type="pct"/>
            <w:tcMar/>
            <w:vAlign w:val="center"/>
          </w:tcPr>
          <w:p w:rsidRPr="00AC20D8" w:rsidR="00AC20D8" w:rsidP="002203CB" w:rsidRDefault="00AC20D8" w14:paraId="310A02B4" w14:textId="77777777">
            <w:pPr>
              <w:jc w:val="center"/>
              <w:rPr>
                <w:rFonts w:ascii="Arial" w:hAnsi="Arial" w:cs="Arial"/>
                <w:sz w:val="18"/>
                <w:szCs w:val="18"/>
              </w:rPr>
            </w:pPr>
          </w:p>
        </w:tc>
        <w:tc>
          <w:tcPr>
            <w:tcW w:w="381" w:type="pct"/>
            <w:tcMar/>
            <w:vAlign w:val="center"/>
          </w:tcPr>
          <w:p w:rsidRPr="00AC20D8" w:rsidR="00AC20D8" w:rsidP="002203CB" w:rsidRDefault="00AC20D8" w14:paraId="68168848" w14:textId="77777777">
            <w:pPr>
              <w:jc w:val="center"/>
              <w:rPr>
                <w:rFonts w:ascii="Arial" w:hAnsi="Arial" w:cs="Arial"/>
                <w:sz w:val="18"/>
                <w:szCs w:val="18"/>
              </w:rPr>
            </w:pPr>
          </w:p>
        </w:tc>
      </w:tr>
      <w:tr w:rsidRPr="00AC20D8" w:rsidR="00AC20D8" w:rsidTr="73D1C7E1" w14:paraId="0FD46353" w14:textId="77777777">
        <w:trPr>
          <w:trHeight w:val="227"/>
        </w:trPr>
        <w:tc>
          <w:tcPr>
            <w:tcW w:w="1718" w:type="pct"/>
            <w:tcMar/>
          </w:tcPr>
          <w:p w:rsidRPr="00AC20D8" w:rsidR="00AC20D8" w:rsidP="002203CB" w:rsidRDefault="00AC20D8" w14:paraId="4DABB26A" w14:textId="77777777">
            <w:pPr>
              <w:ind w:left="284"/>
              <w:rPr>
                <w:rFonts w:ascii="Arial" w:hAnsi="Arial" w:cs="Arial"/>
                <w:sz w:val="18"/>
                <w:szCs w:val="18"/>
              </w:rPr>
            </w:pPr>
            <w:r w:rsidRPr="00AC20D8">
              <w:rPr>
                <w:rFonts w:ascii="Arial" w:hAnsi="Arial" w:cs="Arial"/>
                <w:sz w:val="18"/>
                <w:szCs w:val="18"/>
              </w:rPr>
              <w:t>Numbness lower limbs</w:t>
            </w:r>
          </w:p>
        </w:tc>
        <w:tc>
          <w:tcPr>
            <w:tcW w:w="1014" w:type="pct"/>
            <w:tcMar/>
            <w:vAlign w:val="center"/>
          </w:tcPr>
          <w:p w:rsidRPr="00AC20D8" w:rsidR="00AC20D8" w:rsidP="002203CB" w:rsidRDefault="00AC20D8" w14:paraId="4EE8685F" w14:textId="77777777">
            <w:pPr>
              <w:jc w:val="center"/>
              <w:rPr>
                <w:rFonts w:ascii="Arial" w:hAnsi="Arial" w:cs="Arial"/>
                <w:sz w:val="18"/>
                <w:szCs w:val="18"/>
              </w:rPr>
            </w:pPr>
            <w:r w:rsidRPr="00AC20D8">
              <w:rPr>
                <w:rFonts w:ascii="Arial" w:hAnsi="Arial" w:cs="Arial"/>
                <w:sz w:val="18"/>
                <w:szCs w:val="18"/>
              </w:rPr>
              <w:t>19 (76%)</w:t>
            </w:r>
          </w:p>
        </w:tc>
        <w:tc>
          <w:tcPr>
            <w:tcW w:w="929" w:type="pct"/>
            <w:tcMar/>
            <w:vAlign w:val="center"/>
          </w:tcPr>
          <w:p w:rsidRPr="00AC20D8" w:rsidR="00AC20D8" w:rsidP="002203CB" w:rsidRDefault="00AC20D8" w14:paraId="44F8D283" w14:textId="77777777">
            <w:pPr>
              <w:jc w:val="center"/>
              <w:rPr>
                <w:rFonts w:ascii="Arial" w:hAnsi="Arial" w:cs="Arial"/>
                <w:sz w:val="18"/>
                <w:szCs w:val="18"/>
              </w:rPr>
            </w:pPr>
            <w:r w:rsidRPr="00AC20D8">
              <w:rPr>
                <w:rFonts w:ascii="Arial" w:hAnsi="Arial" w:cs="Arial"/>
                <w:sz w:val="18"/>
                <w:szCs w:val="18"/>
              </w:rPr>
              <w:t>9 (82%)</w:t>
            </w:r>
          </w:p>
        </w:tc>
        <w:tc>
          <w:tcPr>
            <w:tcW w:w="958" w:type="pct"/>
            <w:tcMar/>
            <w:vAlign w:val="center"/>
          </w:tcPr>
          <w:p w:rsidRPr="00AC20D8" w:rsidR="00AC20D8" w:rsidP="002203CB" w:rsidRDefault="00AC20D8" w14:paraId="18B0C8CE" w14:textId="77777777">
            <w:pPr>
              <w:jc w:val="center"/>
              <w:rPr>
                <w:rFonts w:ascii="Arial" w:hAnsi="Arial" w:cs="Arial"/>
                <w:sz w:val="18"/>
                <w:szCs w:val="18"/>
              </w:rPr>
            </w:pPr>
            <w:r w:rsidRPr="00AC20D8">
              <w:rPr>
                <w:rFonts w:ascii="Arial" w:hAnsi="Arial" w:cs="Arial"/>
                <w:sz w:val="18"/>
                <w:szCs w:val="18"/>
              </w:rPr>
              <w:t>10 (71%)</w:t>
            </w:r>
          </w:p>
        </w:tc>
        <w:tc>
          <w:tcPr>
            <w:tcW w:w="381" w:type="pct"/>
            <w:tcMar/>
            <w:vAlign w:val="center"/>
          </w:tcPr>
          <w:p w:rsidRPr="00AC20D8" w:rsidR="00AC20D8" w:rsidP="002203CB" w:rsidRDefault="00AC20D8" w14:paraId="511438D0" w14:textId="77777777">
            <w:pPr>
              <w:jc w:val="center"/>
              <w:rPr>
                <w:rFonts w:ascii="Arial" w:hAnsi="Arial" w:cs="Arial"/>
                <w:sz w:val="18"/>
                <w:szCs w:val="18"/>
              </w:rPr>
            </w:pPr>
            <w:r w:rsidRPr="00AC20D8">
              <w:rPr>
                <w:rFonts w:ascii="Arial" w:hAnsi="Arial" w:cs="Arial"/>
                <w:sz w:val="18"/>
                <w:szCs w:val="18"/>
              </w:rPr>
              <w:t>0.55</w:t>
            </w:r>
          </w:p>
        </w:tc>
      </w:tr>
      <w:tr w:rsidRPr="00AC20D8" w:rsidR="00AC20D8" w:rsidTr="73D1C7E1" w14:paraId="595E2381" w14:textId="77777777">
        <w:trPr>
          <w:trHeight w:val="227"/>
        </w:trPr>
        <w:tc>
          <w:tcPr>
            <w:tcW w:w="1718" w:type="pct"/>
            <w:tcMar/>
          </w:tcPr>
          <w:p w:rsidRPr="00AC20D8" w:rsidR="00AC20D8" w:rsidP="002203CB" w:rsidRDefault="00AC20D8" w14:paraId="61F31FDF" w14:textId="77777777">
            <w:pPr>
              <w:ind w:left="284"/>
              <w:rPr>
                <w:rFonts w:ascii="Arial" w:hAnsi="Arial" w:cs="Arial"/>
                <w:sz w:val="18"/>
                <w:szCs w:val="18"/>
              </w:rPr>
            </w:pPr>
            <w:r w:rsidRPr="00AC20D8">
              <w:rPr>
                <w:rFonts w:ascii="Arial" w:hAnsi="Arial" w:cs="Arial"/>
                <w:sz w:val="18"/>
                <w:szCs w:val="18"/>
              </w:rPr>
              <w:t>Numbness upper limbs</w:t>
            </w:r>
          </w:p>
        </w:tc>
        <w:tc>
          <w:tcPr>
            <w:tcW w:w="1014" w:type="pct"/>
            <w:tcMar/>
            <w:vAlign w:val="center"/>
          </w:tcPr>
          <w:p w:rsidRPr="00AC20D8" w:rsidR="00AC20D8" w:rsidP="002203CB" w:rsidRDefault="00AC20D8" w14:paraId="471A9B1B" w14:textId="77777777">
            <w:pPr>
              <w:jc w:val="center"/>
              <w:rPr>
                <w:rFonts w:ascii="Arial" w:hAnsi="Arial" w:cs="Arial"/>
                <w:sz w:val="18"/>
                <w:szCs w:val="18"/>
              </w:rPr>
            </w:pPr>
            <w:r w:rsidRPr="00AC20D8">
              <w:rPr>
                <w:rFonts w:ascii="Arial" w:hAnsi="Arial" w:cs="Arial"/>
                <w:sz w:val="18"/>
                <w:szCs w:val="18"/>
              </w:rPr>
              <w:t>15 (60%)</w:t>
            </w:r>
          </w:p>
        </w:tc>
        <w:tc>
          <w:tcPr>
            <w:tcW w:w="929" w:type="pct"/>
            <w:tcMar/>
            <w:vAlign w:val="center"/>
          </w:tcPr>
          <w:p w:rsidRPr="00AC20D8" w:rsidR="00AC20D8" w:rsidP="002203CB" w:rsidRDefault="00AC20D8" w14:paraId="62BD46A1" w14:textId="77777777">
            <w:pPr>
              <w:jc w:val="center"/>
              <w:rPr>
                <w:rFonts w:ascii="Arial" w:hAnsi="Arial" w:cs="Arial"/>
                <w:sz w:val="18"/>
                <w:szCs w:val="18"/>
              </w:rPr>
            </w:pPr>
            <w:r w:rsidRPr="00AC20D8">
              <w:rPr>
                <w:rFonts w:ascii="Arial" w:hAnsi="Arial" w:cs="Arial"/>
                <w:sz w:val="18"/>
                <w:szCs w:val="18"/>
              </w:rPr>
              <w:t>7 (64%)</w:t>
            </w:r>
          </w:p>
        </w:tc>
        <w:tc>
          <w:tcPr>
            <w:tcW w:w="958" w:type="pct"/>
            <w:tcMar/>
            <w:vAlign w:val="center"/>
          </w:tcPr>
          <w:p w:rsidRPr="00AC20D8" w:rsidR="00AC20D8" w:rsidP="002203CB" w:rsidRDefault="00AC20D8" w14:paraId="124B76F1" w14:textId="77777777">
            <w:pPr>
              <w:jc w:val="center"/>
              <w:rPr>
                <w:rFonts w:ascii="Arial" w:hAnsi="Arial" w:cs="Arial"/>
                <w:sz w:val="18"/>
                <w:szCs w:val="18"/>
              </w:rPr>
            </w:pPr>
            <w:r w:rsidRPr="00AC20D8">
              <w:rPr>
                <w:rFonts w:ascii="Arial" w:hAnsi="Arial" w:cs="Arial"/>
                <w:sz w:val="18"/>
                <w:szCs w:val="18"/>
              </w:rPr>
              <w:t>8 (57%)</w:t>
            </w:r>
          </w:p>
        </w:tc>
        <w:tc>
          <w:tcPr>
            <w:tcW w:w="381" w:type="pct"/>
            <w:tcMar/>
            <w:vAlign w:val="center"/>
          </w:tcPr>
          <w:p w:rsidRPr="00AC20D8" w:rsidR="00AC20D8" w:rsidP="002203CB" w:rsidRDefault="00AC20D8" w14:paraId="741EB6F7" w14:textId="77777777">
            <w:pPr>
              <w:jc w:val="center"/>
              <w:rPr>
                <w:rFonts w:ascii="Arial" w:hAnsi="Arial" w:cs="Arial"/>
                <w:sz w:val="18"/>
                <w:szCs w:val="18"/>
              </w:rPr>
            </w:pPr>
            <w:r w:rsidRPr="00AC20D8">
              <w:rPr>
                <w:rFonts w:ascii="Arial" w:hAnsi="Arial" w:cs="Arial"/>
                <w:sz w:val="18"/>
                <w:szCs w:val="18"/>
              </w:rPr>
              <w:t>0.74</w:t>
            </w:r>
          </w:p>
        </w:tc>
      </w:tr>
      <w:tr w:rsidRPr="00AC20D8" w:rsidR="00AC20D8" w:rsidTr="73D1C7E1" w14:paraId="0F754BD5" w14:textId="77777777">
        <w:trPr>
          <w:trHeight w:val="227"/>
        </w:trPr>
        <w:tc>
          <w:tcPr>
            <w:tcW w:w="1718" w:type="pct"/>
            <w:tcMar/>
          </w:tcPr>
          <w:p w:rsidRPr="00AC20D8" w:rsidR="00AC20D8" w:rsidP="002203CB" w:rsidRDefault="00AC20D8" w14:paraId="0B84FCC9" w14:textId="77777777">
            <w:pPr>
              <w:ind w:left="284"/>
              <w:rPr>
                <w:rFonts w:ascii="Arial" w:hAnsi="Arial" w:cs="Arial"/>
                <w:sz w:val="18"/>
                <w:szCs w:val="18"/>
              </w:rPr>
            </w:pPr>
            <w:proofErr w:type="spellStart"/>
            <w:r w:rsidRPr="00AC20D8">
              <w:rPr>
                <w:rFonts w:ascii="Arial" w:hAnsi="Arial" w:cs="Arial"/>
                <w:sz w:val="18"/>
                <w:szCs w:val="18"/>
              </w:rPr>
              <w:t>Paraesthesias</w:t>
            </w:r>
            <w:proofErr w:type="spellEnd"/>
            <w:r w:rsidRPr="00AC20D8">
              <w:rPr>
                <w:rFonts w:ascii="Arial" w:hAnsi="Arial" w:cs="Arial"/>
                <w:sz w:val="18"/>
                <w:szCs w:val="18"/>
              </w:rPr>
              <w:t xml:space="preserve"> lower limbs</w:t>
            </w:r>
          </w:p>
        </w:tc>
        <w:tc>
          <w:tcPr>
            <w:tcW w:w="1014" w:type="pct"/>
            <w:tcMar/>
            <w:vAlign w:val="center"/>
          </w:tcPr>
          <w:p w:rsidRPr="00AC20D8" w:rsidR="00AC20D8" w:rsidP="002203CB" w:rsidRDefault="00AC20D8" w14:paraId="07E2543C" w14:textId="77777777">
            <w:pPr>
              <w:jc w:val="center"/>
              <w:rPr>
                <w:rFonts w:ascii="Arial" w:hAnsi="Arial" w:cs="Arial"/>
                <w:sz w:val="18"/>
                <w:szCs w:val="18"/>
              </w:rPr>
            </w:pPr>
            <w:r w:rsidRPr="00AC20D8">
              <w:rPr>
                <w:rFonts w:ascii="Arial" w:hAnsi="Arial" w:cs="Arial"/>
                <w:sz w:val="18"/>
                <w:szCs w:val="18"/>
              </w:rPr>
              <w:t>16 (64%)</w:t>
            </w:r>
          </w:p>
        </w:tc>
        <w:tc>
          <w:tcPr>
            <w:tcW w:w="929" w:type="pct"/>
            <w:tcMar/>
            <w:vAlign w:val="center"/>
          </w:tcPr>
          <w:p w:rsidRPr="00AC20D8" w:rsidR="00AC20D8" w:rsidP="002203CB" w:rsidRDefault="00AC20D8" w14:paraId="10C63188" w14:textId="77777777">
            <w:pPr>
              <w:jc w:val="center"/>
              <w:rPr>
                <w:rFonts w:ascii="Arial" w:hAnsi="Arial" w:cs="Arial"/>
                <w:sz w:val="18"/>
                <w:szCs w:val="18"/>
              </w:rPr>
            </w:pPr>
            <w:r w:rsidRPr="00AC20D8">
              <w:rPr>
                <w:rFonts w:ascii="Arial" w:hAnsi="Arial" w:cs="Arial"/>
                <w:sz w:val="18"/>
                <w:szCs w:val="18"/>
              </w:rPr>
              <w:t>7 (64%)</w:t>
            </w:r>
          </w:p>
        </w:tc>
        <w:tc>
          <w:tcPr>
            <w:tcW w:w="958" w:type="pct"/>
            <w:tcMar/>
            <w:vAlign w:val="center"/>
          </w:tcPr>
          <w:p w:rsidRPr="00AC20D8" w:rsidR="00AC20D8" w:rsidP="002203CB" w:rsidRDefault="00AC20D8" w14:paraId="1E66D692" w14:textId="77777777">
            <w:pPr>
              <w:jc w:val="center"/>
              <w:rPr>
                <w:rFonts w:ascii="Arial" w:hAnsi="Arial" w:cs="Arial"/>
                <w:sz w:val="18"/>
                <w:szCs w:val="18"/>
              </w:rPr>
            </w:pPr>
            <w:r w:rsidRPr="00AC20D8">
              <w:rPr>
                <w:rFonts w:ascii="Arial" w:hAnsi="Arial" w:cs="Arial"/>
                <w:sz w:val="18"/>
                <w:szCs w:val="18"/>
              </w:rPr>
              <w:t>9 (64%)</w:t>
            </w:r>
          </w:p>
        </w:tc>
        <w:tc>
          <w:tcPr>
            <w:tcW w:w="381" w:type="pct"/>
            <w:tcMar/>
            <w:vAlign w:val="center"/>
          </w:tcPr>
          <w:p w:rsidRPr="00AC20D8" w:rsidR="00AC20D8" w:rsidP="002203CB" w:rsidRDefault="00AC20D8" w14:paraId="6A42604D" w14:textId="77777777">
            <w:pPr>
              <w:jc w:val="center"/>
              <w:rPr>
                <w:rFonts w:ascii="Arial" w:hAnsi="Arial" w:cs="Arial"/>
                <w:sz w:val="18"/>
                <w:szCs w:val="18"/>
              </w:rPr>
            </w:pPr>
            <w:r w:rsidRPr="00AC20D8">
              <w:rPr>
                <w:rFonts w:ascii="Arial" w:hAnsi="Arial" w:cs="Arial"/>
                <w:sz w:val="18"/>
                <w:szCs w:val="18"/>
              </w:rPr>
              <w:t>0.97</w:t>
            </w:r>
          </w:p>
        </w:tc>
      </w:tr>
      <w:tr w:rsidRPr="00AC20D8" w:rsidR="00AC20D8" w:rsidTr="73D1C7E1" w14:paraId="621BF815" w14:textId="77777777">
        <w:trPr>
          <w:trHeight w:val="227"/>
        </w:trPr>
        <w:tc>
          <w:tcPr>
            <w:tcW w:w="1718" w:type="pct"/>
            <w:tcMar/>
          </w:tcPr>
          <w:p w:rsidRPr="00AC20D8" w:rsidR="00AC20D8" w:rsidP="002203CB" w:rsidRDefault="00AC20D8" w14:paraId="21EAE666" w14:textId="77777777">
            <w:pPr>
              <w:ind w:left="284"/>
              <w:rPr>
                <w:rFonts w:ascii="Arial" w:hAnsi="Arial" w:cs="Arial"/>
                <w:sz w:val="18"/>
                <w:szCs w:val="18"/>
              </w:rPr>
            </w:pPr>
            <w:proofErr w:type="spellStart"/>
            <w:r w:rsidRPr="00AC20D8">
              <w:rPr>
                <w:rFonts w:ascii="Arial" w:hAnsi="Arial" w:cs="Arial"/>
                <w:sz w:val="18"/>
                <w:szCs w:val="18"/>
              </w:rPr>
              <w:t>Paraesthesias</w:t>
            </w:r>
            <w:proofErr w:type="spellEnd"/>
            <w:r w:rsidRPr="00AC20D8">
              <w:rPr>
                <w:rFonts w:ascii="Arial" w:hAnsi="Arial" w:cs="Arial"/>
                <w:sz w:val="18"/>
                <w:szCs w:val="18"/>
              </w:rPr>
              <w:t xml:space="preserve"> upper limbs</w:t>
            </w:r>
          </w:p>
        </w:tc>
        <w:tc>
          <w:tcPr>
            <w:tcW w:w="1014" w:type="pct"/>
            <w:tcMar/>
            <w:vAlign w:val="center"/>
          </w:tcPr>
          <w:p w:rsidRPr="00AC20D8" w:rsidR="00AC20D8" w:rsidP="002203CB" w:rsidRDefault="00AC20D8" w14:paraId="4B959D7D" w14:textId="77777777">
            <w:pPr>
              <w:jc w:val="center"/>
              <w:rPr>
                <w:rFonts w:ascii="Arial" w:hAnsi="Arial" w:cs="Arial"/>
                <w:sz w:val="18"/>
                <w:szCs w:val="18"/>
              </w:rPr>
            </w:pPr>
            <w:r w:rsidRPr="00AC20D8">
              <w:rPr>
                <w:rFonts w:ascii="Arial" w:hAnsi="Arial" w:cs="Arial"/>
                <w:sz w:val="18"/>
                <w:szCs w:val="18"/>
              </w:rPr>
              <w:t>12 (48%)</w:t>
            </w:r>
          </w:p>
        </w:tc>
        <w:tc>
          <w:tcPr>
            <w:tcW w:w="929" w:type="pct"/>
            <w:tcMar/>
            <w:vAlign w:val="center"/>
          </w:tcPr>
          <w:p w:rsidRPr="00AC20D8" w:rsidR="00AC20D8" w:rsidP="002203CB" w:rsidRDefault="00AC20D8" w14:paraId="45C7945C" w14:textId="77777777">
            <w:pPr>
              <w:jc w:val="center"/>
              <w:rPr>
                <w:rFonts w:ascii="Arial" w:hAnsi="Arial" w:cs="Arial"/>
                <w:sz w:val="18"/>
                <w:szCs w:val="18"/>
              </w:rPr>
            </w:pPr>
            <w:r w:rsidRPr="00AC20D8">
              <w:rPr>
                <w:rFonts w:ascii="Arial" w:hAnsi="Arial" w:cs="Arial"/>
                <w:sz w:val="18"/>
                <w:szCs w:val="18"/>
              </w:rPr>
              <w:t>6 (55%)</w:t>
            </w:r>
          </w:p>
        </w:tc>
        <w:tc>
          <w:tcPr>
            <w:tcW w:w="958" w:type="pct"/>
            <w:tcMar/>
            <w:vAlign w:val="center"/>
          </w:tcPr>
          <w:p w:rsidRPr="00AC20D8" w:rsidR="00AC20D8" w:rsidP="002203CB" w:rsidRDefault="00AC20D8" w14:paraId="14935FFF" w14:textId="77777777">
            <w:pPr>
              <w:jc w:val="center"/>
              <w:rPr>
                <w:rFonts w:ascii="Arial" w:hAnsi="Arial" w:cs="Arial"/>
                <w:sz w:val="18"/>
                <w:szCs w:val="18"/>
              </w:rPr>
            </w:pPr>
            <w:r w:rsidRPr="00AC20D8">
              <w:rPr>
                <w:rFonts w:ascii="Arial" w:hAnsi="Arial" w:cs="Arial"/>
                <w:sz w:val="18"/>
                <w:szCs w:val="18"/>
              </w:rPr>
              <w:t>6 (57%)</w:t>
            </w:r>
          </w:p>
        </w:tc>
        <w:tc>
          <w:tcPr>
            <w:tcW w:w="381" w:type="pct"/>
            <w:tcMar/>
            <w:vAlign w:val="center"/>
          </w:tcPr>
          <w:p w:rsidRPr="00AC20D8" w:rsidR="00AC20D8" w:rsidP="002203CB" w:rsidRDefault="00AC20D8" w14:paraId="74D6738E" w14:textId="77777777">
            <w:pPr>
              <w:jc w:val="center"/>
              <w:rPr>
                <w:rFonts w:ascii="Arial" w:hAnsi="Arial" w:cs="Arial"/>
                <w:sz w:val="18"/>
                <w:szCs w:val="18"/>
              </w:rPr>
            </w:pPr>
            <w:r w:rsidRPr="00AC20D8">
              <w:rPr>
                <w:rFonts w:ascii="Arial" w:hAnsi="Arial" w:cs="Arial"/>
                <w:sz w:val="18"/>
                <w:szCs w:val="18"/>
              </w:rPr>
              <w:t>0.56</w:t>
            </w:r>
          </w:p>
        </w:tc>
      </w:tr>
      <w:tr w:rsidRPr="00AC20D8" w:rsidR="00AC20D8" w:rsidTr="73D1C7E1" w14:paraId="05F72B2D" w14:textId="77777777">
        <w:trPr>
          <w:trHeight w:val="227"/>
        </w:trPr>
        <w:tc>
          <w:tcPr>
            <w:tcW w:w="1718" w:type="pct"/>
            <w:tcMar/>
          </w:tcPr>
          <w:p w:rsidRPr="00AC20D8" w:rsidR="00AC20D8" w:rsidP="002203CB" w:rsidRDefault="00AC20D8" w14:paraId="6609343D" w14:textId="77777777">
            <w:pPr>
              <w:ind w:left="284"/>
              <w:rPr>
                <w:rFonts w:ascii="Arial" w:hAnsi="Arial" w:cs="Arial"/>
                <w:sz w:val="18"/>
                <w:szCs w:val="18"/>
              </w:rPr>
            </w:pPr>
            <w:r w:rsidRPr="00AC20D8">
              <w:rPr>
                <w:rFonts w:ascii="Arial" w:hAnsi="Arial" w:cs="Arial"/>
                <w:sz w:val="18"/>
                <w:szCs w:val="18"/>
              </w:rPr>
              <w:t>Weakness lower limbs</w:t>
            </w:r>
          </w:p>
        </w:tc>
        <w:tc>
          <w:tcPr>
            <w:tcW w:w="1014" w:type="pct"/>
            <w:tcMar/>
            <w:vAlign w:val="center"/>
          </w:tcPr>
          <w:p w:rsidRPr="00AC20D8" w:rsidR="00AC20D8" w:rsidP="002203CB" w:rsidRDefault="00AC20D8" w14:paraId="0A25F69C" w14:textId="77777777">
            <w:pPr>
              <w:jc w:val="center"/>
              <w:rPr>
                <w:rFonts w:ascii="Arial" w:hAnsi="Arial" w:cs="Arial"/>
                <w:sz w:val="18"/>
                <w:szCs w:val="18"/>
              </w:rPr>
            </w:pPr>
            <w:r w:rsidRPr="00AC20D8">
              <w:rPr>
                <w:rFonts w:ascii="Arial" w:hAnsi="Arial" w:cs="Arial"/>
                <w:sz w:val="18"/>
                <w:szCs w:val="18"/>
              </w:rPr>
              <w:t>21 (84%)</w:t>
            </w:r>
          </w:p>
        </w:tc>
        <w:tc>
          <w:tcPr>
            <w:tcW w:w="929" w:type="pct"/>
            <w:tcMar/>
            <w:vAlign w:val="center"/>
          </w:tcPr>
          <w:p w:rsidRPr="00AC20D8" w:rsidR="00AC20D8" w:rsidP="002203CB" w:rsidRDefault="00AC20D8" w14:paraId="6D72681B" w14:textId="77777777">
            <w:pPr>
              <w:jc w:val="center"/>
              <w:rPr>
                <w:rFonts w:ascii="Arial" w:hAnsi="Arial" w:cs="Arial"/>
                <w:sz w:val="18"/>
                <w:szCs w:val="18"/>
              </w:rPr>
            </w:pPr>
            <w:r w:rsidRPr="00AC20D8">
              <w:rPr>
                <w:rFonts w:ascii="Arial" w:hAnsi="Arial" w:cs="Arial"/>
                <w:sz w:val="18"/>
                <w:szCs w:val="18"/>
              </w:rPr>
              <w:t>10 (91%)</w:t>
            </w:r>
          </w:p>
        </w:tc>
        <w:tc>
          <w:tcPr>
            <w:tcW w:w="958" w:type="pct"/>
            <w:tcMar/>
            <w:vAlign w:val="center"/>
          </w:tcPr>
          <w:p w:rsidRPr="00AC20D8" w:rsidR="00AC20D8" w:rsidP="002203CB" w:rsidRDefault="00AC20D8" w14:paraId="5910BECE" w14:textId="77777777">
            <w:pPr>
              <w:jc w:val="center"/>
              <w:rPr>
                <w:rFonts w:ascii="Arial" w:hAnsi="Arial" w:cs="Arial"/>
                <w:sz w:val="18"/>
                <w:szCs w:val="18"/>
              </w:rPr>
            </w:pPr>
            <w:r w:rsidRPr="00AC20D8">
              <w:rPr>
                <w:rFonts w:ascii="Arial" w:hAnsi="Arial" w:cs="Arial"/>
                <w:sz w:val="18"/>
                <w:szCs w:val="18"/>
              </w:rPr>
              <w:t>11 (79%)</w:t>
            </w:r>
          </w:p>
        </w:tc>
        <w:tc>
          <w:tcPr>
            <w:tcW w:w="381" w:type="pct"/>
            <w:tcMar/>
            <w:vAlign w:val="center"/>
          </w:tcPr>
          <w:p w:rsidRPr="00AC20D8" w:rsidR="00AC20D8" w:rsidP="002203CB" w:rsidRDefault="00AC20D8" w14:paraId="7274CD5C" w14:textId="77777777">
            <w:pPr>
              <w:jc w:val="center"/>
              <w:rPr>
                <w:rFonts w:ascii="Arial" w:hAnsi="Arial" w:cs="Arial"/>
                <w:sz w:val="18"/>
                <w:szCs w:val="18"/>
              </w:rPr>
            </w:pPr>
            <w:r w:rsidRPr="00AC20D8">
              <w:rPr>
                <w:rFonts w:ascii="Arial" w:hAnsi="Arial" w:cs="Arial"/>
                <w:sz w:val="18"/>
                <w:szCs w:val="18"/>
              </w:rPr>
              <w:t>0.40</w:t>
            </w:r>
          </w:p>
        </w:tc>
      </w:tr>
      <w:tr w:rsidRPr="00AC20D8" w:rsidR="00AC20D8" w:rsidTr="73D1C7E1" w14:paraId="5F40BFBE" w14:textId="77777777">
        <w:trPr>
          <w:trHeight w:val="227"/>
        </w:trPr>
        <w:tc>
          <w:tcPr>
            <w:tcW w:w="1718" w:type="pct"/>
            <w:tcMar/>
          </w:tcPr>
          <w:p w:rsidRPr="00AC20D8" w:rsidR="00AC20D8" w:rsidP="002203CB" w:rsidRDefault="00AC20D8" w14:paraId="76400E6C" w14:textId="77777777">
            <w:pPr>
              <w:ind w:left="284"/>
              <w:rPr>
                <w:rFonts w:ascii="Arial" w:hAnsi="Arial" w:cs="Arial"/>
                <w:sz w:val="18"/>
                <w:szCs w:val="18"/>
              </w:rPr>
            </w:pPr>
            <w:r w:rsidRPr="00AC20D8">
              <w:rPr>
                <w:rFonts w:ascii="Arial" w:hAnsi="Arial" w:cs="Arial"/>
                <w:sz w:val="18"/>
                <w:szCs w:val="18"/>
              </w:rPr>
              <w:t>Weakness upper limbs</w:t>
            </w:r>
          </w:p>
        </w:tc>
        <w:tc>
          <w:tcPr>
            <w:tcW w:w="1014" w:type="pct"/>
            <w:tcMar/>
            <w:vAlign w:val="center"/>
          </w:tcPr>
          <w:p w:rsidRPr="00AC20D8" w:rsidR="00AC20D8" w:rsidP="002203CB" w:rsidRDefault="00AC20D8" w14:paraId="12764477" w14:textId="77777777">
            <w:pPr>
              <w:jc w:val="center"/>
              <w:rPr>
                <w:rFonts w:ascii="Arial" w:hAnsi="Arial" w:cs="Arial"/>
                <w:sz w:val="18"/>
                <w:szCs w:val="18"/>
              </w:rPr>
            </w:pPr>
            <w:r w:rsidRPr="00AC20D8">
              <w:rPr>
                <w:rFonts w:ascii="Arial" w:hAnsi="Arial" w:cs="Arial"/>
                <w:sz w:val="18"/>
                <w:szCs w:val="18"/>
              </w:rPr>
              <w:t>17 (68%)</w:t>
            </w:r>
          </w:p>
        </w:tc>
        <w:tc>
          <w:tcPr>
            <w:tcW w:w="929" w:type="pct"/>
            <w:tcMar/>
            <w:vAlign w:val="center"/>
          </w:tcPr>
          <w:p w:rsidRPr="00AC20D8" w:rsidR="00AC20D8" w:rsidP="002203CB" w:rsidRDefault="00AC20D8" w14:paraId="5E2D4D30" w14:textId="77777777">
            <w:pPr>
              <w:jc w:val="center"/>
              <w:rPr>
                <w:rFonts w:ascii="Arial" w:hAnsi="Arial" w:cs="Arial"/>
                <w:sz w:val="18"/>
                <w:szCs w:val="18"/>
              </w:rPr>
            </w:pPr>
            <w:r w:rsidRPr="00AC20D8">
              <w:rPr>
                <w:rFonts w:ascii="Arial" w:hAnsi="Arial" w:cs="Arial"/>
                <w:sz w:val="18"/>
                <w:szCs w:val="18"/>
              </w:rPr>
              <w:t>8 (73%)</w:t>
            </w:r>
          </w:p>
        </w:tc>
        <w:tc>
          <w:tcPr>
            <w:tcW w:w="958" w:type="pct"/>
            <w:tcMar/>
            <w:vAlign w:val="center"/>
          </w:tcPr>
          <w:p w:rsidRPr="00AC20D8" w:rsidR="00AC20D8" w:rsidP="002203CB" w:rsidRDefault="00AC20D8" w14:paraId="0AF720FA" w14:textId="77777777">
            <w:pPr>
              <w:jc w:val="center"/>
              <w:rPr>
                <w:rFonts w:ascii="Arial" w:hAnsi="Arial" w:cs="Arial"/>
                <w:sz w:val="18"/>
                <w:szCs w:val="18"/>
              </w:rPr>
            </w:pPr>
            <w:r w:rsidRPr="00AC20D8">
              <w:rPr>
                <w:rFonts w:ascii="Arial" w:hAnsi="Arial" w:cs="Arial"/>
                <w:sz w:val="18"/>
                <w:szCs w:val="18"/>
              </w:rPr>
              <w:t>9 (64%)</w:t>
            </w:r>
          </w:p>
        </w:tc>
        <w:tc>
          <w:tcPr>
            <w:tcW w:w="381" w:type="pct"/>
            <w:tcMar/>
            <w:vAlign w:val="center"/>
          </w:tcPr>
          <w:p w:rsidRPr="00AC20D8" w:rsidR="00AC20D8" w:rsidP="002203CB" w:rsidRDefault="00AC20D8" w14:paraId="45B8D7EF" w14:textId="77777777">
            <w:pPr>
              <w:jc w:val="center"/>
              <w:rPr>
                <w:rFonts w:ascii="Arial" w:hAnsi="Arial" w:cs="Arial"/>
                <w:sz w:val="18"/>
                <w:szCs w:val="18"/>
              </w:rPr>
            </w:pPr>
            <w:r w:rsidRPr="00AC20D8">
              <w:rPr>
                <w:rFonts w:ascii="Arial" w:hAnsi="Arial" w:cs="Arial"/>
                <w:sz w:val="18"/>
                <w:szCs w:val="18"/>
              </w:rPr>
              <w:t>0.65</w:t>
            </w:r>
          </w:p>
        </w:tc>
      </w:tr>
      <w:tr w:rsidRPr="00AC20D8" w:rsidR="00AC20D8" w:rsidTr="73D1C7E1" w14:paraId="47AB29A5" w14:textId="77777777">
        <w:trPr>
          <w:trHeight w:val="227"/>
        </w:trPr>
        <w:tc>
          <w:tcPr>
            <w:tcW w:w="1718" w:type="pct"/>
            <w:tcMar/>
          </w:tcPr>
          <w:p w:rsidRPr="00AC20D8" w:rsidR="00AC20D8" w:rsidP="002203CB" w:rsidRDefault="00AC20D8" w14:paraId="5208C6A5" w14:textId="77777777">
            <w:pPr>
              <w:ind w:left="284"/>
              <w:rPr>
                <w:rFonts w:ascii="Arial" w:hAnsi="Arial" w:cs="Arial"/>
                <w:sz w:val="18"/>
                <w:szCs w:val="18"/>
              </w:rPr>
            </w:pPr>
            <w:r w:rsidRPr="00AC20D8">
              <w:rPr>
                <w:rFonts w:ascii="Arial" w:hAnsi="Arial" w:cs="Arial"/>
                <w:sz w:val="18"/>
                <w:szCs w:val="18"/>
              </w:rPr>
              <w:t>Neuropathic pain lower limbs</w:t>
            </w:r>
          </w:p>
        </w:tc>
        <w:tc>
          <w:tcPr>
            <w:tcW w:w="1014" w:type="pct"/>
            <w:tcMar/>
            <w:vAlign w:val="center"/>
          </w:tcPr>
          <w:p w:rsidRPr="00AC20D8" w:rsidR="00AC20D8" w:rsidP="002203CB" w:rsidRDefault="00AC20D8" w14:paraId="35B993FD" w14:textId="77777777">
            <w:pPr>
              <w:jc w:val="center"/>
              <w:rPr>
                <w:rFonts w:ascii="Arial" w:hAnsi="Arial" w:cs="Arial"/>
                <w:sz w:val="18"/>
                <w:szCs w:val="18"/>
              </w:rPr>
            </w:pPr>
            <w:r w:rsidRPr="00AC20D8">
              <w:rPr>
                <w:rFonts w:ascii="Arial" w:hAnsi="Arial" w:cs="Arial"/>
                <w:sz w:val="18"/>
                <w:szCs w:val="18"/>
              </w:rPr>
              <w:t>21 (84%)</w:t>
            </w:r>
          </w:p>
        </w:tc>
        <w:tc>
          <w:tcPr>
            <w:tcW w:w="929" w:type="pct"/>
            <w:tcMar/>
            <w:vAlign w:val="center"/>
          </w:tcPr>
          <w:p w:rsidRPr="00AC20D8" w:rsidR="00AC20D8" w:rsidP="002203CB" w:rsidRDefault="00AC20D8" w14:paraId="2B6F27E7" w14:textId="77777777">
            <w:pPr>
              <w:jc w:val="center"/>
              <w:rPr>
                <w:rFonts w:ascii="Arial" w:hAnsi="Arial" w:cs="Arial"/>
                <w:sz w:val="18"/>
                <w:szCs w:val="18"/>
              </w:rPr>
            </w:pPr>
            <w:r w:rsidRPr="00AC20D8">
              <w:rPr>
                <w:rFonts w:ascii="Arial" w:hAnsi="Arial" w:cs="Arial"/>
                <w:sz w:val="18"/>
                <w:szCs w:val="18"/>
              </w:rPr>
              <w:t>9 (82%)</w:t>
            </w:r>
          </w:p>
        </w:tc>
        <w:tc>
          <w:tcPr>
            <w:tcW w:w="958" w:type="pct"/>
            <w:tcMar/>
            <w:vAlign w:val="center"/>
          </w:tcPr>
          <w:p w:rsidRPr="00AC20D8" w:rsidR="00AC20D8" w:rsidP="002203CB" w:rsidRDefault="00AC20D8" w14:paraId="625A9E56" w14:textId="77777777">
            <w:pPr>
              <w:jc w:val="center"/>
              <w:rPr>
                <w:rFonts w:ascii="Arial" w:hAnsi="Arial" w:cs="Arial"/>
                <w:sz w:val="18"/>
                <w:szCs w:val="18"/>
              </w:rPr>
            </w:pPr>
            <w:r w:rsidRPr="00AC20D8">
              <w:rPr>
                <w:rFonts w:ascii="Arial" w:hAnsi="Arial" w:cs="Arial"/>
                <w:sz w:val="18"/>
                <w:szCs w:val="18"/>
              </w:rPr>
              <w:t>12 (86%)</w:t>
            </w:r>
          </w:p>
        </w:tc>
        <w:tc>
          <w:tcPr>
            <w:tcW w:w="381" w:type="pct"/>
            <w:tcMar/>
            <w:vAlign w:val="center"/>
          </w:tcPr>
          <w:p w:rsidRPr="00AC20D8" w:rsidR="00AC20D8" w:rsidP="002203CB" w:rsidRDefault="00AC20D8" w14:paraId="497925C7" w14:textId="77777777">
            <w:pPr>
              <w:jc w:val="center"/>
              <w:rPr>
                <w:rFonts w:ascii="Arial" w:hAnsi="Arial" w:cs="Arial"/>
                <w:sz w:val="18"/>
                <w:szCs w:val="18"/>
              </w:rPr>
            </w:pPr>
            <w:r w:rsidRPr="00AC20D8">
              <w:rPr>
                <w:rFonts w:ascii="Arial" w:hAnsi="Arial" w:cs="Arial"/>
                <w:sz w:val="18"/>
                <w:szCs w:val="18"/>
              </w:rPr>
              <w:t>0.79</w:t>
            </w:r>
          </w:p>
        </w:tc>
      </w:tr>
      <w:tr w:rsidRPr="00AC20D8" w:rsidR="00AC20D8" w:rsidTr="73D1C7E1" w14:paraId="3867DA5C" w14:textId="77777777">
        <w:trPr>
          <w:trHeight w:val="227"/>
        </w:trPr>
        <w:tc>
          <w:tcPr>
            <w:tcW w:w="1718" w:type="pct"/>
            <w:tcMar/>
          </w:tcPr>
          <w:p w:rsidRPr="00AC20D8" w:rsidR="00AC20D8" w:rsidP="002203CB" w:rsidRDefault="00AC20D8" w14:paraId="0C697D6E" w14:textId="77777777">
            <w:pPr>
              <w:ind w:left="284"/>
              <w:rPr>
                <w:rFonts w:ascii="Arial" w:hAnsi="Arial" w:cs="Arial"/>
                <w:sz w:val="18"/>
                <w:szCs w:val="18"/>
              </w:rPr>
            </w:pPr>
            <w:r w:rsidRPr="00AC20D8">
              <w:rPr>
                <w:rFonts w:ascii="Arial" w:hAnsi="Arial" w:cs="Arial"/>
                <w:sz w:val="18"/>
                <w:szCs w:val="18"/>
              </w:rPr>
              <w:t>Neuropathic pain upper limbs</w:t>
            </w:r>
          </w:p>
        </w:tc>
        <w:tc>
          <w:tcPr>
            <w:tcW w:w="1014" w:type="pct"/>
            <w:tcMar/>
            <w:vAlign w:val="center"/>
          </w:tcPr>
          <w:p w:rsidRPr="00AC20D8" w:rsidR="00AC20D8" w:rsidP="002203CB" w:rsidRDefault="00AC20D8" w14:paraId="45FD9A4F" w14:textId="77777777">
            <w:pPr>
              <w:jc w:val="center"/>
              <w:rPr>
                <w:rFonts w:ascii="Arial" w:hAnsi="Arial" w:cs="Arial"/>
                <w:sz w:val="18"/>
                <w:szCs w:val="18"/>
              </w:rPr>
            </w:pPr>
            <w:r w:rsidRPr="00AC20D8">
              <w:rPr>
                <w:rFonts w:ascii="Arial" w:hAnsi="Arial" w:cs="Arial"/>
                <w:sz w:val="18"/>
                <w:szCs w:val="18"/>
              </w:rPr>
              <w:t>15 (60%)</w:t>
            </w:r>
          </w:p>
        </w:tc>
        <w:tc>
          <w:tcPr>
            <w:tcW w:w="929" w:type="pct"/>
            <w:tcMar/>
            <w:vAlign w:val="center"/>
          </w:tcPr>
          <w:p w:rsidRPr="00AC20D8" w:rsidR="00AC20D8" w:rsidP="002203CB" w:rsidRDefault="00AC20D8" w14:paraId="2D15AF21" w14:textId="77777777">
            <w:pPr>
              <w:jc w:val="center"/>
              <w:rPr>
                <w:rFonts w:ascii="Arial" w:hAnsi="Arial" w:cs="Arial"/>
                <w:sz w:val="18"/>
                <w:szCs w:val="18"/>
              </w:rPr>
            </w:pPr>
            <w:r w:rsidRPr="00AC20D8">
              <w:rPr>
                <w:rFonts w:ascii="Arial" w:hAnsi="Arial" w:cs="Arial"/>
                <w:sz w:val="18"/>
                <w:szCs w:val="18"/>
              </w:rPr>
              <w:t>7 (64%)</w:t>
            </w:r>
          </w:p>
        </w:tc>
        <w:tc>
          <w:tcPr>
            <w:tcW w:w="958" w:type="pct"/>
            <w:tcMar/>
            <w:vAlign w:val="center"/>
          </w:tcPr>
          <w:p w:rsidRPr="00AC20D8" w:rsidR="00AC20D8" w:rsidP="002203CB" w:rsidRDefault="00AC20D8" w14:paraId="33EC4414" w14:textId="77777777">
            <w:pPr>
              <w:jc w:val="center"/>
              <w:rPr>
                <w:rFonts w:ascii="Arial" w:hAnsi="Arial" w:cs="Arial"/>
                <w:sz w:val="18"/>
                <w:szCs w:val="18"/>
              </w:rPr>
            </w:pPr>
            <w:r w:rsidRPr="00AC20D8">
              <w:rPr>
                <w:rFonts w:ascii="Arial" w:hAnsi="Arial" w:cs="Arial"/>
                <w:sz w:val="18"/>
                <w:szCs w:val="18"/>
              </w:rPr>
              <w:t>8 (57%)</w:t>
            </w:r>
          </w:p>
        </w:tc>
        <w:tc>
          <w:tcPr>
            <w:tcW w:w="381" w:type="pct"/>
            <w:tcMar/>
            <w:vAlign w:val="center"/>
          </w:tcPr>
          <w:p w:rsidRPr="00AC20D8" w:rsidR="00AC20D8" w:rsidP="002203CB" w:rsidRDefault="00AC20D8" w14:paraId="09FC8ADC" w14:textId="77777777">
            <w:pPr>
              <w:jc w:val="center"/>
              <w:rPr>
                <w:rFonts w:ascii="Arial" w:hAnsi="Arial" w:cs="Arial"/>
                <w:sz w:val="18"/>
                <w:szCs w:val="18"/>
              </w:rPr>
            </w:pPr>
            <w:r w:rsidRPr="00AC20D8">
              <w:rPr>
                <w:rFonts w:ascii="Arial" w:hAnsi="Arial" w:cs="Arial"/>
                <w:sz w:val="18"/>
                <w:szCs w:val="18"/>
              </w:rPr>
              <w:t>0.74</w:t>
            </w:r>
          </w:p>
        </w:tc>
      </w:tr>
      <w:tr w:rsidRPr="00AC20D8" w:rsidR="00AC20D8" w:rsidTr="73D1C7E1" w14:paraId="6083ED2C" w14:textId="77777777">
        <w:trPr>
          <w:trHeight w:val="227"/>
        </w:trPr>
        <w:tc>
          <w:tcPr>
            <w:tcW w:w="1718" w:type="pct"/>
            <w:tcMar/>
          </w:tcPr>
          <w:p w:rsidRPr="00AC20D8" w:rsidR="00AC20D8" w:rsidP="002203CB" w:rsidRDefault="00AC20D8" w14:paraId="0330DD5B" w14:textId="77777777">
            <w:pPr>
              <w:ind w:left="284"/>
              <w:rPr>
                <w:rFonts w:ascii="Arial" w:hAnsi="Arial" w:cs="Arial"/>
                <w:sz w:val="18"/>
                <w:szCs w:val="18"/>
              </w:rPr>
            </w:pPr>
            <w:r w:rsidRPr="00AC20D8">
              <w:rPr>
                <w:rFonts w:ascii="Arial" w:hAnsi="Arial" w:cs="Arial"/>
                <w:sz w:val="18"/>
                <w:szCs w:val="18"/>
              </w:rPr>
              <w:t>Imbalance</w:t>
            </w:r>
          </w:p>
        </w:tc>
        <w:tc>
          <w:tcPr>
            <w:tcW w:w="1014" w:type="pct"/>
            <w:tcMar/>
            <w:vAlign w:val="center"/>
          </w:tcPr>
          <w:p w:rsidRPr="00AC20D8" w:rsidR="00AC20D8" w:rsidP="002203CB" w:rsidRDefault="00AC20D8" w14:paraId="04A8AF0C" w14:textId="77777777">
            <w:pPr>
              <w:jc w:val="center"/>
              <w:rPr>
                <w:rFonts w:ascii="Arial" w:hAnsi="Arial" w:cs="Arial"/>
                <w:sz w:val="18"/>
                <w:szCs w:val="18"/>
              </w:rPr>
            </w:pPr>
            <w:r w:rsidRPr="00AC20D8">
              <w:rPr>
                <w:rFonts w:ascii="Arial" w:hAnsi="Arial" w:cs="Arial"/>
                <w:sz w:val="18"/>
                <w:szCs w:val="18"/>
              </w:rPr>
              <w:t>19 (79%)</w:t>
            </w:r>
          </w:p>
        </w:tc>
        <w:tc>
          <w:tcPr>
            <w:tcW w:w="929" w:type="pct"/>
            <w:tcMar/>
            <w:vAlign w:val="center"/>
          </w:tcPr>
          <w:p w:rsidRPr="00AC20D8" w:rsidR="00AC20D8" w:rsidP="002203CB" w:rsidRDefault="00AC20D8" w14:paraId="565021AC" w14:textId="77777777">
            <w:pPr>
              <w:jc w:val="center"/>
              <w:rPr>
                <w:rFonts w:ascii="Arial" w:hAnsi="Arial" w:cs="Arial"/>
                <w:sz w:val="18"/>
                <w:szCs w:val="18"/>
              </w:rPr>
            </w:pPr>
            <w:r w:rsidRPr="00AC20D8">
              <w:rPr>
                <w:rFonts w:ascii="Arial" w:hAnsi="Arial" w:cs="Arial"/>
                <w:sz w:val="18"/>
                <w:szCs w:val="18"/>
              </w:rPr>
              <w:t>8 (80%)</w:t>
            </w:r>
          </w:p>
        </w:tc>
        <w:tc>
          <w:tcPr>
            <w:tcW w:w="958" w:type="pct"/>
            <w:tcMar/>
            <w:vAlign w:val="center"/>
          </w:tcPr>
          <w:p w:rsidRPr="00AC20D8" w:rsidR="00AC20D8" w:rsidP="002203CB" w:rsidRDefault="00AC20D8" w14:paraId="5B28AACD" w14:textId="77777777">
            <w:pPr>
              <w:jc w:val="center"/>
              <w:rPr>
                <w:rFonts w:ascii="Arial" w:hAnsi="Arial" w:cs="Arial"/>
                <w:sz w:val="18"/>
                <w:szCs w:val="18"/>
              </w:rPr>
            </w:pPr>
            <w:r w:rsidRPr="00AC20D8">
              <w:rPr>
                <w:rFonts w:ascii="Arial" w:hAnsi="Arial" w:cs="Arial"/>
                <w:sz w:val="18"/>
                <w:szCs w:val="18"/>
              </w:rPr>
              <w:t>11 (79%)</w:t>
            </w:r>
          </w:p>
        </w:tc>
        <w:tc>
          <w:tcPr>
            <w:tcW w:w="381" w:type="pct"/>
            <w:tcMar/>
            <w:vAlign w:val="center"/>
          </w:tcPr>
          <w:p w:rsidRPr="00AC20D8" w:rsidR="00AC20D8" w:rsidP="002203CB" w:rsidRDefault="00AC20D8" w14:paraId="422D5789" w14:textId="77777777">
            <w:pPr>
              <w:jc w:val="center"/>
              <w:rPr>
                <w:rFonts w:ascii="Arial" w:hAnsi="Arial" w:cs="Arial"/>
                <w:sz w:val="18"/>
                <w:szCs w:val="18"/>
              </w:rPr>
            </w:pPr>
            <w:r w:rsidRPr="00AC20D8">
              <w:rPr>
                <w:rFonts w:ascii="Arial" w:hAnsi="Arial" w:cs="Arial"/>
                <w:sz w:val="18"/>
                <w:szCs w:val="18"/>
              </w:rPr>
              <w:t>0.93</w:t>
            </w:r>
          </w:p>
        </w:tc>
      </w:tr>
      <w:tr w:rsidRPr="00AC20D8" w:rsidR="00AC20D8" w:rsidTr="73D1C7E1" w14:paraId="584ED3A9" w14:textId="77777777">
        <w:trPr>
          <w:trHeight w:val="227"/>
        </w:trPr>
        <w:tc>
          <w:tcPr>
            <w:tcW w:w="1718" w:type="pct"/>
            <w:tcMar/>
          </w:tcPr>
          <w:p w:rsidRPr="00AC20D8" w:rsidR="00AC20D8" w:rsidP="002203CB" w:rsidRDefault="00AC20D8" w14:paraId="402E98FC" w14:textId="77777777">
            <w:pPr>
              <w:ind w:left="284"/>
              <w:rPr>
                <w:rFonts w:ascii="Arial" w:hAnsi="Arial" w:cs="Arial"/>
                <w:sz w:val="18"/>
                <w:szCs w:val="18"/>
              </w:rPr>
            </w:pPr>
            <w:r w:rsidRPr="00AC20D8">
              <w:rPr>
                <w:rFonts w:ascii="Arial" w:hAnsi="Arial" w:cs="Arial"/>
                <w:sz w:val="18"/>
                <w:szCs w:val="18"/>
              </w:rPr>
              <w:t>Falls</w:t>
            </w:r>
          </w:p>
        </w:tc>
        <w:tc>
          <w:tcPr>
            <w:tcW w:w="1014" w:type="pct"/>
            <w:tcMar/>
            <w:vAlign w:val="center"/>
          </w:tcPr>
          <w:p w:rsidRPr="00AC20D8" w:rsidR="00AC20D8" w:rsidP="002203CB" w:rsidRDefault="00AC20D8" w14:paraId="56AFD9E1" w14:textId="77777777">
            <w:pPr>
              <w:jc w:val="center"/>
              <w:rPr>
                <w:rFonts w:ascii="Arial" w:hAnsi="Arial" w:cs="Arial"/>
                <w:sz w:val="18"/>
                <w:szCs w:val="18"/>
              </w:rPr>
            </w:pPr>
            <w:r w:rsidRPr="00AC20D8">
              <w:rPr>
                <w:rFonts w:ascii="Arial" w:hAnsi="Arial" w:cs="Arial"/>
                <w:sz w:val="18"/>
                <w:szCs w:val="18"/>
              </w:rPr>
              <w:t>11 (46%)</w:t>
            </w:r>
          </w:p>
        </w:tc>
        <w:tc>
          <w:tcPr>
            <w:tcW w:w="929" w:type="pct"/>
            <w:tcMar/>
            <w:vAlign w:val="center"/>
          </w:tcPr>
          <w:p w:rsidRPr="00AC20D8" w:rsidR="00AC20D8" w:rsidP="002203CB" w:rsidRDefault="00AC20D8" w14:paraId="334680E1" w14:textId="77777777">
            <w:pPr>
              <w:jc w:val="center"/>
              <w:rPr>
                <w:rFonts w:ascii="Arial" w:hAnsi="Arial" w:cs="Arial"/>
                <w:sz w:val="18"/>
                <w:szCs w:val="18"/>
              </w:rPr>
            </w:pPr>
            <w:r w:rsidRPr="00AC20D8">
              <w:rPr>
                <w:rFonts w:ascii="Arial" w:hAnsi="Arial" w:cs="Arial"/>
                <w:sz w:val="18"/>
                <w:szCs w:val="18"/>
              </w:rPr>
              <w:t>4 (40%)</w:t>
            </w:r>
          </w:p>
        </w:tc>
        <w:tc>
          <w:tcPr>
            <w:tcW w:w="958" w:type="pct"/>
            <w:tcMar/>
            <w:vAlign w:val="center"/>
          </w:tcPr>
          <w:p w:rsidRPr="00AC20D8" w:rsidR="00AC20D8" w:rsidP="002203CB" w:rsidRDefault="00AC20D8" w14:paraId="32CB000C" w14:textId="77777777">
            <w:pPr>
              <w:jc w:val="center"/>
              <w:rPr>
                <w:rFonts w:ascii="Arial" w:hAnsi="Arial" w:cs="Arial"/>
                <w:sz w:val="18"/>
                <w:szCs w:val="18"/>
              </w:rPr>
            </w:pPr>
            <w:r w:rsidRPr="00AC20D8">
              <w:rPr>
                <w:rFonts w:ascii="Arial" w:hAnsi="Arial" w:cs="Arial"/>
                <w:sz w:val="18"/>
                <w:szCs w:val="18"/>
              </w:rPr>
              <w:t>7 (50%)</w:t>
            </w:r>
          </w:p>
        </w:tc>
        <w:tc>
          <w:tcPr>
            <w:tcW w:w="381" w:type="pct"/>
            <w:tcMar/>
            <w:vAlign w:val="center"/>
          </w:tcPr>
          <w:p w:rsidRPr="00AC20D8" w:rsidR="00AC20D8" w:rsidP="002203CB" w:rsidRDefault="00AC20D8" w14:paraId="30CD8AB3" w14:textId="77777777">
            <w:pPr>
              <w:jc w:val="center"/>
              <w:rPr>
                <w:rFonts w:ascii="Arial" w:hAnsi="Arial" w:cs="Arial"/>
                <w:sz w:val="18"/>
                <w:szCs w:val="18"/>
              </w:rPr>
            </w:pPr>
            <w:r w:rsidRPr="00AC20D8">
              <w:rPr>
                <w:rFonts w:ascii="Arial" w:hAnsi="Arial" w:cs="Arial"/>
                <w:sz w:val="18"/>
                <w:szCs w:val="18"/>
              </w:rPr>
              <w:t>0.63</w:t>
            </w:r>
          </w:p>
        </w:tc>
      </w:tr>
      <w:tr w:rsidRPr="00AC20D8" w:rsidR="00AC20D8" w:rsidTr="73D1C7E1" w14:paraId="7A1FA5CF" w14:textId="77777777">
        <w:trPr>
          <w:trHeight w:val="227"/>
        </w:trPr>
        <w:tc>
          <w:tcPr>
            <w:tcW w:w="1718" w:type="pct"/>
            <w:tcMar/>
          </w:tcPr>
          <w:p w:rsidRPr="00AC20D8" w:rsidR="00AC20D8" w:rsidP="002203CB" w:rsidRDefault="00AC20D8" w14:paraId="631AE40B" w14:textId="77777777">
            <w:pPr>
              <w:rPr>
                <w:rFonts w:ascii="Arial" w:hAnsi="Arial" w:cs="Arial"/>
                <w:sz w:val="18"/>
                <w:szCs w:val="18"/>
              </w:rPr>
            </w:pPr>
          </w:p>
        </w:tc>
        <w:tc>
          <w:tcPr>
            <w:tcW w:w="1014" w:type="pct"/>
            <w:tcMar/>
            <w:vAlign w:val="center"/>
          </w:tcPr>
          <w:p w:rsidRPr="00AC20D8" w:rsidR="00AC20D8" w:rsidP="002203CB" w:rsidRDefault="00AC20D8" w14:paraId="19AB582F" w14:textId="77777777">
            <w:pPr>
              <w:jc w:val="center"/>
              <w:rPr>
                <w:rFonts w:ascii="Arial" w:hAnsi="Arial" w:cs="Arial"/>
                <w:sz w:val="18"/>
                <w:szCs w:val="18"/>
              </w:rPr>
            </w:pPr>
          </w:p>
        </w:tc>
        <w:tc>
          <w:tcPr>
            <w:tcW w:w="929" w:type="pct"/>
            <w:tcMar/>
            <w:vAlign w:val="center"/>
          </w:tcPr>
          <w:p w:rsidRPr="00AC20D8" w:rsidR="00AC20D8" w:rsidP="002203CB" w:rsidRDefault="00AC20D8" w14:paraId="5D62C2E9" w14:textId="77777777">
            <w:pPr>
              <w:jc w:val="center"/>
              <w:rPr>
                <w:rFonts w:ascii="Arial" w:hAnsi="Arial" w:cs="Arial"/>
                <w:sz w:val="18"/>
                <w:szCs w:val="18"/>
              </w:rPr>
            </w:pPr>
          </w:p>
        </w:tc>
        <w:tc>
          <w:tcPr>
            <w:tcW w:w="958" w:type="pct"/>
            <w:tcMar/>
            <w:vAlign w:val="center"/>
          </w:tcPr>
          <w:p w:rsidRPr="00AC20D8" w:rsidR="00AC20D8" w:rsidP="002203CB" w:rsidRDefault="00AC20D8" w14:paraId="30DC5B8F" w14:textId="77777777">
            <w:pPr>
              <w:jc w:val="center"/>
              <w:rPr>
                <w:rFonts w:ascii="Arial" w:hAnsi="Arial" w:cs="Arial"/>
                <w:sz w:val="18"/>
                <w:szCs w:val="18"/>
              </w:rPr>
            </w:pPr>
          </w:p>
        </w:tc>
        <w:tc>
          <w:tcPr>
            <w:tcW w:w="381" w:type="pct"/>
            <w:tcMar/>
            <w:vAlign w:val="center"/>
          </w:tcPr>
          <w:p w:rsidRPr="00AC20D8" w:rsidR="00AC20D8" w:rsidP="002203CB" w:rsidRDefault="00AC20D8" w14:paraId="10B13A8B" w14:textId="77777777">
            <w:pPr>
              <w:jc w:val="center"/>
              <w:rPr>
                <w:rFonts w:ascii="Arial" w:hAnsi="Arial" w:cs="Arial"/>
                <w:sz w:val="18"/>
                <w:szCs w:val="18"/>
              </w:rPr>
            </w:pPr>
          </w:p>
        </w:tc>
      </w:tr>
      <w:tr w:rsidRPr="00AC20D8" w:rsidR="00AC20D8" w:rsidTr="73D1C7E1" w14:paraId="462FC65F" w14:textId="77777777">
        <w:trPr>
          <w:trHeight w:val="227"/>
        </w:trPr>
        <w:tc>
          <w:tcPr>
            <w:tcW w:w="1718" w:type="pct"/>
            <w:tcBorders>
              <w:bottom w:val="single" w:color="auto" w:sz="4" w:space="0"/>
            </w:tcBorders>
            <w:tcMar/>
          </w:tcPr>
          <w:p w:rsidRPr="00AC20D8" w:rsidR="00AC20D8" w:rsidP="73D1C7E1" w:rsidRDefault="00AC20D8" w14:paraId="29A77966" w14:noSpellErr="1" w14:textId="3144CC23">
            <w:pPr>
              <w:ind w:left="284"/>
              <w:rPr>
                <w:rFonts w:ascii="Arial" w:hAnsi="Arial" w:cs="Arial"/>
                <w:sz w:val="18"/>
                <w:szCs w:val="18"/>
              </w:rPr>
            </w:pPr>
          </w:p>
        </w:tc>
        <w:tc>
          <w:tcPr>
            <w:tcW w:w="1014" w:type="pct"/>
            <w:tcBorders>
              <w:bottom w:val="single" w:color="auto" w:sz="4" w:space="0"/>
            </w:tcBorders>
            <w:tcMar/>
            <w:vAlign w:val="center"/>
          </w:tcPr>
          <w:p w:rsidRPr="00AC20D8" w:rsidR="00AC20D8" w:rsidP="73D1C7E1" w:rsidRDefault="00AC20D8" w14:paraId="18E90B3C" w14:noSpellErr="1" w14:textId="08E4C0BD">
            <w:pPr>
              <w:jc w:val="center"/>
              <w:rPr>
                <w:rFonts w:ascii="Arial" w:hAnsi="Arial" w:cs="Arial"/>
                <w:sz w:val="18"/>
                <w:szCs w:val="18"/>
              </w:rPr>
            </w:pPr>
          </w:p>
        </w:tc>
        <w:tc>
          <w:tcPr>
            <w:tcW w:w="929" w:type="pct"/>
            <w:tcBorders>
              <w:bottom w:val="single" w:color="auto" w:sz="4" w:space="0"/>
            </w:tcBorders>
            <w:tcMar/>
            <w:vAlign w:val="center"/>
          </w:tcPr>
          <w:p w:rsidRPr="00AC20D8" w:rsidR="00AC20D8" w:rsidP="73D1C7E1" w:rsidRDefault="00AC20D8" w14:paraId="3F60B3B8" w14:noSpellErr="1" w14:textId="28D19726">
            <w:pPr>
              <w:jc w:val="center"/>
              <w:rPr>
                <w:rFonts w:ascii="Arial" w:hAnsi="Arial" w:cs="Arial"/>
                <w:sz w:val="18"/>
                <w:szCs w:val="18"/>
              </w:rPr>
            </w:pPr>
          </w:p>
        </w:tc>
        <w:tc>
          <w:tcPr>
            <w:tcW w:w="958" w:type="pct"/>
            <w:tcBorders>
              <w:bottom w:val="single" w:color="auto" w:sz="4" w:space="0"/>
            </w:tcBorders>
            <w:tcMar/>
            <w:vAlign w:val="center"/>
          </w:tcPr>
          <w:p w:rsidRPr="00AC20D8" w:rsidR="00AC20D8" w:rsidP="73D1C7E1" w:rsidRDefault="00AC20D8" w14:paraId="7BDB7926" w14:noSpellErr="1" w14:textId="201C1004">
            <w:pPr>
              <w:jc w:val="center"/>
              <w:rPr>
                <w:rFonts w:ascii="Arial" w:hAnsi="Arial" w:cs="Arial"/>
                <w:sz w:val="18"/>
                <w:szCs w:val="18"/>
              </w:rPr>
            </w:pPr>
          </w:p>
        </w:tc>
        <w:tc>
          <w:tcPr>
            <w:tcW w:w="381" w:type="pct"/>
            <w:tcBorders>
              <w:bottom w:val="single" w:color="auto" w:sz="4" w:space="0"/>
            </w:tcBorders>
            <w:tcMar/>
            <w:vAlign w:val="center"/>
          </w:tcPr>
          <w:p w:rsidRPr="00AC20D8" w:rsidR="00AC20D8" w:rsidP="73D1C7E1" w:rsidRDefault="00AC20D8" w14:paraId="2DC3A8CF" w14:noSpellErr="1" w14:textId="05E07E83">
            <w:pPr>
              <w:jc w:val="center"/>
              <w:rPr>
                <w:rFonts w:ascii="Arial" w:hAnsi="Arial" w:cs="Arial"/>
                <w:sz w:val="18"/>
                <w:szCs w:val="18"/>
              </w:rPr>
            </w:pPr>
          </w:p>
        </w:tc>
      </w:tr>
    </w:tbl>
    <w:sectPr w:rsidR="008A6EF3" w:rsidSect="00E20141">
      <w:pgSz w:w="12240" w:h="15840"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A44" w:rsidP="00BB2A44" w:rsidRDefault="00BB2A44" w14:paraId="1ACED44D" w14:textId="77777777">
      <w:r>
        <w:separator/>
      </w:r>
    </w:p>
  </w:endnote>
  <w:endnote w:type="continuationSeparator" w:id="0">
    <w:p w:rsidR="00BB2A44" w:rsidP="00BB2A44" w:rsidRDefault="00BB2A44" w14:paraId="153F95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A44" w:rsidP="00BB2A44" w:rsidRDefault="00BB2A44" w14:paraId="3E12F679" w14:textId="77777777">
      <w:r>
        <w:separator/>
      </w:r>
    </w:p>
  </w:footnote>
  <w:footnote w:type="continuationSeparator" w:id="0">
    <w:p w:rsidR="00BB2A44" w:rsidP="00BB2A44" w:rsidRDefault="00BB2A44" w14:paraId="6A537FA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127B3"/>
    <w:multiLevelType w:val="hybridMultilevel"/>
    <w:tmpl w:val="6FC43C6C"/>
    <w:lvl w:ilvl="0" w:tplc="5B960BFC">
      <w:start w:val="1"/>
      <w:numFmt w:val="decimal"/>
      <w:lvlText w:val="%1."/>
      <w:lvlJc w:val="left"/>
      <w:pPr>
        <w:ind w:left="720" w:hanging="360"/>
      </w:pPr>
      <w:rPr>
        <w:rFonts w:hint="default" w:ascii="Arial" w:hAnsi="Arial" w:cs="Arial" w:eastAsiaTheme="minorHAnsi"/>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175794"/>
    <w:multiLevelType w:val="hybridMultilevel"/>
    <w:tmpl w:val="54800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18B2D5-46D2-4434-BD16-D0A6F481DA69}"/>
    <w:docVar w:name="dgnword-eventsink" w:val="281335208"/>
  </w:docVars>
  <w:rsids>
    <w:rsidRoot w:val="008A6EF3"/>
    <w:rsid w:val="000D2288"/>
    <w:rsid w:val="000F5352"/>
    <w:rsid w:val="00191899"/>
    <w:rsid w:val="008A6EF3"/>
    <w:rsid w:val="00A37349"/>
    <w:rsid w:val="00AC20D8"/>
    <w:rsid w:val="00BB2A44"/>
    <w:rsid w:val="00CB29EB"/>
    <w:rsid w:val="00E074D9"/>
    <w:rsid w:val="00E20141"/>
    <w:rsid w:val="00EC1EAA"/>
    <w:rsid w:val="73D1C7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1C0D"/>
  <w15:chartTrackingRefBased/>
  <w15:docId w15:val="{56EC3054-0407-48B1-90DD-A37788F4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A6EF3"/>
    <w:pPr>
      <w:spacing w:after="0" w:line="240" w:lineRule="auto"/>
    </w:pPr>
    <w:rPr>
      <w:rFonts w:eastAsiaTheme="minorEastAsia"/>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A6EF3"/>
    <w:pPr>
      <w:spacing w:after="200" w:line="276" w:lineRule="auto"/>
      <w:ind w:left="720"/>
      <w:contextualSpacing/>
    </w:pPr>
    <w:rPr>
      <w:rFonts w:eastAsiaTheme="minorHAnsi"/>
      <w:sz w:val="22"/>
      <w:szCs w:val="22"/>
      <w:lang w:val="en-CA"/>
    </w:rPr>
  </w:style>
  <w:style w:type="table" w:styleId="TableGrid">
    <w:name w:val="Table Grid"/>
    <w:basedOn w:val="TableNormal"/>
    <w:uiPriority w:val="59"/>
    <w:rsid w:val="008A6E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B2A44"/>
    <w:pPr>
      <w:tabs>
        <w:tab w:val="center" w:pos="4680"/>
        <w:tab w:val="right" w:pos="9360"/>
      </w:tabs>
    </w:pPr>
  </w:style>
  <w:style w:type="character" w:styleId="HeaderChar" w:customStyle="1">
    <w:name w:val="Header Char"/>
    <w:basedOn w:val="DefaultParagraphFont"/>
    <w:link w:val="Header"/>
    <w:uiPriority w:val="99"/>
    <w:rsid w:val="00BB2A44"/>
    <w:rPr>
      <w:rFonts w:eastAsiaTheme="minorEastAsia"/>
      <w:sz w:val="24"/>
      <w:szCs w:val="24"/>
      <w:lang w:val="en-US"/>
    </w:rPr>
  </w:style>
  <w:style w:type="paragraph" w:styleId="Footer">
    <w:name w:val="footer"/>
    <w:basedOn w:val="Normal"/>
    <w:link w:val="FooterChar"/>
    <w:uiPriority w:val="99"/>
    <w:unhideWhenUsed/>
    <w:rsid w:val="00BB2A44"/>
    <w:pPr>
      <w:tabs>
        <w:tab w:val="center" w:pos="4680"/>
        <w:tab w:val="right" w:pos="9360"/>
      </w:tabs>
    </w:pPr>
  </w:style>
  <w:style w:type="character" w:styleId="FooterChar" w:customStyle="1">
    <w:name w:val="Footer Char"/>
    <w:basedOn w:val="DefaultParagraphFont"/>
    <w:link w:val="Footer"/>
    <w:uiPriority w:val="99"/>
    <w:rsid w:val="00BB2A44"/>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Breiner, Ariel (Ari)</dc:creator>
  <keywords/>
  <dc:description/>
  <lastModifiedBy>Breiner, Ariel (Ari)</lastModifiedBy>
  <revision>4</revision>
  <dcterms:created xsi:type="dcterms:W3CDTF">2018-10-25T22:36:00.0000000Z</dcterms:created>
  <dcterms:modified xsi:type="dcterms:W3CDTF">2019-01-18T04:07:49.0322972Z</dcterms:modified>
</coreProperties>
</file>