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842CA" w14:textId="77777777" w:rsidR="00E63B73" w:rsidRDefault="009915DD" w:rsidP="009915DD">
      <w:pPr>
        <w:spacing w:line="480" w:lineRule="auto"/>
        <w:jc w:val="both"/>
        <w:rPr>
          <w:b/>
          <w:bCs/>
          <w:lang w:val="en-GB"/>
        </w:rPr>
      </w:pPr>
      <w:r w:rsidRPr="00D142EB">
        <w:rPr>
          <w:b/>
          <w:bCs/>
          <w:lang w:val="en-GB"/>
        </w:rPr>
        <w:t>SUPPLEMENTARY MATERIAL</w:t>
      </w:r>
      <w:bookmarkStart w:id="0" w:name="_GoBack"/>
      <w:bookmarkEnd w:id="0"/>
    </w:p>
    <w:p w14:paraId="0E1005F0" w14:textId="67BFFD83" w:rsidR="005B7D8A" w:rsidRPr="000B37C7" w:rsidRDefault="00E8436F" w:rsidP="005B7D8A">
      <w:pPr>
        <w:spacing w:after="240" w:line="360" w:lineRule="auto"/>
        <w:rPr>
          <w:b/>
          <w:color w:val="000000" w:themeColor="text1"/>
          <w:highlight w:val="yellow"/>
          <w:lang w:val="en-GB"/>
        </w:rPr>
      </w:pPr>
      <w:r>
        <w:rPr>
          <w:b/>
          <w:bCs/>
          <w:highlight w:val="yellow"/>
          <w:lang w:val="en-GB"/>
        </w:rPr>
        <w:t>Table e-1</w:t>
      </w:r>
      <w:r w:rsidR="009915DD" w:rsidRPr="000B37C7">
        <w:rPr>
          <w:b/>
          <w:bCs/>
          <w:highlight w:val="yellow"/>
          <w:lang w:val="en-GB"/>
        </w:rPr>
        <w:t xml:space="preserve">. </w:t>
      </w:r>
      <w:r w:rsidR="00AD3948" w:rsidRPr="000B37C7">
        <w:rPr>
          <w:b/>
          <w:color w:val="000000" w:themeColor="text1"/>
          <w:highlight w:val="yellow"/>
          <w:lang w:val="en-GB"/>
        </w:rPr>
        <w:t>Associations of DTI and TSPO-PET measures in the segmented NAWM with disability and disease severity among MS patients (n</w:t>
      </w:r>
      <w:r w:rsidR="005B7D8A" w:rsidRPr="000B37C7">
        <w:rPr>
          <w:b/>
          <w:color w:val="000000" w:themeColor="text1"/>
          <w:highlight w:val="yellow"/>
          <w:lang w:val="en-GB"/>
        </w:rPr>
        <w:t xml:space="preserve"> = </w:t>
      </w:r>
      <w:r w:rsidR="00AD3948" w:rsidRPr="000B37C7">
        <w:rPr>
          <w:b/>
          <w:color w:val="000000" w:themeColor="text1"/>
          <w:highlight w:val="yellow"/>
          <w:lang w:val="en-GB"/>
        </w:rPr>
        <w:t>55)</w:t>
      </w:r>
    </w:p>
    <w:tbl>
      <w:tblPr>
        <w:tblStyle w:val="TaulukkoRuudukko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94"/>
        <w:gridCol w:w="2552"/>
        <w:gridCol w:w="1417"/>
        <w:gridCol w:w="2552"/>
        <w:gridCol w:w="1559"/>
      </w:tblGrid>
      <w:tr w:rsidR="00AD3948" w:rsidRPr="003924CE" w14:paraId="62810326" w14:textId="77777777" w:rsidTr="009D45E1">
        <w:trPr>
          <w:trHeight w:val="341"/>
        </w:trPr>
        <w:tc>
          <w:tcPr>
            <w:tcW w:w="2694" w:type="dxa"/>
            <w:hideMark/>
          </w:tcPr>
          <w:p w14:paraId="289123DD" w14:textId="77777777" w:rsidR="00AD3948" w:rsidRPr="00367C29" w:rsidRDefault="00AD3948" w:rsidP="006D4681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14:paraId="6319A2AF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b/>
              </w:rPr>
            </w:pPr>
            <w:r w:rsidRPr="000B37C7">
              <w:rPr>
                <w:rFonts w:ascii="Times New Roman" w:hAnsi="Times New Roman" w:cs="Times New Roman"/>
                <w:b/>
              </w:rPr>
              <w:t>EDSS</w:t>
            </w:r>
          </w:p>
        </w:tc>
        <w:tc>
          <w:tcPr>
            <w:tcW w:w="4111" w:type="dxa"/>
            <w:gridSpan w:val="2"/>
            <w:hideMark/>
          </w:tcPr>
          <w:p w14:paraId="698305C3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B37C7">
              <w:rPr>
                <w:rFonts w:ascii="Times New Roman" w:eastAsiaTheme="minorHAnsi" w:hAnsi="Times New Roman" w:cs="Times New Roman"/>
                <w:b/>
              </w:rPr>
              <w:t>MSSS</w:t>
            </w:r>
          </w:p>
        </w:tc>
      </w:tr>
      <w:tr w:rsidR="00AD3948" w:rsidRPr="003924CE" w14:paraId="62D7E51C" w14:textId="77777777" w:rsidTr="009D45E1">
        <w:trPr>
          <w:trHeight w:val="91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14:paraId="0A62A592" w14:textId="77777777" w:rsidR="00AD3948" w:rsidRPr="00367C29" w:rsidRDefault="00AD3948" w:rsidP="006D4681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05768093" w14:textId="475AFF0A" w:rsidR="00AD3948" w:rsidRPr="000B37C7" w:rsidRDefault="005B7D8A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 xml:space="preserve">Spearman </w:t>
            </w:r>
            <w:r w:rsidR="00AD3948" w:rsidRPr="000B37C7">
              <w:rPr>
                <w:rFonts w:ascii="Times New Roman" w:hAnsi="Times New Roman" w:cs="Times New Roman"/>
              </w:rPr>
              <w:t>correlation, 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2E2F3329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  <w:i/>
              </w:rPr>
              <w:t>p</w:t>
            </w:r>
            <w:r w:rsidRPr="000B37C7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63CA88BB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  <w:bCs/>
              </w:rPr>
              <w:t>Spearman correlation, 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6BEC49CB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  <w:bCs/>
                <w:i/>
              </w:rPr>
              <w:t>p</w:t>
            </w:r>
            <w:r w:rsidRPr="000B37C7">
              <w:rPr>
                <w:rFonts w:ascii="Times New Roman" w:eastAsiaTheme="minorHAnsi" w:hAnsi="Times New Roman" w:cs="Times New Roman"/>
                <w:bCs/>
              </w:rPr>
              <w:t xml:space="preserve"> value</w:t>
            </w:r>
          </w:p>
        </w:tc>
      </w:tr>
      <w:tr w:rsidR="00AD3948" w:rsidRPr="003924CE" w14:paraId="6A85AA7A" w14:textId="77777777" w:rsidTr="009D45E1">
        <w:trPr>
          <w:trHeight w:val="148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0F7D4076" w14:textId="77777777" w:rsidR="00AD3948" w:rsidRPr="00367C29" w:rsidRDefault="00AD3948" w:rsidP="006D4681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367C29">
              <w:rPr>
                <w:rFonts w:ascii="Times New Roman" w:eastAsiaTheme="minorHAnsi" w:hAnsi="Times New Roman" w:cs="Times New Roman"/>
                <w:b/>
                <w:bCs/>
              </w:rPr>
              <w:t>Segmented NAWM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531EA7D0" w14:textId="1BA718A1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5A18B233" w14:textId="7468A2F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00792DFD" w14:textId="6D40CCB2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43E6061F" w14:textId="69F9C950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D3948" w:rsidRPr="003924CE" w14:paraId="474FC710" w14:textId="77777777" w:rsidTr="009D45E1">
        <w:trPr>
          <w:trHeight w:val="263"/>
        </w:trPr>
        <w:tc>
          <w:tcPr>
            <w:tcW w:w="2694" w:type="dxa"/>
            <w:hideMark/>
          </w:tcPr>
          <w:p w14:paraId="24EA001C" w14:textId="77777777" w:rsidR="00AD3948" w:rsidRPr="00367C29" w:rsidRDefault="00AD3948" w:rsidP="006D4681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  <w:b/>
              </w:rPr>
            </w:pPr>
            <w:r w:rsidRPr="00367C29">
              <w:rPr>
                <w:rFonts w:ascii="Times New Roman" w:eastAsiaTheme="minorHAnsi" w:hAnsi="Times New Roman" w:cs="Times New Roman"/>
                <w:b/>
                <w:i/>
                <w:iCs/>
              </w:rPr>
              <w:t>Frontal</w:t>
            </w:r>
          </w:p>
        </w:tc>
        <w:tc>
          <w:tcPr>
            <w:tcW w:w="2552" w:type="dxa"/>
            <w:hideMark/>
          </w:tcPr>
          <w:p w14:paraId="4012FA54" w14:textId="2EACFD9F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14:paraId="331A3F49" w14:textId="3D8A8465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14:paraId="10FA9409" w14:textId="0605E30C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780DDFCE" w14:textId="2AE3FA5C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D3948" w:rsidRPr="003924CE" w14:paraId="24B24687" w14:textId="77777777" w:rsidTr="009D45E1">
        <w:trPr>
          <w:trHeight w:val="263"/>
        </w:trPr>
        <w:tc>
          <w:tcPr>
            <w:tcW w:w="2694" w:type="dxa"/>
            <w:hideMark/>
          </w:tcPr>
          <w:p w14:paraId="5A9499F0" w14:textId="60D4F30B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FA</w:t>
            </w:r>
          </w:p>
        </w:tc>
        <w:tc>
          <w:tcPr>
            <w:tcW w:w="2552" w:type="dxa"/>
            <w:hideMark/>
          </w:tcPr>
          <w:p w14:paraId="11E25FF6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-0.36</w:t>
            </w:r>
          </w:p>
        </w:tc>
        <w:tc>
          <w:tcPr>
            <w:tcW w:w="1417" w:type="dxa"/>
            <w:hideMark/>
          </w:tcPr>
          <w:p w14:paraId="348816B1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0.015*</w:t>
            </w:r>
          </w:p>
        </w:tc>
        <w:tc>
          <w:tcPr>
            <w:tcW w:w="2552" w:type="dxa"/>
            <w:hideMark/>
          </w:tcPr>
          <w:p w14:paraId="63DB5239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B37C7">
              <w:rPr>
                <w:rFonts w:ascii="Times New Roman" w:eastAsiaTheme="minorHAnsi" w:hAnsi="Times New Roman" w:cs="Times New Roman"/>
                <w:color w:val="000000" w:themeColor="text1"/>
              </w:rPr>
              <w:t>-0.32</w:t>
            </w:r>
          </w:p>
        </w:tc>
        <w:tc>
          <w:tcPr>
            <w:tcW w:w="1559" w:type="dxa"/>
            <w:hideMark/>
          </w:tcPr>
          <w:p w14:paraId="6FEE514F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B37C7">
              <w:rPr>
                <w:rFonts w:ascii="Times New Roman" w:eastAsiaTheme="minorHAnsi" w:hAnsi="Times New Roman" w:cs="Times New Roman"/>
                <w:color w:val="000000" w:themeColor="text1"/>
              </w:rPr>
              <w:t>0.094</w:t>
            </w:r>
          </w:p>
        </w:tc>
      </w:tr>
      <w:tr w:rsidR="00AD3948" w:rsidRPr="003924CE" w14:paraId="5B827D30" w14:textId="77777777" w:rsidTr="009D45E1">
        <w:trPr>
          <w:trHeight w:val="263"/>
        </w:trPr>
        <w:tc>
          <w:tcPr>
            <w:tcW w:w="2694" w:type="dxa"/>
            <w:hideMark/>
          </w:tcPr>
          <w:p w14:paraId="66486236" w14:textId="647CD9B7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MD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01ECA22A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417" w:type="dxa"/>
            <w:hideMark/>
          </w:tcPr>
          <w:p w14:paraId="6E15D1FD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0.005*</w:t>
            </w:r>
          </w:p>
        </w:tc>
        <w:tc>
          <w:tcPr>
            <w:tcW w:w="2552" w:type="dxa"/>
            <w:hideMark/>
          </w:tcPr>
          <w:p w14:paraId="5625C19C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0.45</w:t>
            </w:r>
          </w:p>
        </w:tc>
        <w:tc>
          <w:tcPr>
            <w:tcW w:w="1559" w:type="dxa"/>
            <w:hideMark/>
          </w:tcPr>
          <w:p w14:paraId="01816168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0.004*</w:t>
            </w:r>
          </w:p>
        </w:tc>
      </w:tr>
      <w:tr w:rsidR="00AD3948" w:rsidRPr="003924CE" w14:paraId="4A43A975" w14:textId="77777777" w:rsidTr="009D45E1">
        <w:trPr>
          <w:trHeight w:val="263"/>
        </w:trPr>
        <w:tc>
          <w:tcPr>
            <w:tcW w:w="2694" w:type="dxa"/>
            <w:hideMark/>
          </w:tcPr>
          <w:p w14:paraId="3809934C" w14:textId="24B930D3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AD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6264AF63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417" w:type="dxa"/>
            <w:hideMark/>
          </w:tcPr>
          <w:p w14:paraId="4BA94E91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0.033*</w:t>
            </w:r>
          </w:p>
        </w:tc>
        <w:tc>
          <w:tcPr>
            <w:tcW w:w="2552" w:type="dxa"/>
            <w:hideMark/>
          </w:tcPr>
          <w:p w14:paraId="3937F634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0.42</w:t>
            </w:r>
          </w:p>
        </w:tc>
        <w:tc>
          <w:tcPr>
            <w:tcW w:w="1559" w:type="dxa"/>
            <w:hideMark/>
          </w:tcPr>
          <w:p w14:paraId="32ED0774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0.010*</w:t>
            </w:r>
          </w:p>
        </w:tc>
      </w:tr>
      <w:tr w:rsidR="00AD3948" w:rsidRPr="003924CE" w14:paraId="749789C5" w14:textId="77777777" w:rsidTr="009D45E1">
        <w:trPr>
          <w:trHeight w:val="263"/>
        </w:trPr>
        <w:tc>
          <w:tcPr>
            <w:tcW w:w="2694" w:type="dxa"/>
            <w:hideMark/>
          </w:tcPr>
          <w:p w14:paraId="20C8CFD0" w14:textId="6F92E558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RD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52D91E07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417" w:type="dxa"/>
            <w:hideMark/>
          </w:tcPr>
          <w:p w14:paraId="6E61C69C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0.002*</w:t>
            </w:r>
          </w:p>
        </w:tc>
        <w:tc>
          <w:tcPr>
            <w:tcW w:w="2552" w:type="dxa"/>
            <w:hideMark/>
          </w:tcPr>
          <w:p w14:paraId="380D473B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0.44</w:t>
            </w:r>
          </w:p>
        </w:tc>
        <w:tc>
          <w:tcPr>
            <w:tcW w:w="1559" w:type="dxa"/>
            <w:hideMark/>
          </w:tcPr>
          <w:p w14:paraId="7072864F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0.006*</w:t>
            </w:r>
          </w:p>
        </w:tc>
      </w:tr>
      <w:tr w:rsidR="00AD3948" w:rsidRPr="003924CE" w14:paraId="14CFA46B" w14:textId="77777777" w:rsidTr="009D45E1">
        <w:trPr>
          <w:trHeight w:val="1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748D3B2E" w14:textId="3A46BE65" w:rsidR="006C1AAC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DVR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245436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BF893D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0.049*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00B909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C759DF" w14:textId="0D153B01" w:rsidR="00FD494D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0.367</w:t>
            </w:r>
          </w:p>
        </w:tc>
      </w:tr>
      <w:tr w:rsidR="00AD3948" w:rsidRPr="003924CE" w14:paraId="5862A4B8" w14:textId="77777777" w:rsidTr="009D45E1">
        <w:trPr>
          <w:trHeight w:val="263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7CE35FA1" w14:textId="77777777" w:rsidR="00AD3948" w:rsidRPr="00367C29" w:rsidRDefault="00AD3948" w:rsidP="006D4681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  <w:b/>
              </w:rPr>
            </w:pPr>
            <w:r w:rsidRPr="00367C29">
              <w:rPr>
                <w:rFonts w:ascii="Times New Roman" w:eastAsiaTheme="minorHAnsi" w:hAnsi="Times New Roman" w:cs="Times New Roman"/>
                <w:b/>
                <w:i/>
                <w:iCs/>
              </w:rPr>
              <w:t>Parietal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39D89D9F" w14:textId="07085B5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4623B999" w14:textId="66A4C9C2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6393FE71" w14:textId="5ADCF74F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3F95296A" w14:textId="6A0877C0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D3948" w:rsidRPr="003924CE" w14:paraId="526FE0E3" w14:textId="77777777" w:rsidTr="009D45E1">
        <w:trPr>
          <w:trHeight w:val="263"/>
        </w:trPr>
        <w:tc>
          <w:tcPr>
            <w:tcW w:w="2694" w:type="dxa"/>
            <w:hideMark/>
          </w:tcPr>
          <w:p w14:paraId="5B55FF2F" w14:textId="47030D9F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FA</w:t>
            </w:r>
          </w:p>
        </w:tc>
        <w:tc>
          <w:tcPr>
            <w:tcW w:w="2552" w:type="dxa"/>
            <w:hideMark/>
          </w:tcPr>
          <w:p w14:paraId="0D2B8DD6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1417" w:type="dxa"/>
            <w:hideMark/>
          </w:tcPr>
          <w:p w14:paraId="5AED0376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0.005*</w:t>
            </w:r>
          </w:p>
        </w:tc>
        <w:tc>
          <w:tcPr>
            <w:tcW w:w="2552" w:type="dxa"/>
            <w:hideMark/>
          </w:tcPr>
          <w:p w14:paraId="51AAB2F6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-0.25</w:t>
            </w:r>
          </w:p>
        </w:tc>
        <w:tc>
          <w:tcPr>
            <w:tcW w:w="1559" w:type="dxa"/>
            <w:hideMark/>
          </w:tcPr>
          <w:p w14:paraId="1CA07331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0.148</w:t>
            </w:r>
          </w:p>
        </w:tc>
      </w:tr>
      <w:tr w:rsidR="00AD3948" w:rsidRPr="003924CE" w14:paraId="274F5F0B" w14:textId="77777777" w:rsidTr="009D45E1">
        <w:trPr>
          <w:trHeight w:val="263"/>
        </w:trPr>
        <w:tc>
          <w:tcPr>
            <w:tcW w:w="2694" w:type="dxa"/>
            <w:hideMark/>
          </w:tcPr>
          <w:p w14:paraId="2913463F" w14:textId="5B2E59F0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MD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637ABA4C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417" w:type="dxa"/>
            <w:hideMark/>
          </w:tcPr>
          <w:p w14:paraId="7649E686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0.011*</w:t>
            </w:r>
          </w:p>
        </w:tc>
        <w:tc>
          <w:tcPr>
            <w:tcW w:w="2552" w:type="dxa"/>
            <w:hideMark/>
          </w:tcPr>
          <w:p w14:paraId="0C1D989F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0.38</w:t>
            </w:r>
          </w:p>
        </w:tc>
        <w:tc>
          <w:tcPr>
            <w:tcW w:w="1559" w:type="dxa"/>
            <w:hideMark/>
          </w:tcPr>
          <w:p w14:paraId="6674BBA4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0.016*</w:t>
            </w:r>
          </w:p>
        </w:tc>
      </w:tr>
      <w:tr w:rsidR="00AD3948" w:rsidRPr="003924CE" w14:paraId="1917441A" w14:textId="77777777" w:rsidTr="009D45E1">
        <w:trPr>
          <w:trHeight w:val="263"/>
        </w:trPr>
        <w:tc>
          <w:tcPr>
            <w:tcW w:w="2694" w:type="dxa"/>
            <w:hideMark/>
          </w:tcPr>
          <w:p w14:paraId="2AFDE205" w14:textId="1C3D297A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AD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68D4960E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417" w:type="dxa"/>
            <w:hideMark/>
          </w:tcPr>
          <w:p w14:paraId="3E8D98CA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0.290</w:t>
            </w:r>
          </w:p>
        </w:tc>
        <w:tc>
          <w:tcPr>
            <w:tcW w:w="2552" w:type="dxa"/>
            <w:hideMark/>
          </w:tcPr>
          <w:p w14:paraId="592B40F8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0.38</w:t>
            </w:r>
          </w:p>
        </w:tc>
        <w:tc>
          <w:tcPr>
            <w:tcW w:w="1559" w:type="dxa"/>
            <w:hideMark/>
          </w:tcPr>
          <w:p w14:paraId="6B683DC9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0.018*</w:t>
            </w:r>
          </w:p>
        </w:tc>
      </w:tr>
      <w:tr w:rsidR="00AD3948" w:rsidRPr="003924CE" w14:paraId="09EF28D2" w14:textId="77777777" w:rsidTr="009D45E1">
        <w:trPr>
          <w:trHeight w:val="263"/>
        </w:trPr>
        <w:tc>
          <w:tcPr>
            <w:tcW w:w="2694" w:type="dxa"/>
            <w:hideMark/>
          </w:tcPr>
          <w:p w14:paraId="2C9C6B7E" w14:textId="716CE643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RD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07D496A5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417" w:type="dxa"/>
            <w:hideMark/>
          </w:tcPr>
          <w:p w14:paraId="01A3F191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0.005*</w:t>
            </w:r>
          </w:p>
        </w:tc>
        <w:tc>
          <w:tcPr>
            <w:tcW w:w="2552" w:type="dxa"/>
            <w:hideMark/>
          </w:tcPr>
          <w:p w14:paraId="0976EEF1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0.36</w:t>
            </w:r>
          </w:p>
        </w:tc>
        <w:tc>
          <w:tcPr>
            <w:tcW w:w="1559" w:type="dxa"/>
            <w:hideMark/>
          </w:tcPr>
          <w:p w14:paraId="32B94DEC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0.036*</w:t>
            </w:r>
          </w:p>
        </w:tc>
      </w:tr>
      <w:tr w:rsidR="00AD3948" w:rsidRPr="003924CE" w14:paraId="577B5E83" w14:textId="77777777" w:rsidTr="009D45E1">
        <w:trPr>
          <w:trHeight w:val="188"/>
        </w:trPr>
        <w:tc>
          <w:tcPr>
            <w:tcW w:w="2694" w:type="dxa"/>
            <w:tcBorders>
              <w:bottom w:val="single" w:sz="4" w:space="0" w:color="auto"/>
            </w:tcBorders>
          </w:tcPr>
          <w:p w14:paraId="36FDC676" w14:textId="79CA9A56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DVR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B3679C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9A9973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0.567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FD9915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-0.32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E69F56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  <w:color w:val="000000" w:themeColor="text1"/>
              </w:rPr>
              <w:t>0.069</w:t>
            </w:r>
          </w:p>
        </w:tc>
      </w:tr>
      <w:tr w:rsidR="00AD3948" w:rsidRPr="003924CE" w14:paraId="718C5519" w14:textId="77777777" w:rsidTr="009D45E1">
        <w:trPr>
          <w:trHeight w:val="263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32E5B13D" w14:textId="77777777" w:rsidR="00AD3948" w:rsidRPr="00367C29" w:rsidRDefault="00AD3948" w:rsidP="006D4681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  <w:b/>
              </w:rPr>
            </w:pPr>
            <w:r w:rsidRPr="00367C29">
              <w:rPr>
                <w:rFonts w:ascii="Times New Roman" w:eastAsiaTheme="minorHAnsi" w:hAnsi="Times New Roman" w:cs="Times New Roman"/>
                <w:b/>
                <w:i/>
                <w:iCs/>
              </w:rPr>
              <w:t>Temporal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30CD4F59" w14:textId="61E6E9B9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4F69C92C" w14:textId="72A14A6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28576D89" w14:textId="30B03659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3D11DE5C" w14:textId="7321C195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D3948" w:rsidRPr="003924CE" w14:paraId="28AA3832" w14:textId="77777777" w:rsidTr="009D45E1">
        <w:trPr>
          <w:trHeight w:val="263"/>
        </w:trPr>
        <w:tc>
          <w:tcPr>
            <w:tcW w:w="2694" w:type="dxa"/>
            <w:hideMark/>
          </w:tcPr>
          <w:p w14:paraId="2FA98C94" w14:textId="6C8FDB23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FA</w:t>
            </w:r>
          </w:p>
        </w:tc>
        <w:tc>
          <w:tcPr>
            <w:tcW w:w="2552" w:type="dxa"/>
            <w:hideMark/>
          </w:tcPr>
          <w:p w14:paraId="1682E435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1417" w:type="dxa"/>
            <w:hideMark/>
          </w:tcPr>
          <w:p w14:paraId="367981F2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2552" w:type="dxa"/>
            <w:hideMark/>
          </w:tcPr>
          <w:p w14:paraId="6E7AFFB2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B37C7">
              <w:rPr>
                <w:rFonts w:ascii="Times New Roman" w:eastAsiaTheme="minorHAnsi" w:hAnsi="Times New Roman" w:cs="Times New Roman"/>
                <w:color w:val="000000" w:themeColor="text1"/>
              </w:rPr>
              <w:t>-0.29</w:t>
            </w:r>
          </w:p>
        </w:tc>
        <w:tc>
          <w:tcPr>
            <w:tcW w:w="1559" w:type="dxa"/>
            <w:hideMark/>
          </w:tcPr>
          <w:p w14:paraId="7FB0473F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B37C7">
              <w:rPr>
                <w:rFonts w:ascii="Times New Roman" w:eastAsiaTheme="minorHAnsi" w:hAnsi="Times New Roman" w:cs="Times New Roman"/>
                <w:color w:val="000000" w:themeColor="text1"/>
              </w:rPr>
              <w:t>0.146</w:t>
            </w:r>
          </w:p>
        </w:tc>
      </w:tr>
      <w:tr w:rsidR="00AD3948" w:rsidRPr="003924CE" w14:paraId="4967D15E" w14:textId="77777777" w:rsidTr="009D45E1">
        <w:trPr>
          <w:trHeight w:val="263"/>
        </w:trPr>
        <w:tc>
          <w:tcPr>
            <w:tcW w:w="2694" w:type="dxa"/>
            <w:hideMark/>
          </w:tcPr>
          <w:p w14:paraId="253A96D4" w14:textId="65D6BE55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MD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53B9137D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417" w:type="dxa"/>
            <w:hideMark/>
          </w:tcPr>
          <w:p w14:paraId="7E2D7F65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0.010*</w:t>
            </w:r>
          </w:p>
        </w:tc>
        <w:tc>
          <w:tcPr>
            <w:tcW w:w="2552" w:type="dxa"/>
            <w:hideMark/>
          </w:tcPr>
          <w:p w14:paraId="327D2F7E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0.41</w:t>
            </w:r>
          </w:p>
        </w:tc>
        <w:tc>
          <w:tcPr>
            <w:tcW w:w="1559" w:type="dxa"/>
            <w:hideMark/>
          </w:tcPr>
          <w:p w14:paraId="0793BA89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0.013*</w:t>
            </w:r>
          </w:p>
        </w:tc>
      </w:tr>
      <w:tr w:rsidR="00AD3948" w:rsidRPr="003924CE" w14:paraId="74E98BF7" w14:textId="77777777" w:rsidTr="009D45E1">
        <w:trPr>
          <w:trHeight w:val="263"/>
        </w:trPr>
        <w:tc>
          <w:tcPr>
            <w:tcW w:w="2694" w:type="dxa"/>
            <w:hideMark/>
          </w:tcPr>
          <w:p w14:paraId="2ED7D472" w14:textId="7A509D04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AD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28FDF654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417" w:type="dxa"/>
            <w:hideMark/>
          </w:tcPr>
          <w:p w14:paraId="31DFB0FC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0.323</w:t>
            </w:r>
          </w:p>
        </w:tc>
        <w:tc>
          <w:tcPr>
            <w:tcW w:w="2552" w:type="dxa"/>
            <w:hideMark/>
          </w:tcPr>
          <w:p w14:paraId="6D957D6C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0.40</w:t>
            </w:r>
          </w:p>
        </w:tc>
        <w:tc>
          <w:tcPr>
            <w:tcW w:w="1559" w:type="dxa"/>
            <w:hideMark/>
          </w:tcPr>
          <w:p w14:paraId="1AF99C30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0.015*</w:t>
            </w:r>
          </w:p>
        </w:tc>
      </w:tr>
      <w:tr w:rsidR="00AD3948" w:rsidRPr="003924CE" w14:paraId="6298C4E7" w14:textId="77777777" w:rsidTr="009D45E1">
        <w:trPr>
          <w:trHeight w:val="263"/>
        </w:trPr>
        <w:tc>
          <w:tcPr>
            <w:tcW w:w="2694" w:type="dxa"/>
            <w:hideMark/>
          </w:tcPr>
          <w:p w14:paraId="3EAB7B37" w14:textId="01A49001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RD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53A2C9D1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417" w:type="dxa"/>
            <w:hideMark/>
          </w:tcPr>
          <w:p w14:paraId="272532CA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0.002*</w:t>
            </w:r>
          </w:p>
        </w:tc>
        <w:tc>
          <w:tcPr>
            <w:tcW w:w="2552" w:type="dxa"/>
            <w:hideMark/>
          </w:tcPr>
          <w:p w14:paraId="591A3D62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0.38</w:t>
            </w:r>
          </w:p>
        </w:tc>
        <w:tc>
          <w:tcPr>
            <w:tcW w:w="1559" w:type="dxa"/>
            <w:hideMark/>
          </w:tcPr>
          <w:p w14:paraId="5EB1B5D0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0.028*</w:t>
            </w:r>
          </w:p>
        </w:tc>
      </w:tr>
      <w:tr w:rsidR="00AD3948" w:rsidRPr="003924CE" w14:paraId="77D61536" w14:textId="77777777" w:rsidTr="009D45E1">
        <w:trPr>
          <w:trHeight w:val="284"/>
        </w:trPr>
        <w:tc>
          <w:tcPr>
            <w:tcW w:w="2694" w:type="dxa"/>
            <w:tcBorders>
              <w:bottom w:val="single" w:sz="4" w:space="0" w:color="auto"/>
            </w:tcBorders>
          </w:tcPr>
          <w:p w14:paraId="19C6B1AE" w14:textId="2135190F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DVR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9B18EE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184F8F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0.060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B0E669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840C3C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0.367</w:t>
            </w:r>
          </w:p>
        </w:tc>
      </w:tr>
      <w:tr w:rsidR="00AD3948" w:rsidRPr="003924CE" w14:paraId="71CAD465" w14:textId="77777777" w:rsidTr="009D45E1">
        <w:trPr>
          <w:trHeight w:val="263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6AF8BA64" w14:textId="77777777" w:rsidR="00AD3948" w:rsidRPr="00367C29" w:rsidRDefault="00AD3948" w:rsidP="006D4681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  <w:b/>
              </w:rPr>
            </w:pPr>
            <w:r w:rsidRPr="00367C29">
              <w:rPr>
                <w:rFonts w:ascii="Times New Roman" w:eastAsiaTheme="minorHAnsi" w:hAnsi="Times New Roman" w:cs="Times New Roman"/>
                <w:b/>
                <w:i/>
                <w:iCs/>
              </w:rPr>
              <w:t>Occipital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63137F3E" w14:textId="710C5561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7E056388" w14:textId="01346BF1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2FC85BD5" w14:textId="531DC036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3477C4EF" w14:textId="3763B248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D3948" w:rsidRPr="003924CE" w14:paraId="6C64E90E" w14:textId="77777777" w:rsidTr="009D45E1">
        <w:trPr>
          <w:trHeight w:val="263"/>
        </w:trPr>
        <w:tc>
          <w:tcPr>
            <w:tcW w:w="2694" w:type="dxa"/>
            <w:hideMark/>
          </w:tcPr>
          <w:p w14:paraId="0D432327" w14:textId="0D0F0BC0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FA</w:t>
            </w:r>
          </w:p>
        </w:tc>
        <w:tc>
          <w:tcPr>
            <w:tcW w:w="2552" w:type="dxa"/>
            <w:hideMark/>
          </w:tcPr>
          <w:p w14:paraId="63A83767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-0.55</w:t>
            </w:r>
          </w:p>
        </w:tc>
        <w:tc>
          <w:tcPr>
            <w:tcW w:w="1417" w:type="dxa"/>
            <w:hideMark/>
          </w:tcPr>
          <w:p w14:paraId="47625903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2552" w:type="dxa"/>
            <w:hideMark/>
          </w:tcPr>
          <w:p w14:paraId="22FDA5D4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B37C7">
              <w:rPr>
                <w:rFonts w:ascii="Times New Roman" w:eastAsiaTheme="minorHAnsi" w:hAnsi="Times New Roman" w:cs="Times New Roman"/>
                <w:color w:val="000000" w:themeColor="text1"/>
              </w:rPr>
              <w:t>-0.27</w:t>
            </w:r>
          </w:p>
        </w:tc>
        <w:tc>
          <w:tcPr>
            <w:tcW w:w="1559" w:type="dxa"/>
            <w:hideMark/>
          </w:tcPr>
          <w:p w14:paraId="77CF7268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B37C7">
              <w:rPr>
                <w:rFonts w:ascii="Times New Roman" w:eastAsiaTheme="minorHAnsi" w:hAnsi="Times New Roman" w:cs="Times New Roman"/>
                <w:color w:val="000000" w:themeColor="text1"/>
              </w:rPr>
              <w:t>0.148</w:t>
            </w:r>
          </w:p>
        </w:tc>
      </w:tr>
      <w:tr w:rsidR="00AD3948" w:rsidRPr="003924CE" w14:paraId="531E8312" w14:textId="77777777" w:rsidTr="009D45E1">
        <w:trPr>
          <w:trHeight w:val="263"/>
        </w:trPr>
        <w:tc>
          <w:tcPr>
            <w:tcW w:w="2694" w:type="dxa"/>
            <w:hideMark/>
          </w:tcPr>
          <w:p w14:paraId="764D9FDD" w14:textId="154285AE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MD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1AFAE323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417" w:type="dxa"/>
            <w:hideMark/>
          </w:tcPr>
          <w:p w14:paraId="25E88750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2552" w:type="dxa"/>
            <w:hideMark/>
          </w:tcPr>
          <w:p w14:paraId="649BDA7B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0.40</w:t>
            </w:r>
          </w:p>
        </w:tc>
        <w:tc>
          <w:tcPr>
            <w:tcW w:w="1559" w:type="dxa"/>
            <w:hideMark/>
          </w:tcPr>
          <w:p w14:paraId="4A199965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0.013*</w:t>
            </w:r>
          </w:p>
        </w:tc>
      </w:tr>
      <w:tr w:rsidR="00AD3948" w:rsidRPr="003924CE" w14:paraId="5110E0CA" w14:textId="77777777" w:rsidTr="009D45E1">
        <w:trPr>
          <w:trHeight w:val="263"/>
        </w:trPr>
        <w:tc>
          <w:tcPr>
            <w:tcW w:w="2694" w:type="dxa"/>
            <w:hideMark/>
          </w:tcPr>
          <w:p w14:paraId="54971909" w14:textId="340F1387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AD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43A863C2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417" w:type="dxa"/>
            <w:hideMark/>
          </w:tcPr>
          <w:p w14:paraId="2E07DC20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0.290</w:t>
            </w:r>
          </w:p>
        </w:tc>
        <w:tc>
          <w:tcPr>
            <w:tcW w:w="2552" w:type="dxa"/>
            <w:hideMark/>
          </w:tcPr>
          <w:p w14:paraId="7E947882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0.45</w:t>
            </w:r>
          </w:p>
        </w:tc>
        <w:tc>
          <w:tcPr>
            <w:tcW w:w="1559" w:type="dxa"/>
            <w:hideMark/>
          </w:tcPr>
          <w:p w14:paraId="20E01EF8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0.005*</w:t>
            </w:r>
          </w:p>
        </w:tc>
      </w:tr>
      <w:tr w:rsidR="00AD3948" w:rsidRPr="003924CE" w14:paraId="29D37DBE" w14:textId="77777777" w:rsidTr="009D45E1">
        <w:trPr>
          <w:trHeight w:val="263"/>
        </w:trPr>
        <w:tc>
          <w:tcPr>
            <w:tcW w:w="2694" w:type="dxa"/>
            <w:hideMark/>
          </w:tcPr>
          <w:p w14:paraId="0F8C9747" w14:textId="416D03CA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RD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1F9435DE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417" w:type="dxa"/>
            <w:hideMark/>
          </w:tcPr>
          <w:p w14:paraId="13E34C89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2552" w:type="dxa"/>
            <w:hideMark/>
          </w:tcPr>
          <w:p w14:paraId="11FBD0CE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0.36</w:t>
            </w:r>
          </w:p>
        </w:tc>
        <w:tc>
          <w:tcPr>
            <w:tcW w:w="1559" w:type="dxa"/>
            <w:hideMark/>
          </w:tcPr>
          <w:p w14:paraId="048628AF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0.036*</w:t>
            </w:r>
          </w:p>
        </w:tc>
      </w:tr>
      <w:tr w:rsidR="00AD3948" w:rsidRPr="003924CE" w14:paraId="01BEF84F" w14:textId="77777777" w:rsidTr="009D45E1">
        <w:trPr>
          <w:trHeight w:val="224"/>
        </w:trPr>
        <w:tc>
          <w:tcPr>
            <w:tcW w:w="2694" w:type="dxa"/>
            <w:tcBorders>
              <w:bottom w:val="single" w:sz="4" w:space="0" w:color="auto"/>
            </w:tcBorders>
          </w:tcPr>
          <w:p w14:paraId="318BB665" w14:textId="0E372122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DVR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E10866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0C045F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0.472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10B01D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-0.21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412F44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0.367</w:t>
            </w:r>
          </w:p>
        </w:tc>
      </w:tr>
      <w:tr w:rsidR="00AD3948" w:rsidRPr="003924CE" w14:paraId="1A7CD016" w14:textId="77777777" w:rsidTr="009D45E1">
        <w:trPr>
          <w:trHeight w:val="263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16488F72" w14:textId="77777777" w:rsidR="00AD3948" w:rsidRPr="00367C29" w:rsidRDefault="00AD3948" w:rsidP="006D4681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  <w:b/>
              </w:rPr>
            </w:pPr>
            <w:r w:rsidRPr="00367C29">
              <w:rPr>
                <w:rFonts w:ascii="Times New Roman" w:eastAsiaTheme="minorHAnsi" w:hAnsi="Times New Roman" w:cs="Times New Roman"/>
                <w:b/>
                <w:i/>
                <w:iCs/>
              </w:rPr>
              <w:t>Cingulate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78B3CA5A" w14:textId="06BB5139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2466C98C" w14:textId="5B279BBF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164EB43D" w14:textId="198ED664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64653A5C" w14:textId="17C3724D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D3948" w:rsidRPr="003924CE" w14:paraId="20AA96BD" w14:textId="77777777" w:rsidTr="009D45E1">
        <w:trPr>
          <w:trHeight w:val="263"/>
        </w:trPr>
        <w:tc>
          <w:tcPr>
            <w:tcW w:w="2694" w:type="dxa"/>
            <w:hideMark/>
          </w:tcPr>
          <w:p w14:paraId="4147AEB7" w14:textId="73FECEBE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FA</w:t>
            </w:r>
          </w:p>
        </w:tc>
        <w:tc>
          <w:tcPr>
            <w:tcW w:w="2552" w:type="dxa"/>
            <w:hideMark/>
          </w:tcPr>
          <w:p w14:paraId="76066A55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-0.51</w:t>
            </w:r>
          </w:p>
        </w:tc>
        <w:tc>
          <w:tcPr>
            <w:tcW w:w="1417" w:type="dxa"/>
            <w:hideMark/>
          </w:tcPr>
          <w:p w14:paraId="6F2A467F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2552" w:type="dxa"/>
            <w:hideMark/>
          </w:tcPr>
          <w:p w14:paraId="43DF6DA6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-0.34</w:t>
            </w:r>
          </w:p>
        </w:tc>
        <w:tc>
          <w:tcPr>
            <w:tcW w:w="1559" w:type="dxa"/>
            <w:hideMark/>
          </w:tcPr>
          <w:p w14:paraId="6D7E485A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  <w:color w:val="000000" w:themeColor="text1"/>
              </w:rPr>
              <w:t>0.078</w:t>
            </w:r>
          </w:p>
        </w:tc>
      </w:tr>
      <w:tr w:rsidR="00AD3948" w:rsidRPr="003924CE" w14:paraId="2870AB54" w14:textId="77777777" w:rsidTr="009D45E1">
        <w:trPr>
          <w:trHeight w:val="263"/>
        </w:trPr>
        <w:tc>
          <w:tcPr>
            <w:tcW w:w="2694" w:type="dxa"/>
            <w:hideMark/>
          </w:tcPr>
          <w:p w14:paraId="4B6595D2" w14:textId="114E5479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MD (mm</w:t>
            </w:r>
            <w:r w:rsidRPr="00367C2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133165DE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417" w:type="dxa"/>
            <w:hideMark/>
          </w:tcPr>
          <w:p w14:paraId="691DC18C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2552" w:type="dxa"/>
            <w:hideMark/>
          </w:tcPr>
          <w:p w14:paraId="35971823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0.27</w:t>
            </w:r>
          </w:p>
        </w:tc>
        <w:tc>
          <w:tcPr>
            <w:tcW w:w="1559" w:type="dxa"/>
            <w:hideMark/>
          </w:tcPr>
          <w:p w14:paraId="0085CF5C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  <w:color w:val="000000" w:themeColor="text1"/>
              </w:rPr>
              <w:t>0.095</w:t>
            </w:r>
          </w:p>
        </w:tc>
      </w:tr>
      <w:tr w:rsidR="00AD3948" w:rsidRPr="003924CE" w14:paraId="34DFA45F" w14:textId="77777777" w:rsidTr="009D45E1">
        <w:trPr>
          <w:trHeight w:val="263"/>
        </w:trPr>
        <w:tc>
          <w:tcPr>
            <w:tcW w:w="2694" w:type="dxa"/>
            <w:hideMark/>
          </w:tcPr>
          <w:p w14:paraId="0569841F" w14:textId="050B6CC5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AD (mm</w:t>
            </w:r>
            <w:r w:rsidRPr="000B37C7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3BFE46A2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0.31</w:t>
            </w:r>
          </w:p>
        </w:tc>
        <w:tc>
          <w:tcPr>
            <w:tcW w:w="1417" w:type="dxa"/>
            <w:hideMark/>
          </w:tcPr>
          <w:p w14:paraId="24E87AE0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0.116</w:t>
            </w:r>
          </w:p>
        </w:tc>
        <w:tc>
          <w:tcPr>
            <w:tcW w:w="2552" w:type="dxa"/>
            <w:hideMark/>
          </w:tcPr>
          <w:p w14:paraId="05BEA038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0.11</w:t>
            </w:r>
          </w:p>
        </w:tc>
        <w:tc>
          <w:tcPr>
            <w:tcW w:w="1559" w:type="dxa"/>
            <w:hideMark/>
          </w:tcPr>
          <w:p w14:paraId="7D154AB3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0.431</w:t>
            </w:r>
          </w:p>
        </w:tc>
      </w:tr>
      <w:tr w:rsidR="00AD3948" w:rsidRPr="003924CE" w14:paraId="66934A80" w14:textId="77777777" w:rsidTr="009D45E1">
        <w:trPr>
          <w:trHeight w:val="263"/>
        </w:trPr>
        <w:tc>
          <w:tcPr>
            <w:tcW w:w="2694" w:type="dxa"/>
            <w:hideMark/>
          </w:tcPr>
          <w:p w14:paraId="02B1A75C" w14:textId="225867A2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RD (mm</w:t>
            </w:r>
            <w:r w:rsidRPr="000B37C7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746E158A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417" w:type="dxa"/>
            <w:hideMark/>
          </w:tcPr>
          <w:p w14:paraId="3E3D33EA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2552" w:type="dxa"/>
            <w:hideMark/>
          </w:tcPr>
          <w:p w14:paraId="4CFD6E40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B37C7">
              <w:rPr>
                <w:rFonts w:ascii="Times New Roman" w:eastAsiaTheme="minorHAnsi" w:hAnsi="Times New Roman" w:cs="Times New Roman"/>
                <w:color w:val="000000" w:themeColor="text1"/>
              </w:rPr>
              <w:t>0.30</w:t>
            </w:r>
          </w:p>
        </w:tc>
        <w:tc>
          <w:tcPr>
            <w:tcW w:w="1559" w:type="dxa"/>
            <w:hideMark/>
          </w:tcPr>
          <w:p w14:paraId="317B69B6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0B37C7">
              <w:rPr>
                <w:rFonts w:ascii="Times New Roman" w:eastAsiaTheme="minorHAnsi" w:hAnsi="Times New Roman" w:cs="Times New Roman"/>
                <w:color w:val="000000" w:themeColor="text1"/>
              </w:rPr>
              <w:t>0.059</w:t>
            </w:r>
          </w:p>
        </w:tc>
      </w:tr>
      <w:tr w:rsidR="00AD3948" w:rsidRPr="003924CE" w14:paraId="7B845F99" w14:textId="77777777" w:rsidTr="009D45E1">
        <w:trPr>
          <w:trHeight w:val="320"/>
        </w:trPr>
        <w:tc>
          <w:tcPr>
            <w:tcW w:w="2694" w:type="dxa"/>
            <w:tcBorders>
              <w:bottom w:val="single" w:sz="4" w:space="0" w:color="auto"/>
            </w:tcBorders>
          </w:tcPr>
          <w:p w14:paraId="3B9DF31B" w14:textId="348C6FD1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DVR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842E26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EB2B64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0.057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AEC6F07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6C0EE5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0.003*</w:t>
            </w:r>
          </w:p>
        </w:tc>
      </w:tr>
      <w:tr w:rsidR="00AD3948" w:rsidRPr="003924CE" w14:paraId="51D53B52" w14:textId="77777777" w:rsidTr="009D45E1">
        <w:trPr>
          <w:trHeight w:val="263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20546CE4" w14:textId="77777777" w:rsidR="00AD3948" w:rsidRPr="000B37C7" w:rsidRDefault="00AD3948" w:rsidP="006D4681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  <w:b/>
              </w:rPr>
            </w:pPr>
            <w:r w:rsidRPr="00367C29">
              <w:rPr>
                <w:rFonts w:ascii="Times New Roman" w:eastAsiaTheme="minorHAnsi" w:hAnsi="Times New Roman" w:cs="Times New Roman"/>
                <w:b/>
                <w:i/>
                <w:iCs/>
              </w:rPr>
              <w:t>Deep WM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61E2277D" w14:textId="4004C1C0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3C11DD3F" w14:textId="1189AB0F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146196E0" w14:textId="69741CCA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7EE5D2CF" w14:textId="26815005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D3948" w:rsidRPr="003924CE" w14:paraId="43F43339" w14:textId="77777777" w:rsidTr="009D45E1">
        <w:trPr>
          <w:trHeight w:val="263"/>
        </w:trPr>
        <w:tc>
          <w:tcPr>
            <w:tcW w:w="2694" w:type="dxa"/>
            <w:hideMark/>
          </w:tcPr>
          <w:p w14:paraId="7C5196D2" w14:textId="0AAA8716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FA</w:t>
            </w:r>
          </w:p>
        </w:tc>
        <w:tc>
          <w:tcPr>
            <w:tcW w:w="2552" w:type="dxa"/>
            <w:hideMark/>
          </w:tcPr>
          <w:p w14:paraId="6113F4EB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-0.36</w:t>
            </w:r>
          </w:p>
        </w:tc>
        <w:tc>
          <w:tcPr>
            <w:tcW w:w="1417" w:type="dxa"/>
            <w:hideMark/>
          </w:tcPr>
          <w:p w14:paraId="55A7B44F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0.015*</w:t>
            </w:r>
          </w:p>
        </w:tc>
        <w:tc>
          <w:tcPr>
            <w:tcW w:w="2552" w:type="dxa"/>
            <w:hideMark/>
          </w:tcPr>
          <w:p w14:paraId="1DBD2BD8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-0.22</w:t>
            </w:r>
          </w:p>
        </w:tc>
        <w:tc>
          <w:tcPr>
            <w:tcW w:w="1559" w:type="dxa"/>
            <w:hideMark/>
          </w:tcPr>
          <w:p w14:paraId="7D47BB95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0.148</w:t>
            </w:r>
          </w:p>
        </w:tc>
      </w:tr>
      <w:tr w:rsidR="00AD3948" w:rsidRPr="003924CE" w14:paraId="1E1E4A57" w14:textId="77777777" w:rsidTr="009D45E1">
        <w:trPr>
          <w:trHeight w:val="263"/>
        </w:trPr>
        <w:tc>
          <w:tcPr>
            <w:tcW w:w="2694" w:type="dxa"/>
            <w:hideMark/>
          </w:tcPr>
          <w:p w14:paraId="0A5DE15C" w14:textId="4B0D0885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MD (mm</w:t>
            </w:r>
            <w:r w:rsidRPr="000B37C7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4E9B3D1E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417" w:type="dxa"/>
            <w:hideMark/>
          </w:tcPr>
          <w:p w14:paraId="348498AB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0.009*</w:t>
            </w:r>
          </w:p>
        </w:tc>
        <w:tc>
          <w:tcPr>
            <w:tcW w:w="2552" w:type="dxa"/>
            <w:hideMark/>
          </w:tcPr>
          <w:p w14:paraId="5DE199C2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0.19</w:t>
            </w:r>
          </w:p>
        </w:tc>
        <w:tc>
          <w:tcPr>
            <w:tcW w:w="1559" w:type="dxa"/>
            <w:hideMark/>
          </w:tcPr>
          <w:p w14:paraId="32D485D0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0.178</w:t>
            </w:r>
          </w:p>
        </w:tc>
      </w:tr>
      <w:tr w:rsidR="00AD3948" w:rsidRPr="003924CE" w14:paraId="542C8B9F" w14:textId="77777777" w:rsidTr="009D45E1">
        <w:trPr>
          <w:trHeight w:val="263"/>
        </w:trPr>
        <w:tc>
          <w:tcPr>
            <w:tcW w:w="2694" w:type="dxa"/>
            <w:hideMark/>
          </w:tcPr>
          <w:p w14:paraId="0B16B3EA" w14:textId="4E0CB2A1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AD (mm</w:t>
            </w:r>
            <w:r w:rsidRPr="000B37C7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0100D65A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417" w:type="dxa"/>
            <w:hideMark/>
          </w:tcPr>
          <w:p w14:paraId="182BF2F8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2552" w:type="dxa"/>
            <w:hideMark/>
          </w:tcPr>
          <w:p w14:paraId="6914D761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0.19</w:t>
            </w:r>
          </w:p>
        </w:tc>
        <w:tc>
          <w:tcPr>
            <w:tcW w:w="1559" w:type="dxa"/>
            <w:hideMark/>
          </w:tcPr>
          <w:p w14:paraId="5F978DEC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0.335</w:t>
            </w:r>
          </w:p>
        </w:tc>
      </w:tr>
      <w:tr w:rsidR="00AD3948" w:rsidRPr="003924CE" w14:paraId="30436E5C" w14:textId="77777777" w:rsidTr="009D45E1">
        <w:trPr>
          <w:trHeight w:val="263"/>
        </w:trPr>
        <w:tc>
          <w:tcPr>
            <w:tcW w:w="2694" w:type="dxa"/>
            <w:hideMark/>
          </w:tcPr>
          <w:p w14:paraId="4BF53A63" w14:textId="582D9BEF" w:rsidR="00AD3948" w:rsidRPr="000B37C7" w:rsidRDefault="00AD3948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RD (mm</w:t>
            </w:r>
            <w:r w:rsidRPr="000B37C7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  <w:hideMark/>
          </w:tcPr>
          <w:p w14:paraId="19CDC9D3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417" w:type="dxa"/>
          </w:tcPr>
          <w:p w14:paraId="06C45FAC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</w:rPr>
            </w:pPr>
            <w:r w:rsidRPr="000B37C7">
              <w:rPr>
                <w:rFonts w:ascii="Times New Roman" w:hAnsi="Times New Roman" w:cs="Times New Roman"/>
              </w:rPr>
              <w:t>0.005*</w:t>
            </w:r>
          </w:p>
        </w:tc>
        <w:tc>
          <w:tcPr>
            <w:tcW w:w="2552" w:type="dxa"/>
            <w:hideMark/>
          </w:tcPr>
          <w:p w14:paraId="36970FEB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0.20</w:t>
            </w:r>
          </w:p>
        </w:tc>
        <w:tc>
          <w:tcPr>
            <w:tcW w:w="1559" w:type="dxa"/>
            <w:hideMark/>
          </w:tcPr>
          <w:p w14:paraId="5C4A7A51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0.147</w:t>
            </w:r>
          </w:p>
        </w:tc>
      </w:tr>
      <w:tr w:rsidR="00AD3948" w:rsidRPr="003924CE" w14:paraId="77C485FC" w14:textId="77777777" w:rsidTr="009D45E1">
        <w:trPr>
          <w:trHeight w:val="230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14:paraId="25ED9FB5" w14:textId="68C40AAB" w:rsidR="00AD3948" w:rsidRPr="000B37C7" w:rsidRDefault="00AD3948" w:rsidP="006D4681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DVR,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2814A5E4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3B2CEC14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0.057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45698359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7BE0BD21" w14:textId="77777777" w:rsidR="00AD3948" w:rsidRPr="000B37C7" w:rsidRDefault="00AD3948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0.001*</w:t>
            </w:r>
          </w:p>
        </w:tc>
      </w:tr>
      <w:tr w:rsidR="0063127B" w:rsidRPr="003924CE" w14:paraId="4AF0F9C5" w14:textId="77777777" w:rsidTr="009D45E1">
        <w:trPr>
          <w:trHeight w:val="230"/>
        </w:trPr>
        <w:tc>
          <w:tcPr>
            <w:tcW w:w="2694" w:type="dxa"/>
          </w:tcPr>
          <w:p w14:paraId="08DC175B" w14:textId="65C57419" w:rsidR="0063127B" w:rsidRPr="00367C29" w:rsidRDefault="0063127B" w:rsidP="006D4681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367C29">
              <w:rPr>
                <w:rFonts w:ascii="Times New Roman" w:eastAsiaTheme="minorHAnsi" w:hAnsi="Times New Roman" w:cs="Times New Roman"/>
                <w:b/>
                <w:bCs/>
              </w:rPr>
              <w:t>Whole NAWM</w:t>
            </w:r>
          </w:p>
        </w:tc>
        <w:tc>
          <w:tcPr>
            <w:tcW w:w="2552" w:type="dxa"/>
          </w:tcPr>
          <w:p w14:paraId="7E78B0A2" w14:textId="77777777" w:rsidR="0063127B" w:rsidRPr="000B37C7" w:rsidRDefault="0063127B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771D27FE" w14:textId="77777777" w:rsidR="0063127B" w:rsidRPr="000B37C7" w:rsidRDefault="0063127B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14:paraId="34941FE7" w14:textId="77777777" w:rsidR="0063127B" w:rsidRPr="000B37C7" w:rsidRDefault="0063127B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</w:tcPr>
          <w:p w14:paraId="3198B8A9" w14:textId="77777777" w:rsidR="0063127B" w:rsidRPr="000B37C7" w:rsidRDefault="0063127B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3127B" w:rsidRPr="003924CE" w14:paraId="32AF4F6D" w14:textId="77777777" w:rsidTr="009D45E1">
        <w:trPr>
          <w:trHeight w:val="230"/>
        </w:trPr>
        <w:tc>
          <w:tcPr>
            <w:tcW w:w="2694" w:type="dxa"/>
          </w:tcPr>
          <w:p w14:paraId="4A627379" w14:textId="43DA4313" w:rsidR="0063127B" w:rsidRPr="000B37C7" w:rsidRDefault="0063127B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FA</w:t>
            </w:r>
          </w:p>
        </w:tc>
        <w:tc>
          <w:tcPr>
            <w:tcW w:w="2552" w:type="dxa"/>
          </w:tcPr>
          <w:p w14:paraId="3DF4C618" w14:textId="30225439" w:rsidR="0063127B" w:rsidRPr="000B37C7" w:rsidRDefault="0063127B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-0.51</w:t>
            </w:r>
          </w:p>
        </w:tc>
        <w:tc>
          <w:tcPr>
            <w:tcW w:w="1417" w:type="dxa"/>
          </w:tcPr>
          <w:p w14:paraId="72605817" w14:textId="68DDABC4" w:rsidR="0063127B" w:rsidRPr="000B37C7" w:rsidRDefault="0063127B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</w:rPr>
              <w:t>&lt;0.001*</w:t>
            </w:r>
            <w:r w:rsidR="00EF6333" w:rsidRPr="000B37C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14:paraId="75204E3B" w14:textId="181EC0A5" w:rsidR="0063127B" w:rsidRPr="000B37C7" w:rsidRDefault="00DA0500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-0.32</w:t>
            </w:r>
          </w:p>
        </w:tc>
        <w:tc>
          <w:tcPr>
            <w:tcW w:w="1559" w:type="dxa"/>
          </w:tcPr>
          <w:p w14:paraId="73663294" w14:textId="78EDCB06" w:rsidR="0063127B" w:rsidRPr="000B37C7" w:rsidRDefault="00DA0500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0.018*</w:t>
            </w:r>
            <w:r w:rsidR="00EF6333" w:rsidRPr="000B37C7">
              <w:rPr>
                <w:rFonts w:ascii="Times New Roman" w:eastAsiaTheme="minorHAnsi" w:hAnsi="Times New Roman" w:cs="Times New Roman"/>
              </w:rPr>
              <w:t>*</w:t>
            </w:r>
          </w:p>
        </w:tc>
      </w:tr>
      <w:tr w:rsidR="0063127B" w:rsidRPr="003924CE" w14:paraId="18A8AFD0" w14:textId="77777777" w:rsidTr="009D45E1">
        <w:trPr>
          <w:trHeight w:val="230"/>
        </w:trPr>
        <w:tc>
          <w:tcPr>
            <w:tcW w:w="2694" w:type="dxa"/>
          </w:tcPr>
          <w:p w14:paraId="429344C6" w14:textId="274BFA88" w:rsidR="0063127B" w:rsidRPr="000B37C7" w:rsidRDefault="0063127B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MD (mm</w:t>
            </w:r>
            <w:r w:rsidRPr="000B37C7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</w:tcPr>
          <w:p w14:paraId="26C242C3" w14:textId="0CEF9483" w:rsidR="0063127B" w:rsidRPr="000B37C7" w:rsidRDefault="0063127B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0.47</w:t>
            </w:r>
          </w:p>
        </w:tc>
        <w:tc>
          <w:tcPr>
            <w:tcW w:w="1417" w:type="dxa"/>
          </w:tcPr>
          <w:p w14:paraId="0587FCB9" w14:textId="1B137797" w:rsidR="0063127B" w:rsidRPr="000B37C7" w:rsidRDefault="0063127B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</w:rPr>
              <w:t>&lt;0.001*</w:t>
            </w:r>
            <w:r w:rsidR="00EF6333" w:rsidRPr="000B37C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14:paraId="4CF6FC6E" w14:textId="2ED9B3AF" w:rsidR="0063127B" w:rsidRPr="000B37C7" w:rsidRDefault="00DA0500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0.39</w:t>
            </w:r>
          </w:p>
        </w:tc>
        <w:tc>
          <w:tcPr>
            <w:tcW w:w="1559" w:type="dxa"/>
          </w:tcPr>
          <w:p w14:paraId="3A3EDCC8" w14:textId="559292CC" w:rsidR="0063127B" w:rsidRPr="000B37C7" w:rsidRDefault="00DA0500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0.004*</w:t>
            </w:r>
            <w:r w:rsidR="00EF6333" w:rsidRPr="000B37C7">
              <w:rPr>
                <w:rFonts w:ascii="Times New Roman" w:eastAsiaTheme="minorHAnsi" w:hAnsi="Times New Roman" w:cs="Times New Roman"/>
              </w:rPr>
              <w:t>*</w:t>
            </w:r>
          </w:p>
        </w:tc>
      </w:tr>
      <w:tr w:rsidR="0063127B" w:rsidRPr="003924CE" w14:paraId="657587E8" w14:textId="77777777" w:rsidTr="009D45E1">
        <w:trPr>
          <w:trHeight w:val="230"/>
        </w:trPr>
        <w:tc>
          <w:tcPr>
            <w:tcW w:w="2694" w:type="dxa"/>
          </w:tcPr>
          <w:p w14:paraId="66CD8ABC" w14:textId="28D709F3" w:rsidR="0063127B" w:rsidRPr="000B37C7" w:rsidRDefault="0063127B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AD (mm</w:t>
            </w:r>
            <w:r w:rsidRPr="000B37C7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</w:tcPr>
          <w:p w14:paraId="7650414F" w14:textId="3CDA7179" w:rsidR="0063127B" w:rsidRPr="000B37C7" w:rsidRDefault="0063127B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0.30</w:t>
            </w:r>
          </w:p>
        </w:tc>
        <w:tc>
          <w:tcPr>
            <w:tcW w:w="1417" w:type="dxa"/>
          </w:tcPr>
          <w:p w14:paraId="7FE66CEE" w14:textId="49E7931A" w:rsidR="0063127B" w:rsidRPr="000B37C7" w:rsidRDefault="0063127B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0.031*</w:t>
            </w:r>
            <w:r w:rsidR="00EF6333" w:rsidRPr="000B37C7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2552" w:type="dxa"/>
          </w:tcPr>
          <w:p w14:paraId="45EDE2C4" w14:textId="05EA9BCF" w:rsidR="0063127B" w:rsidRPr="000B37C7" w:rsidRDefault="00DA0500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0.34</w:t>
            </w:r>
          </w:p>
        </w:tc>
        <w:tc>
          <w:tcPr>
            <w:tcW w:w="1559" w:type="dxa"/>
          </w:tcPr>
          <w:p w14:paraId="5221603B" w14:textId="7316926B" w:rsidR="0063127B" w:rsidRPr="000B37C7" w:rsidRDefault="00DA0500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0.013*</w:t>
            </w:r>
            <w:r w:rsidR="00EF6333" w:rsidRPr="000B37C7">
              <w:rPr>
                <w:rFonts w:ascii="Times New Roman" w:eastAsiaTheme="minorHAnsi" w:hAnsi="Times New Roman" w:cs="Times New Roman"/>
              </w:rPr>
              <w:t>*</w:t>
            </w:r>
          </w:p>
        </w:tc>
      </w:tr>
      <w:tr w:rsidR="0063127B" w:rsidRPr="003924CE" w14:paraId="72E2C207" w14:textId="77777777" w:rsidTr="009D45E1">
        <w:trPr>
          <w:trHeight w:val="230"/>
        </w:trPr>
        <w:tc>
          <w:tcPr>
            <w:tcW w:w="2694" w:type="dxa"/>
          </w:tcPr>
          <w:p w14:paraId="51B33AA7" w14:textId="5CA5813F" w:rsidR="0063127B" w:rsidRPr="000B37C7" w:rsidRDefault="0063127B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RD (mm</w:t>
            </w:r>
            <w:r w:rsidRPr="000B37C7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0B37C7">
              <w:rPr>
                <w:rFonts w:ascii="Times New Roman" w:eastAsiaTheme="minorHAnsi" w:hAnsi="Times New Roman" w:cs="Times New Roman"/>
              </w:rPr>
              <w:t>/sec)</w:t>
            </w:r>
          </w:p>
        </w:tc>
        <w:tc>
          <w:tcPr>
            <w:tcW w:w="2552" w:type="dxa"/>
          </w:tcPr>
          <w:p w14:paraId="63DDFBDF" w14:textId="72339FB2" w:rsidR="0063127B" w:rsidRPr="000B37C7" w:rsidRDefault="0063127B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0.51</w:t>
            </w:r>
          </w:p>
        </w:tc>
        <w:tc>
          <w:tcPr>
            <w:tcW w:w="1417" w:type="dxa"/>
          </w:tcPr>
          <w:p w14:paraId="561486BB" w14:textId="2105F07B" w:rsidR="0063127B" w:rsidRPr="000B37C7" w:rsidRDefault="0063127B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</w:rPr>
              <w:t>&lt;0.001*</w:t>
            </w:r>
            <w:r w:rsidR="00EF6333" w:rsidRPr="000B37C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14:paraId="6C81A346" w14:textId="36EB78CF" w:rsidR="0063127B" w:rsidRPr="000B37C7" w:rsidRDefault="00DA0500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0.38</w:t>
            </w:r>
          </w:p>
        </w:tc>
        <w:tc>
          <w:tcPr>
            <w:tcW w:w="1559" w:type="dxa"/>
          </w:tcPr>
          <w:p w14:paraId="4461B17C" w14:textId="43FC0BCE" w:rsidR="0063127B" w:rsidRPr="000B37C7" w:rsidRDefault="00DA0500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0.005*</w:t>
            </w:r>
            <w:r w:rsidR="00EF6333" w:rsidRPr="000B37C7">
              <w:rPr>
                <w:rFonts w:ascii="Times New Roman" w:eastAsiaTheme="minorHAnsi" w:hAnsi="Times New Roman" w:cs="Times New Roman"/>
              </w:rPr>
              <w:t>*</w:t>
            </w:r>
          </w:p>
        </w:tc>
      </w:tr>
      <w:tr w:rsidR="00DA0500" w:rsidRPr="003924CE" w14:paraId="594EA097" w14:textId="77777777" w:rsidTr="009D45E1">
        <w:trPr>
          <w:trHeight w:val="230"/>
        </w:trPr>
        <w:tc>
          <w:tcPr>
            <w:tcW w:w="2694" w:type="dxa"/>
            <w:tcBorders>
              <w:bottom w:val="single" w:sz="4" w:space="0" w:color="auto"/>
            </w:tcBorders>
          </w:tcPr>
          <w:p w14:paraId="4326488F" w14:textId="545C4326" w:rsidR="00DA0500" w:rsidRPr="000B37C7" w:rsidRDefault="00DA0500">
            <w:pPr>
              <w:pStyle w:val="Eivli"/>
              <w:spacing w:beforeAutospacing="0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DVR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BA7F00" w14:textId="2BB52034" w:rsidR="00DA0500" w:rsidRPr="000B37C7" w:rsidRDefault="00DA0500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A6EFCD" w14:textId="54032AA1" w:rsidR="00DA0500" w:rsidRPr="000B37C7" w:rsidRDefault="00DA0500" w:rsidP="005B7D8A">
            <w:pPr>
              <w:pStyle w:val="Eivli"/>
              <w:spacing w:before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7C7">
              <w:rPr>
                <w:rFonts w:ascii="Times New Roman" w:hAnsi="Times New Roman" w:cs="Times New Roman"/>
                <w:color w:val="000000" w:themeColor="text1"/>
              </w:rPr>
              <w:t>0.005*</w:t>
            </w:r>
            <w:r w:rsidR="00EF6333" w:rsidRPr="000B37C7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4A6C47" w14:textId="04A4FEB6" w:rsidR="00DA0500" w:rsidRPr="000B37C7" w:rsidRDefault="00DA0500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28D3B6" w14:textId="48CC37A6" w:rsidR="00DA0500" w:rsidRPr="000B37C7" w:rsidRDefault="00DA0500" w:rsidP="005B7D8A">
            <w:pPr>
              <w:pStyle w:val="Eivli"/>
              <w:spacing w:beforeAutospacing="0"/>
              <w:jc w:val="center"/>
              <w:rPr>
                <w:rFonts w:ascii="Times New Roman" w:eastAsiaTheme="minorHAnsi" w:hAnsi="Times New Roman" w:cs="Times New Roman"/>
              </w:rPr>
            </w:pPr>
            <w:r w:rsidRPr="000B37C7">
              <w:rPr>
                <w:rFonts w:ascii="Times New Roman" w:eastAsiaTheme="minorHAnsi" w:hAnsi="Times New Roman" w:cs="Times New Roman"/>
              </w:rPr>
              <w:t>0.107</w:t>
            </w:r>
          </w:p>
        </w:tc>
      </w:tr>
      <w:tr w:rsidR="00DA0500" w:rsidRPr="005C0CDE" w14:paraId="564BC20B" w14:textId="77777777" w:rsidTr="009D45E1">
        <w:trPr>
          <w:trHeight w:val="402"/>
        </w:trPr>
        <w:tc>
          <w:tcPr>
            <w:tcW w:w="10774" w:type="dxa"/>
            <w:gridSpan w:val="5"/>
            <w:tcBorders>
              <w:top w:val="single" w:sz="4" w:space="0" w:color="auto"/>
            </w:tcBorders>
          </w:tcPr>
          <w:p w14:paraId="5C7D845D" w14:textId="6C22B9D4" w:rsidR="00DA0500" w:rsidRPr="000B37C7" w:rsidRDefault="00DA0500" w:rsidP="005B7D8A">
            <w:pPr>
              <w:pStyle w:val="Eivli"/>
              <w:spacing w:beforeAutospacing="0"/>
              <w:jc w:val="both"/>
              <w:rPr>
                <w:rFonts w:ascii="Times New Roman" w:eastAsiaTheme="minorHAnsi" w:hAnsi="Times New Roman" w:cs="Times New Roman"/>
              </w:rPr>
            </w:pPr>
            <w:r w:rsidRPr="00367C29">
              <w:rPr>
                <w:rFonts w:ascii="Times New Roman" w:eastAsiaTheme="minorHAnsi" w:hAnsi="Times New Roman" w:cs="Times New Roman"/>
              </w:rPr>
              <w:t>* Sign</w:t>
            </w:r>
            <w:r w:rsidR="005B7D8A" w:rsidRPr="000B37C7">
              <w:rPr>
                <w:rFonts w:ascii="Times New Roman" w:eastAsiaTheme="minorHAnsi" w:hAnsi="Times New Roman" w:cs="Times New Roman"/>
              </w:rPr>
              <w:t>ificant at the level of p</w:t>
            </w:r>
            <w:r w:rsidRPr="000B37C7">
              <w:rPr>
                <w:rFonts w:ascii="Times New Roman" w:eastAsiaTheme="minorHAnsi" w:hAnsi="Times New Roman" w:cs="Times New Roman"/>
              </w:rPr>
              <w:t>&lt;0.05, adjusted with the Holm correction for the number of brain regions (6).</w:t>
            </w:r>
            <w:r w:rsidR="00EF6333" w:rsidRPr="000B37C7">
              <w:rPr>
                <w:rFonts w:ascii="Times New Roman" w:eastAsiaTheme="minorHAnsi" w:hAnsi="Times New Roman" w:cs="Times New Roman"/>
              </w:rPr>
              <w:t xml:space="preserve"> ** Sign</w:t>
            </w:r>
            <w:r w:rsidR="005B7D8A" w:rsidRPr="000B37C7">
              <w:rPr>
                <w:rFonts w:ascii="Times New Roman" w:eastAsiaTheme="minorHAnsi" w:hAnsi="Times New Roman" w:cs="Times New Roman"/>
              </w:rPr>
              <w:t>ificant at the level of p</w:t>
            </w:r>
            <w:r w:rsidR="00EF6333" w:rsidRPr="000B37C7">
              <w:rPr>
                <w:rFonts w:ascii="Times New Roman" w:eastAsiaTheme="minorHAnsi" w:hAnsi="Times New Roman" w:cs="Times New Roman"/>
              </w:rPr>
              <w:t>&lt;0.05, Spearman’s nonparametric correlation test.</w:t>
            </w:r>
            <w:r w:rsidR="00851441" w:rsidRPr="000B37C7">
              <w:rPr>
                <w:rFonts w:ascii="Times New Roman" w:eastAsiaTheme="minorHAnsi" w:hAnsi="Times New Roman" w:cs="Times New Roman"/>
              </w:rPr>
              <w:t xml:space="preserve"> </w:t>
            </w:r>
            <w:r w:rsidRPr="000B37C7">
              <w:rPr>
                <w:rFonts w:ascii="Times New Roman" w:eastAsiaTheme="minorHAnsi" w:hAnsi="Times New Roman" w:cs="Times New Roman"/>
              </w:rPr>
              <w:t>AD</w:t>
            </w:r>
            <w:r w:rsidR="00281A4C" w:rsidRPr="000B37C7">
              <w:rPr>
                <w:rFonts w:ascii="Times New Roman" w:eastAsiaTheme="minorHAnsi" w:hAnsi="Times New Roman" w:cs="Times New Roman"/>
              </w:rPr>
              <w:t xml:space="preserve"> </w:t>
            </w:r>
            <w:r w:rsidR="005B7D8A" w:rsidRPr="000B37C7">
              <w:rPr>
                <w:rFonts w:ascii="Times New Roman" w:eastAsiaTheme="minorHAnsi" w:hAnsi="Times New Roman" w:cs="Times New Roman"/>
              </w:rPr>
              <w:t>=</w:t>
            </w:r>
            <w:r w:rsidR="00281A4C" w:rsidRPr="000B37C7">
              <w:rPr>
                <w:rFonts w:ascii="Times New Roman" w:eastAsiaTheme="minorHAnsi" w:hAnsi="Times New Roman" w:cs="Times New Roman"/>
              </w:rPr>
              <w:t xml:space="preserve"> </w:t>
            </w:r>
            <w:r w:rsidRPr="000B37C7">
              <w:rPr>
                <w:rFonts w:ascii="Times New Roman" w:eastAsiaTheme="minorHAnsi" w:hAnsi="Times New Roman" w:cs="Times New Roman"/>
              </w:rPr>
              <w:t>axial diffusivity; DVR</w:t>
            </w:r>
            <w:r w:rsidR="00281A4C" w:rsidRPr="000B37C7">
              <w:rPr>
                <w:rFonts w:ascii="Times New Roman" w:eastAsiaTheme="minorHAnsi" w:hAnsi="Times New Roman" w:cs="Times New Roman"/>
              </w:rPr>
              <w:t xml:space="preserve"> </w:t>
            </w:r>
            <w:r w:rsidR="005B7D8A" w:rsidRPr="000B37C7">
              <w:rPr>
                <w:rFonts w:ascii="Times New Roman" w:eastAsiaTheme="minorHAnsi" w:hAnsi="Times New Roman" w:cs="Times New Roman"/>
              </w:rPr>
              <w:t>=</w:t>
            </w:r>
            <w:r w:rsidR="00281A4C" w:rsidRPr="000B37C7">
              <w:rPr>
                <w:rFonts w:ascii="Times New Roman" w:eastAsiaTheme="minorHAnsi" w:hAnsi="Times New Roman" w:cs="Times New Roman"/>
              </w:rPr>
              <w:t xml:space="preserve"> </w:t>
            </w:r>
            <w:r w:rsidRPr="000B37C7">
              <w:rPr>
                <w:rFonts w:ascii="Times New Roman" w:eastAsiaTheme="minorHAnsi" w:hAnsi="Times New Roman" w:cs="Times New Roman"/>
              </w:rPr>
              <w:t>distribution volume ratio; EDSS</w:t>
            </w:r>
            <w:r w:rsidR="005B7D8A" w:rsidRPr="000B37C7">
              <w:rPr>
                <w:rFonts w:ascii="Times New Roman" w:eastAsiaTheme="minorHAnsi" w:hAnsi="Times New Roman" w:cs="Times New Roman"/>
              </w:rPr>
              <w:t xml:space="preserve"> = </w:t>
            </w:r>
            <w:r w:rsidRPr="000B37C7">
              <w:rPr>
                <w:rFonts w:ascii="Times New Roman" w:eastAsiaTheme="minorHAnsi" w:hAnsi="Times New Roman" w:cs="Times New Roman"/>
              </w:rPr>
              <w:t>expanded disability status scale; FA</w:t>
            </w:r>
            <w:r w:rsidR="005B7D8A" w:rsidRPr="000B37C7">
              <w:rPr>
                <w:rFonts w:ascii="Times New Roman" w:eastAsiaTheme="minorHAnsi" w:hAnsi="Times New Roman" w:cs="Times New Roman"/>
              </w:rPr>
              <w:t xml:space="preserve"> = </w:t>
            </w:r>
            <w:r w:rsidRPr="000B37C7">
              <w:rPr>
                <w:rFonts w:ascii="Times New Roman" w:eastAsiaTheme="minorHAnsi" w:hAnsi="Times New Roman" w:cs="Times New Roman"/>
              </w:rPr>
              <w:t>fractional anisotropy; MD</w:t>
            </w:r>
            <w:r w:rsidR="005B7D8A" w:rsidRPr="000B37C7">
              <w:rPr>
                <w:rFonts w:ascii="Times New Roman" w:eastAsiaTheme="minorHAnsi" w:hAnsi="Times New Roman" w:cs="Times New Roman"/>
              </w:rPr>
              <w:t xml:space="preserve"> = </w:t>
            </w:r>
            <w:r w:rsidRPr="000B37C7">
              <w:rPr>
                <w:rFonts w:ascii="Times New Roman" w:eastAsiaTheme="minorHAnsi" w:hAnsi="Times New Roman" w:cs="Times New Roman"/>
              </w:rPr>
              <w:t>mean diffusivity;</w:t>
            </w:r>
            <w:r w:rsidR="00BD0C9E">
              <w:rPr>
                <w:rFonts w:ascii="Times New Roman" w:eastAsiaTheme="minorHAnsi" w:hAnsi="Times New Roman" w:cs="Times New Roman"/>
              </w:rPr>
              <w:t xml:space="preserve"> MS =</w:t>
            </w:r>
            <w:r w:rsidRPr="000B37C7">
              <w:rPr>
                <w:rFonts w:ascii="Times New Roman" w:eastAsiaTheme="minorHAnsi" w:hAnsi="Times New Roman" w:cs="Times New Roman"/>
              </w:rPr>
              <w:t xml:space="preserve"> </w:t>
            </w:r>
            <w:r w:rsidR="00BD0C9E" w:rsidRPr="000B37C7">
              <w:rPr>
                <w:rFonts w:ascii="Times New Roman" w:eastAsiaTheme="minorHAnsi" w:hAnsi="Times New Roman" w:cs="Times New Roman"/>
              </w:rPr>
              <w:t>multiple sclerosis</w:t>
            </w:r>
            <w:r w:rsidR="00BD0C9E">
              <w:rPr>
                <w:rFonts w:ascii="Times New Roman" w:eastAsiaTheme="minorHAnsi" w:hAnsi="Times New Roman" w:cs="Times New Roman"/>
              </w:rPr>
              <w:t>;</w:t>
            </w:r>
            <w:r w:rsidR="00BD0C9E" w:rsidRPr="000B37C7">
              <w:rPr>
                <w:rFonts w:ascii="Times New Roman" w:eastAsiaTheme="minorHAnsi" w:hAnsi="Times New Roman" w:cs="Times New Roman"/>
              </w:rPr>
              <w:t xml:space="preserve"> </w:t>
            </w:r>
            <w:r w:rsidRPr="000B37C7">
              <w:rPr>
                <w:rFonts w:ascii="Times New Roman" w:eastAsiaTheme="minorHAnsi" w:hAnsi="Times New Roman" w:cs="Times New Roman"/>
              </w:rPr>
              <w:t>MSSS</w:t>
            </w:r>
            <w:r w:rsidR="005B7D8A" w:rsidRPr="000B37C7">
              <w:rPr>
                <w:rFonts w:ascii="Times New Roman" w:eastAsiaTheme="minorHAnsi" w:hAnsi="Times New Roman" w:cs="Times New Roman"/>
              </w:rPr>
              <w:t xml:space="preserve"> = </w:t>
            </w:r>
            <w:r w:rsidRPr="000B37C7">
              <w:rPr>
                <w:rFonts w:ascii="Times New Roman" w:eastAsiaTheme="minorHAnsi" w:hAnsi="Times New Roman" w:cs="Times New Roman"/>
              </w:rPr>
              <w:t>multiple sclerosis severity scale; NAWM</w:t>
            </w:r>
            <w:r w:rsidR="005B7D8A" w:rsidRPr="000B37C7">
              <w:rPr>
                <w:rFonts w:ascii="Times New Roman" w:eastAsiaTheme="minorHAnsi" w:hAnsi="Times New Roman" w:cs="Times New Roman"/>
              </w:rPr>
              <w:t xml:space="preserve"> = </w:t>
            </w:r>
            <w:r w:rsidRPr="000B37C7">
              <w:rPr>
                <w:rFonts w:ascii="Times New Roman" w:eastAsiaTheme="minorHAnsi" w:hAnsi="Times New Roman" w:cs="Times New Roman"/>
              </w:rPr>
              <w:t>normal appearing white matter; RD</w:t>
            </w:r>
            <w:r w:rsidR="005B7D8A" w:rsidRPr="000B37C7">
              <w:rPr>
                <w:rFonts w:ascii="Times New Roman" w:eastAsiaTheme="minorHAnsi" w:hAnsi="Times New Roman" w:cs="Times New Roman"/>
              </w:rPr>
              <w:t xml:space="preserve"> = </w:t>
            </w:r>
            <w:r w:rsidRPr="000B37C7">
              <w:rPr>
                <w:rFonts w:ascii="Times New Roman" w:eastAsiaTheme="minorHAnsi" w:hAnsi="Times New Roman" w:cs="Times New Roman"/>
              </w:rPr>
              <w:t>radial diffusivity.</w:t>
            </w:r>
          </w:p>
        </w:tc>
      </w:tr>
    </w:tbl>
    <w:p w14:paraId="06E5F70D" w14:textId="59BEF8E6" w:rsidR="00AD3948" w:rsidRDefault="00AD3948" w:rsidP="005B7D8A">
      <w:pPr>
        <w:rPr>
          <w:lang w:val="en-GB"/>
        </w:rPr>
      </w:pPr>
    </w:p>
    <w:p w14:paraId="1BE00B11" w14:textId="77777777" w:rsidR="00B95FB8" w:rsidRDefault="00B95FB8">
      <w:pPr>
        <w:rPr>
          <w:lang w:val="en-GB"/>
        </w:rPr>
      </w:pPr>
    </w:p>
    <w:p w14:paraId="7D153BA7" w14:textId="40E0488B" w:rsidR="00B95FB8" w:rsidRPr="000B37C7" w:rsidRDefault="00E8436F">
      <w:pPr>
        <w:rPr>
          <w:b/>
          <w:highlight w:val="yellow"/>
          <w:lang w:val="en-GB"/>
        </w:rPr>
      </w:pPr>
      <w:r>
        <w:rPr>
          <w:b/>
          <w:highlight w:val="yellow"/>
          <w:lang w:val="en-GB"/>
        </w:rPr>
        <w:lastRenderedPageBreak/>
        <w:t>Table e-2</w:t>
      </w:r>
      <w:r w:rsidR="00B95FB8" w:rsidRPr="000B37C7">
        <w:rPr>
          <w:b/>
          <w:highlight w:val="yellow"/>
          <w:lang w:val="en-GB"/>
        </w:rPr>
        <w:t>. Associations between DTI measurements a</w:t>
      </w:r>
      <w:r w:rsidR="00CD74E1" w:rsidRPr="000B37C7">
        <w:rPr>
          <w:b/>
          <w:highlight w:val="yellow"/>
          <w:lang w:val="en-GB"/>
        </w:rPr>
        <w:t xml:space="preserve">nd NAWM DVR in the </w:t>
      </w:r>
      <w:r w:rsidR="00B95FB8" w:rsidRPr="000B37C7">
        <w:rPr>
          <w:b/>
          <w:highlight w:val="yellow"/>
          <w:lang w:val="en-GB"/>
        </w:rPr>
        <w:t>segmented NAWM for all MS patients and separately for RRMS and SPMS patients.</w:t>
      </w:r>
    </w:p>
    <w:p w14:paraId="6620B41E" w14:textId="77777777" w:rsidR="00CD74E1" w:rsidRPr="000B37C7" w:rsidRDefault="00CD74E1">
      <w:pPr>
        <w:rPr>
          <w:lang w:val="en-GB"/>
        </w:rPr>
      </w:pPr>
    </w:p>
    <w:tbl>
      <w:tblPr>
        <w:tblW w:w="9972" w:type="dxa"/>
        <w:tblLayout w:type="fixed"/>
        <w:tblLook w:val="04A0" w:firstRow="1" w:lastRow="0" w:firstColumn="1" w:lastColumn="0" w:noHBand="0" w:noVBand="1"/>
      </w:tblPr>
      <w:tblGrid>
        <w:gridCol w:w="2254"/>
        <w:gridCol w:w="1616"/>
        <w:gridCol w:w="956"/>
        <w:gridCol w:w="1617"/>
        <w:gridCol w:w="956"/>
        <w:gridCol w:w="1617"/>
        <w:gridCol w:w="956"/>
      </w:tblGrid>
      <w:tr w:rsidR="00CD74E1" w:rsidRPr="000B37C7" w14:paraId="0B87645F" w14:textId="77777777" w:rsidTr="000B37C7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C0A6" w14:textId="77777777" w:rsidR="00CD74E1" w:rsidRPr="000B37C7" w:rsidRDefault="00CD74E1">
            <w:pPr>
              <w:rPr>
                <w:lang w:val="en-US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112" w14:textId="77777777" w:rsidR="00CD74E1" w:rsidRPr="000B37C7" w:rsidRDefault="00CD74E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b/>
                <w:bCs/>
                <w:color w:val="000000"/>
                <w:sz w:val="22"/>
                <w:szCs w:val="22"/>
                <w:lang w:val="en-US"/>
              </w:rPr>
              <w:t>All MS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478A" w14:textId="77777777" w:rsidR="00CD74E1" w:rsidRPr="000B37C7" w:rsidRDefault="00CD74E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b/>
                <w:bCs/>
                <w:color w:val="000000"/>
                <w:sz w:val="22"/>
                <w:szCs w:val="22"/>
                <w:lang w:val="en-US"/>
              </w:rPr>
              <w:t>RRMS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5778" w14:textId="77777777" w:rsidR="00CD74E1" w:rsidRPr="000B37C7" w:rsidRDefault="00CD74E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b/>
                <w:bCs/>
                <w:color w:val="000000"/>
                <w:sz w:val="22"/>
                <w:szCs w:val="22"/>
                <w:lang w:val="en-US"/>
              </w:rPr>
              <w:t>SPMS</w:t>
            </w:r>
          </w:p>
        </w:tc>
      </w:tr>
      <w:tr w:rsidR="00CD74E1" w:rsidRPr="000B37C7" w14:paraId="2A409CC9" w14:textId="77777777" w:rsidTr="000B37C7">
        <w:trPr>
          <w:trHeight w:hRule="exact" w:val="284"/>
        </w:trPr>
        <w:tc>
          <w:tcPr>
            <w:tcW w:w="22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2258D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Parameter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4B62EA2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Spearman correlation, ρ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27B520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 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A5C4FEA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Spearman correlation, ρ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727BD5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 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D055A3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Spearman correlation, ρ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2E6E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 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value</w:t>
            </w:r>
          </w:p>
        </w:tc>
      </w:tr>
      <w:tr w:rsidR="00CD74E1" w:rsidRPr="000B37C7" w14:paraId="07D778AE" w14:textId="77777777" w:rsidTr="00CD74E1">
        <w:trPr>
          <w:trHeight w:hRule="exact" w:val="284"/>
        </w:trPr>
        <w:tc>
          <w:tcPr>
            <w:tcW w:w="22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CB8A56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86CB61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34FC50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C06C1E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0099AF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149FCC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432B0E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D74E1" w:rsidRPr="000B37C7" w14:paraId="140E71F1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4E5A" w14:textId="77777777" w:rsidR="00CD74E1" w:rsidRPr="000B37C7" w:rsidRDefault="00CD74E1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Segmented NAWM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3B3CD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A8E5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48E8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E5E3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E2D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3FCE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74E1" w:rsidRPr="000B37C7" w14:paraId="51C751FC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58F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Frontal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A1B9A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ED09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697A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6D25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025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2760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74E1" w:rsidRPr="000B37C7" w14:paraId="3A5AF517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EA8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FA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224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5F60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A31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928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C52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44CB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1D3B4FC3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8EC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MD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7036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7F5E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F20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7E7C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3EA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6966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7AF9DE1B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04A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AD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7F3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705E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7965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130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DE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8AFC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08ABD259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AAC9D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RD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F826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89FF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DE8F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E95C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4FBE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125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3A4E877C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4BCA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Parietal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6BB6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EB1A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0F3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FF35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98A8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1702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74E1" w:rsidRPr="000B37C7" w14:paraId="6416EC88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7F21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FA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0216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B7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E33A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09DA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CBAE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CA1A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0.891</w:t>
            </w:r>
          </w:p>
        </w:tc>
      </w:tr>
      <w:tr w:rsidR="00CD74E1" w:rsidRPr="000B37C7" w14:paraId="47D18098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1A3C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MD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612B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5B4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9687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71D7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2CE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508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3C6E5F1A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257A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AD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67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FC3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14DB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F7B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FF5F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BBD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61A52DFA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32CED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RD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F810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69A6E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F251B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F7105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FC28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9CAA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70689A59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B25B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Temporal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FB11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82E2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EB6C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677A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739C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FBAC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74E1" w:rsidRPr="000B37C7" w14:paraId="2AAA8F9F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041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FA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B6B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80D0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0.020*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765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CC15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0.014*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31B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5DB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645D7484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912A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MD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E04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224F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0.014*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24D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2B7E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0.034*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D0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A94B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1E87B4AF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6B9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AD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713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338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0.036*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7E6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97D2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0.030*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36CB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EBFA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226E5C12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B4F67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RD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F43E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3AF7E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0.007*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01466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B333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0.012*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D59A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2446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344F48BF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DE00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Occipital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A06E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94AC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55DD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ECA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C425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9216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74E1" w:rsidRPr="000B37C7" w14:paraId="5FEF31A3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9503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FA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4D2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893B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A0D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E3B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0.147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E99A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980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7164595F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2609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MD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0FB7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E7C6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805A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C6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0.744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71C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CB6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300BB80D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8B7F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AD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55E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BBA2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0B5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297A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067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A2BA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69ACC456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09593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RD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713D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57CF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249D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5675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0.201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C90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1FB9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298AFA38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0F34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Cingulate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1051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9F68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4A86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C62E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1D5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6163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74E1" w:rsidRPr="000B37C7" w14:paraId="2AE989A3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F582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FA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5AC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B3B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C55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EB5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9D2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95D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3BF2FC99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09F4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MD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CA6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4EE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A23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39CC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14A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712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0.822</w:t>
            </w:r>
          </w:p>
        </w:tc>
      </w:tr>
      <w:tr w:rsidR="00CD74E1" w:rsidRPr="000B37C7" w14:paraId="1B40B568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5717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AD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0192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0D6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685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80D7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9E9B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8CBC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0.386</w:t>
            </w:r>
          </w:p>
        </w:tc>
      </w:tr>
      <w:tr w:rsidR="00CD74E1" w:rsidRPr="000B37C7" w14:paraId="5B2D9F22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C1799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RD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00A0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F53B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2C2FC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EFC42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0717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D442F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0.868</w:t>
            </w:r>
          </w:p>
        </w:tc>
      </w:tr>
      <w:tr w:rsidR="00CD74E1" w:rsidRPr="000B37C7" w14:paraId="23783F07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AFF3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Deep WM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B386" w14:textId="77777777" w:rsidR="00CD74E1" w:rsidRPr="000B37C7" w:rsidRDefault="00CD74E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0900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2DD4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5EA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38D1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765B" w14:textId="77777777" w:rsidR="00CD74E1" w:rsidRPr="000B37C7" w:rsidRDefault="00CD74E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74E1" w:rsidRPr="000B37C7" w14:paraId="59B2627B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AB56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FA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DA2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26A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1935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CAD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0.148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6F1F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BEC6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7FCD48B6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FD80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MD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D1CB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3EB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137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04F0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96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3EF0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32E7FFD7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1EC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AD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0B55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6FE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F25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4BBE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9FF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04A6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0E9C2282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A30A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RD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787F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6D0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F3D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551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BA6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EF0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D74E1" w:rsidRPr="000B37C7" w14:paraId="6EBB8AFF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0FB" w14:textId="77777777" w:rsidR="00CD74E1" w:rsidRPr="000B37C7" w:rsidRDefault="00CD74E1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Whole NAWM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92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CAC8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08D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E93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6156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D40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D74E1" w:rsidRPr="000B37C7" w14:paraId="4F2FE793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47E8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FA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F1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6D44" w14:textId="2F1714A8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0.029*</w:t>
            </w:r>
            <w:r w:rsidR="002E509F" w:rsidRPr="000B37C7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8BD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860A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0.157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E91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-0.25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053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0.375</w:t>
            </w:r>
          </w:p>
        </w:tc>
      </w:tr>
      <w:tr w:rsidR="00CD74E1" w:rsidRPr="000B37C7" w14:paraId="0830A406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DA40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MD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C004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930" w14:textId="23804900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0.016*</w:t>
            </w:r>
            <w:r w:rsidR="002E509F" w:rsidRPr="000B37C7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1E9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BB36" w14:textId="38BE931B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0.042*</w:t>
            </w:r>
            <w:r w:rsidR="002E509F" w:rsidRPr="000B37C7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C21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8E8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0.265</w:t>
            </w:r>
          </w:p>
        </w:tc>
      </w:tr>
      <w:tr w:rsidR="00CD74E1" w:rsidRPr="000B37C7" w14:paraId="610543D9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2F3A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AD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B4F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1D7B" w14:textId="0B7D4D6C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0.039*</w:t>
            </w:r>
            <w:r w:rsidR="002E509F" w:rsidRPr="000B37C7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F425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D7A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0.051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F670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2AC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0.277</w:t>
            </w:r>
          </w:p>
        </w:tc>
      </w:tr>
      <w:tr w:rsidR="00CD74E1" w:rsidRPr="000B37C7" w14:paraId="3E92F474" w14:textId="77777777" w:rsidTr="00CD74E1">
        <w:trPr>
          <w:trHeight w:hRule="exact" w:val="284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8CC14" w14:textId="77777777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RD (mm</w:t>
            </w:r>
            <w:r w:rsidRPr="000B37C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B37C7">
              <w:rPr>
                <w:color w:val="000000"/>
                <w:sz w:val="22"/>
                <w:szCs w:val="22"/>
                <w:lang w:val="en-US"/>
              </w:rPr>
              <w:t>/sec)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9D27D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CDA3B" w14:textId="610FDDD8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0.013*</w:t>
            </w:r>
            <w:r w:rsidR="002E509F" w:rsidRPr="000B37C7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D495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45F73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0.057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9A69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6B3F7" w14:textId="77777777" w:rsidR="00CD74E1" w:rsidRPr="000B37C7" w:rsidRDefault="00CD74E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B37C7">
              <w:rPr>
                <w:color w:val="000000"/>
                <w:sz w:val="22"/>
                <w:szCs w:val="22"/>
                <w:lang w:val="en-US"/>
              </w:rPr>
              <w:t>0.347</w:t>
            </w:r>
          </w:p>
        </w:tc>
      </w:tr>
      <w:tr w:rsidR="00CD74E1" w:rsidRPr="000B37C7" w14:paraId="1F277E54" w14:textId="77777777" w:rsidTr="000B37C7">
        <w:trPr>
          <w:trHeight w:hRule="exact" w:val="284"/>
        </w:trPr>
        <w:tc>
          <w:tcPr>
            <w:tcW w:w="9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EB4C" w14:textId="4F6DCFAB" w:rsidR="00CD74E1" w:rsidRPr="000B37C7" w:rsidRDefault="00CD74E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FAAD504" w14:textId="54C31747" w:rsidR="00CD74E1" w:rsidRDefault="00CD74E1">
      <w:pPr>
        <w:rPr>
          <w:color w:val="000000"/>
          <w:sz w:val="22"/>
          <w:szCs w:val="22"/>
          <w:lang w:val="en-US"/>
        </w:rPr>
      </w:pPr>
      <w:r w:rsidRPr="000B37C7">
        <w:rPr>
          <w:color w:val="000000"/>
          <w:sz w:val="22"/>
          <w:szCs w:val="22"/>
          <w:lang w:val="en-US"/>
        </w:rPr>
        <w:t>* Significant at the level of p&lt;0.05, adjusted with the Holm correction for the number of brain regions (6). ** Significant at the level of p&lt;0.05, Spearman’s nonparametric correlation test. AD = axial diffusivity; DVR = distribution volume ratio; EDSS = expanded disability status scale; FA = fractional anisotropy; MD = mean diffusivity;</w:t>
      </w:r>
      <w:r w:rsidR="00BD0C9E">
        <w:rPr>
          <w:color w:val="000000"/>
          <w:sz w:val="22"/>
          <w:szCs w:val="22"/>
          <w:lang w:val="en-US"/>
        </w:rPr>
        <w:t xml:space="preserve"> MS =</w:t>
      </w:r>
      <w:r w:rsidRPr="000B37C7">
        <w:rPr>
          <w:color w:val="000000"/>
          <w:sz w:val="22"/>
          <w:szCs w:val="22"/>
          <w:lang w:val="en-US"/>
        </w:rPr>
        <w:t xml:space="preserve"> </w:t>
      </w:r>
      <w:r w:rsidR="00BD0C9E" w:rsidRPr="00BD0C9E">
        <w:rPr>
          <w:color w:val="000000"/>
          <w:sz w:val="22"/>
          <w:szCs w:val="22"/>
          <w:lang w:val="en-US"/>
        </w:rPr>
        <w:t>multiple sclerosis</w:t>
      </w:r>
      <w:r w:rsidR="00BD0C9E">
        <w:rPr>
          <w:color w:val="000000"/>
          <w:sz w:val="22"/>
          <w:szCs w:val="22"/>
          <w:lang w:val="en-US"/>
        </w:rPr>
        <w:t xml:space="preserve">; </w:t>
      </w:r>
      <w:r w:rsidR="00BD0C9E" w:rsidRPr="00BD0C9E">
        <w:rPr>
          <w:color w:val="000000"/>
          <w:sz w:val="22"/>
          <w:szCs w:val="22"/>
          <w:lang w:val="en-US"/>
        </w:rPr>
        <w:t>NAWM = normal appearing white matter</w:t>
      </w:r>
      <w:r w:rsidR="00BD0C9E">
        <w:rPr>
          <w:color w:val="000000"/>
          <w:sz w:val="22"/>
          <w:szCs w:val="22"/>
          <w:lang w:val="en-US"/>
        </w:rPr>
        <w:t>;</w:t>
      </w:r>
      <w:r w:rsidR="00BD0C9E" w:rsidRPr="00BD0C9E">
        <w:rPr>
          <w:color w:val="000000"/>
          <w:sz w:val="22"/>
          <w:szCs w:val="22"/>
          <w:lang w:val="en-US"/>
        </w:rPr>
        <w:t xml:space="preserve"> </w:t>
      </w:r>
      <w:r w:rsidRPr="000B37C7">
        <w:rPr>
          <w:color w:val="000000"/>
          <w:sz w:val="22"/>
          <w:szCs w:val="22"/>
          <w:lang w:val="en-US"/>
        </w:rPr>
        <w:t>RD = radial diffusivity</w:t>
      </w:r>
      <w:r w:rsidR="00BD0C9E" w:rsidRPr="00BD0C9E">
        <w:rPr>
          <w:lang w:val="en-US"/>
        </w:rPr>
        <w:t xml:space="preserve"> </w:t>
      </w:r>
      <w:r w:rsidR="00BD0C9E" w:rsidRPr="00BD0C9E">
        <w:rPr>
          <w:color w:val="000000"/>
          <w:sz w:val="22"/>
          <w:szCs w:val="22"/>
          <w:lang w:val="en-US"/>
        </w:rPr>
        <w:t>RRMS=relapsing remitting multiple sclerosis; SPMS=secondary progressive multiple sclerosis</w:t>
      </w:r>
      <w:r w:rsidRPr="000B37C7">
        <w:rPr>
          <w:color w:val="000000"/>
          <w:sz w:val="22"/>
          <w:szCs w:val="22"/>
          <w:lang w:val="en-US"/>
        </w:rPr>
        <w:t>.</w:t>
      </w:r>
    </w:p>
    <w:p w14:paraId="48BDB65A" w14:textId="77777777" w:rsidR="00E21333" w:rsidRDefault="00E21333">
      <w:pPr>
        <w:rPr>
          <w:color w:val="000000"/>
          <w:sz w:val="22"/>
          <w:szCs w:val="22"/>
          <w:lang w:val="en-US"/>
        </w:rPr>
      </w:pPr>
    </w:p>
    <w:p w14:paraId="4A8B4789" w14:textId="77777777" w:rsidR="00282A27" w:rsidRDefault="00282A27" w:rsidP="001A2A1E">
      <w:pPr>
        <w:jc w:val="both"/>
        <w:rPr>
          <w:b/>
          <w:highlight w:val="yellow"/>
          <w:lang w:val="en-GB"/>
        </w:rPr>
      </w:pPr>
    </w:p>
    <w:p w14:paraId="636759C6" w14:textId="77777777" w:rsidR="00B37FB4" w:rsidRDefault="00B37FB4" w:rsidP="001A2A1E">
      <w:pPr>
        <w:jc w:val="both"/>
        <w:rPr>
          <w:b/>
          <w:highlight w:val="yellow"/>
          <w:lang w:val="en-GB"/>
        </w:rPr>
      </w:pPr>
    </w:p>
    <w:p w14:paraId="0EEBF226" w14:textId="77777777" w:rsidR="00B37FB4" w:rsidRDefault="00B37FB4" w:rsidP="001A2A1E">
      <w:pPr>
        <w:jc w:val="both"/>
        <w:rPr>
          <w:b/>
          <w:highlight w:val="yellow"/>
          <w:lang w:val="en-GB"/>
        </w:rPr>
      </w:pPr>
    </w:p>
    <w:p w14:paraId="0CB560E4" w14:textId="77777777" w:rsidR="00B37FB4" w:rsidRDefault="00B37FB4" w:rsidP="001A2A1E">
      <w:pPr>
        <w:jc w:val="both"/>
        <w:rPr>
          <w:b/>
          <w:highlight w:val="yellow"/>
          <w:lang w:val="en-GB"/>
        </w:rPr>
      </w:pPr>
    </w:p>
    <w:p w14:paraId="2552D070" w14:textId="77777777" w:rsidR="00B37FB4" w:rsidRDefault="00B37FB4" w:rsidP="001A2A1E">
      <w:pPr>
        <w:jc w:val="both"/>
        <w:rPr>
          <w:b/>
          <w:highlight w:val="yellow"/>
          <w:lang w:val="en-GB"/>
        </w:rPr>
      </w:pPr>
    </w:p>
    <w:p w14:paraId="751328B5" w14:textId="694C78EC" w:rsidR="00B37FB4" w:rsidRDefault="00B37FB4" w:rsidP="001A2A1E">
      <w:pPr>
        <w:jc w:val="both"/>
        <w:rPr>
          <w:b/>
          <w:highlight w:val="yellow"/>
          <w:lang w:val="en-GB"/>
        </w:rPr>
      </w:pPr>
    </w:p>
    <w:p w14:paraId="01E01CC8" w14:textId="2F87891D" w:rsidR="003924CE" w:rsidRDefault="00E72275" w:rsidP="00B37FB4">
      <w:pPr>
        <w:rPr>
          <w:b/>
          <w:highlight w:val="yellow"/>
          <w:lang w:val="en-GB"/>
        </w:rPr>
      </w:pPr>
      <w:r w:rsidRPr="000B37C7">
        <w:rPr>
          <w:b/>
          <w:highlight w:val="yellow"/>
          <w:lang w:val="en-GB"/>
        </w:rPr>
        <w:t>Figure e-</w:t>
      </w:r>
      <w:r w:rsidR="00B86F83">
        <w:rPr>
          <w:b/>
          <w:highlight w:val="yellow"/>
          <w:lang w:val="en-GB"/>
        </w:rPr>
        <w:t>1</w:t>
      </w:r>
      <w:r w:rsidRPr="000B37C7">
        <w:rPr>
          <w:b/>
          <w:highlight w:val="yellow"/>
          <w:lang w:val="en-GB"/>
        </w:rPr>
        <w:t>. Associations between [</w:t>
      </w:r>
      <w:r w:rsidRPr="000B37C7">
        <w:rPr>
          <w:b/>
          <w:highlight w:val="yellow"/>
          <w:vertAlign w:val="superscript"/>
          <w:lang w:val="en-GB"/>
        </w:rPr>
        <w:t>11</w:t>
      </w:r>
      <w:r w:rsidRPr="000B37C7">
        <w:rPr>
          <w:b/>
          <w:highlight w:val="yellow"/>
          <w:lang w:val="en-GB"/>
        </w:rPr>
        <w:t>C](R)-PK11195 binding</w:t>
      </w:r>
      <w:r w:rsidR="00367C29">
        <w:rPr>
          <w:b/>
          <w:highlight w:val="yellow"/>
          <w:lang w:val="en-GB"/>
        </w:rPr>
        <w:t xml:space="preserve"> </w:t>
      </w:r>
      <w:r w:rsidR="00367C29" w:rsidRPr="00772B8A">
        <w:rPr>
          <w:b/>
          <w:highlight w:val="yellow"/>
          <w:lang w:val="en-GB"/>
        </w:rPr>
        <w:t>in</w:t>
      </w:r>
      <w:r w:rsidR="00367C29">
        <w:rPr>
          <w:b/>
          <w:highlight w:val="yellow"/>
          <w:lang w:val="en-GB"/>
        </w:rPr>
        <w:t xml:space="preserve"> the</w:t>
      </w:r>
      <w:r w:rsidR="00367C29" w:rsidRPr="00772B8A">
        <w:rPr>
          <w:b/>
          <w:highlight w:val="yellow"/>
          <w:lang w:val="en-GB"/>
        </w:rPr>
        <w:t xml:space="preserve"> NAWM</w:t>
      </w:r>
      <w:r w:rsidRPr="000B37C7">
        <w:rPr>
          <w:b/>
          <w:highlight w:val="yellow"/>
          <w:lang w:val="en-GB"/>
        </w:rPr>
        <w:t xml:space="preserve"> and </w:t>
      </w:r>
      <w:r w:rsidR="006A49A9" w:rsidRPr="000B37C7">
        <w:rPr>
          <w:b/>
          <w:highlight w:val="yellow"/>
          <w:lang w:val="en-GB"/>
        </w:rPr>
        <w:t xml:space="preserve">absolute </w:t>
      </w:r>
      <w:r w:rsidRPr="000B37C7">
        <w:rPr>
          <w:b/>
          <w:highlight w:val="yellow"/>
          <w:lang w:val="en-GB"/>
        </w:rPr>
        <w:t xml:space="preserve">T2 lesion load </w:t>
      </w:r>
      <w:r w:rsidR="006A49A9" w:rsidRPr="000B37C7">
        <w:rPr>
          <w:b/>
          <w:highlight w:val="yellow"/>
          <w:lang w:val="en-GB"/>
        </w:rPr>
        <w:t>(A)</w:t>
      </w:r>
      <w:r w:rsidRPr="000B37C7">
        <w:rPr>
          <w:b/>
          <w:highlight w:val="yellow"/>
          <w:lang w:val="en-GB"/>
        </w:rPr>
        <w:t xml:space="preserve"> and </w:t>
      </w:r>
      <w:r w:rsidR="00367C29">
        <w:rPr>
          <w:b/>
          <w:highlight w:val="yellow"/>
          <w:lang w:val="en-GB"/>
        </w:rPr>
        <w:t xml:space="preserve">the </w:t>
      </w:r>
      <w:r w:rsidR="006A49A9" w:rsidRPr="000B37C7">
        <w:rPr>
          <w:b/>
          <w:highlight w:val="yellow"/>
          <w:lang w:val="en-GB"/>
        </w:rPr>
        <w:t xml:space="preserve">regional T2 lesion burden in </w:t>
      </w:r>
      <w:r w:rsidRPr="000B37C7">
        <w:rPr>
          <w:b/>
          <w:highlight w:val="yellow"/>
          <w:lang w:val="en-GB"/>
        </w:rPr>
        <w:t xml:space="preserve">segmented </w:t>
      </w:r>
      <w:r w:rsidR="00367C29">
        <w:rPr>
          <w:b/>
          <w:highlight w:val="yellow"/>
          <w:lang w:val="en-GB"/>
        </w:rPr>
        <w:t>brain areas</w:t>
      </w:r>
      <w:r w:rsidR="00367C29" w:rsidRPr="000B37C7">
        <w:rPr>
          <w:b/>
          <w:highlight w:val="yellow"/>
          <w:lang w:val="en-GB"/>
        </w:rPr>
        <w:t xml:space="preserve"> </w:t>
      </w:r>
      <w:r w:rsidR="006A49A9" w:rsidRPr="000B37C7">
        <w:rPr>
          <w:b/>
          <w:highlight w:val="yellow"/>
          <w:lang w:val="en-GB"/>
        </w:rPr>
        <w:t>(B)</w:t>
      </w:r>
      <w:r w:rsidRPr="000B37C7">
        <w:rPr>
          <w:b/>
          <w:highlight w:val="yellow"/>
          <w:lang w:val="en-GB"/>
        </w:rPr>
        <w:t xml:space="preserve"> among MS patients (n = 55). </w:t>
      </w:r>
    </w:p>
    <w:p w14:paraId="1EA5D1F2" w14:textId="41F80755" w:rsidR="00B37FB4" w:rsidRPr="00B37FB4" w:rsidRDefault="00E72275" w:rsidP="00B37FB4">
      <w:pPr>
        <w:rPr>
          <w:noProof/>
          <w:lang w:val="en-US" w:eastAsia="fi-FI"/>
        </w:rPr>
      </w:pPr>
      <w:r w:rsidRPr="00367C29">
        <w:rPr>
          <w:lang w:val="en-GB"/>
        </w:rPr>
        <w:t xml:space="preserve">The correlations are visualized with linear regression lines and Spearman correlation coefficient, significant at the level of </w:t>
      </w:r>
      <w:r w:rsidRPr="000B37C7">
        <w:rPr>
          <w:i/>
          <w:lang w:val="en-GB"/>
        </w:rPr>
        <w:t>p</w:t>
      </w:r>
      <w:r w:rsidRPr="000B37C7">
        <w:rPr>
          <w:lang w:val="en-GB"/>
        </w:rPr>
        <w:t>&lt;0.05</w:t>
      </w:r>
      <w:r w:rsidRPr="000B37C7">
        <w:rPr>
          <w:rFonts w:eastAsiaTheme="minorHAnsi"/>
          <w:color w:val="000000" w:themeColor="text1"/>
          <w:lang w:val="en-US"/>
        </w:rPr>
        <w:t xml:space="preserve">; </w:t>
      </w:r>
      <w:r w:rsidR="00240E7A" w:rsidRPr="000B37C7">
        <w:rPr>
          <w:rFonts w:eastAsiaTheme="minorHAnsi"/>
          <w:color w:val="000000" w:themeColor="text1"/>
          <w:lang w:val="en-US"/>
        </w:rPr>
        <w:t xml:space="preserve">Lesion burden was evaluated as ratio of lesion volume to volume of </w:t>
      </w:r>
      <w:r w:rsidR="00454B03" w:rsidRPr="000B37C7">
        <w:rPr>
          <w:rFonts w:eastAsiaTheme="minorHAnsi"/>
          <w:color w:val="000000" w:themeColor="text1"/>
          <w:lang w:val="en-US"/>
        </w:rPr>
        <w:t xml:space="preserve">respective </w:t>
      </w:r>
      <w:r w:rsidR="00240E7A" w:rsidRPr="000B37C7">
        <w:rPr>
          <w:rFonts w:eastAsiaTheme="minorHAnsi"/>
          <w:color w:val="000000" w:themeColor="text1"/>
          <w:lang w:val="en-US"/>
        </w:rPr>
        <w:t>NAWM region</w:t>
      </w:r>
      <w:r w:rsidR="00F43FA8" w:rsidRPr="000B37C7">
        <w:rPr>
          <w:rFonts w:eastAsiaTheme="minorHAnsi"/>
          <w:color w:val="000000" w:themeColor="text1"/>
          <w:lang w:val="en-US"/>
        </w:rPr>
        <w:t xml:space="preserve">. </w:t>
      </w:r>
      <w:r w:rsidR="00724F42" w:rsidRPr="000B37C7">
        <w:rPr>
          <w:rFonts w:eastAsiaTheme="minorHAnsi"/>
          <w:color w:val="000000" w:themeColor="text1"/>
          <w:lang w:val="en-US"/>
        </w:rPr>
        <w:t xml:space="preserve">CIN = cingulate white matter; dWM = deep white matter; DVR=distribution volume; </w:t>
      </w:r>
      <w:r w:rsidR="00BD0C9E" w:rsidRPr="000B37C7">
        <w:rPr>
          <w:rFonts w:eastAsiaTheme="minorHAnsi"/>
          <w:color w:val="000000" w:themeColor="text1"/>
          <w:lang w:val="en-US"/>
        </w:rPr>
        <w:t xml:space="preserve">FRO = frontal white matter; </w:t>
      </w:r>
      <w:r w:rsidR="00BD0C9E">
        <w:rPr>
          <w:rFonts w:eastAsiaTheme="minorHAnsi"/>
          <w:color w:val="000000" w:themeColor="text1"/>
          <w:lang w:val="en-US"/>
        </w:rPr>
        <w:t>MS=</w:t>
      </w:r>
      <w:r w:rsidR="00BD0C9E" w:rsidRPr="00BD0C9E">
        <w:rPr>
          <w:lang w:val="en-US"/>
        </w:rPr>
        <w:t xml:space="preserve"> multiple sclerosis</w:t>
      </w:r>
      <w:r w:rsidR="00BD0C9E">
        <w:rPr>
          <w:rFonts w:eastAsiaTheme="minorHAnsi"/>
          <w:color w:val="000000" w:themeColor="text1"/>
          <w:lang w:val="en-US"/>
        </w:rPr>
        <w:t xml:space="preserve">; </w:t>
      </w:r>
      <w:r w:rsidR="00724F42" w:rsidRPr="000B37C7">
        <w:rPr>
          <w:rFonts w:eastAsiaTheme="minorHAnsi"/>
          <w:color w:val="000000" w:themeColor="text1"/>
          <w:lang w:val="en-US"/>
        </w:rPr>
        <w:t xml:space="preserve">NAWM=normal appearing white matter; OCC = occipital white matter; </w:t>
      </w:r>
      <w:r w:rsidR="00240E7A" w:rsidRPr="000B37C7">
        <w:rPr>
          <w:rFonts w:eastAsiaTheme="minorHAnsi"/>
          <w:color w:val="000000" w:themeColor="text1"/>
          <w:lang w:val="en-US"/>
        </w:rPr>
        <w:t xml:space="preserve">PAR=parietal white matter; </w:t>
      </w:r>
      <w:r w:rsidR="00724F42" w:rsidRPr="000B37C7">
        <w:rPr>
          <w:rFonts w:eastAsiaTheme="minorHAnsi"/>
          <w:color w:val="000000" w:themeColor="text1"/>
          <w:lang w:val="en-US"/>
        </w:rPr>
        <w:t>RD=radial diffusivity;</w:t>
      </w:r>
      <w:r w:rsidR="00724F42" w:rsidRPr="000B37C7">
        <w:rPr>
          <w:lang w:val="en-GB"/>
        </w:rPr>
        <w:t xml:space="preserve"> </w:t>
      </w:r>
      <w:r w:rsidR="00BD0C9E" w:rsidRPr="00BD0C9E">
        <w:rPr>
          <w:lang w:val="en-US"/>
        </w:rPr>
        <w:t>RRMS=relapsing remitting multiple sclerosis; SPMS=secondary progressive multiple sclerosis</w:t>
      </w:r>
      <w:r w:rsidR="00BD0C9E" w:rsidRPr="000B37C7">
        <w:rPr>
          <w:rFonts w:eastAsiaTheme="minorHAnsi"/>
          <w:color w:val="000000" w:themeColor="text1"/>
          <w:lang w:val="en-US"/>
        </w:rPr>
        <w:t xml:space="preserve"> </w:t>
      </w:r>
      <w:r w:rsidR="00240E7A" w:rsidRPr="000B37C7">
        <w:rPr>
          <w:rFonts w:eastAsiaTheme="minorHAnsi"/>
          <w:color w:val="000000" w:themeColor="text1"/>
          <w:lang w:val="en-US"/>
        </w:rPr>
        <w:t>TMP = temporal white matter</w:t>
      </w:r>
      <w:r w:rsidRPr="000B37C7">
        <w:rPr>
          <w:rFonts w:eastAsiaTheme="minorHAnsi"/>
          <w:color w:val="000000" w:themeColor="text1"/>
          <w:lang w:val="en-US"/>
        </w:rPr>
        <w:t>;</w:t>
      </w:r>
      <w:r w:rsidRPr="00E87069">
        <w:rPr>
          <w:rFonts w:eastAsiaTheme="minorHAnsi"/>
          <w:color w:val="000000" w:themeColor="text1"/>
          <w:lang w:val="en-US"/>
        </w:rPr>
        <w:t xml:space="preserve"> </w:t>
      </w:r>
    </w:p>
    <w:p w14:paraId="3A16AC1E" w14:textId="1C88B65D" w:rsidR="00A62A8C" w:rsidRDefault="00A62A8C" w:rsidP="00331B76">
      <w:pPr>
        <w:rPr>
          <w:b/>
          <w:highlight w:val="yellow"/>
          <w:lang w:val="en-US"/>
        </w:rPr>
      </w:pPr>
    </w:p>
    <w:p w14:paraId="59D343C4" w14:textId="735A7E97" w:rsidR="00BD0C9E" w:rsidRDefault="00115A05" w:rsidP="00331B76">
      <w:pPr>
        <w:rPr>
          <w:b/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555CC" wp14:editId="2E4A2E36">
                <wp:simplePos x="0" y="0"/>
                <wp:positionH relativeFrom="column">
                  <wp:posOffset>3556000</wp:posOffset>
                </wp:positionH>
                <wp:positionV relativeFrom="paragraph">
                  <wp:posOffset>165735</wp:posOffset>
                </wp:positionV>
                <wp:extent cx="1195754" cy="44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54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6E88E" w14:textId="7C1C3D7E" w:rsidR="00115A05" w:rsidRPr="00115A05" w:rsidRDefault="00115A05" w:rsidP="00115A05">
                            <w:pPr>
                              <w:rPr>
                                <w:rFonts w:asciiTheme="minorHAnsi" w:hAnsiTheme="minorHAnsi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</w:rPr>
                              <w:t>r</w:t>
                            </w:r>
                            <w:r w:rsidRPr="00115A05">
                              <w:rPr>
                                <w:rFonts w:asciiTheme="minorHAnsi" w:hAnsiTheme="minorHAnsi"/>
                                <w:iCs/>
                                <w:sz w:val="20"/>
                              </w:rPr>
                              <w:t xml:space="preserve"> = 0.42, p = 0.001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555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pt;margin-top:13.05pt;width:94.1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" filled="f" stroked="f" strokeweight=".5pt">
                <v:textbox>
                  <w:txbxContent>
                    <w:p w14:paraId="2226E88E" w14:textId="7C1C3D7E" w:rsidR="00115A05" w:rsidRPr="00115A05" w:rsidRDefault="00115A05" w:rsidP="00115A05">
                      <w:pPr>
                        <w:rPr>
                          <w:rFonts w:asciiTheme="minorHAnsi" w:hAnsiTheme="minorHAnsi"/>
                          <w:iCs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</w:rPr>
                        <w:t>r</w:t>
                      </w:r>
                      <w:r w:rsidRPr="00115A05">
                        <w:rPr>
                          <w:rFonts w:asciiTheme="minorHAnsi" w:hAnsiTheme="minorHAnsi"/>
                          <w:iCs/>
                          <w:sz w:val="20"/>
                        </w:rPr>
                        <w:t xml:space="preserve"> = 0.42, p = 0.001</w:t>
                      </w:r>
                    </w:p>
                  </w:txbxContent>
                </v:textbox>
              </v:shape>
            </w:pict>
          </mc:Fallback>
        </mc:AlternateContent>
      </w:r>
    </w:p>
    <w:p w14:paraId="18DB949E" w14:textId="36303B2A" w:rsidR="00BD0C9E" w:rsidRDefault="009C728B" w:rsidP="00331B76">
      <w:pPr>
        <w:rPr>
          <w:b/>
          <w:lang w:val="en-US"/>
        </w:rPr>
      </w:pPr>
      <w:r>
        <w:rPr>
          <w:b/>
          <w:noProof/>
          <w:lang w:eastAsia="fi-FI"/>
        </w:rPr>
        <w:drawing>
          <wp:inline distT="0" distB="0" distL="0" distR="0" wp14:anchorId="7F17A718" wp14:editId="71B759DE">
            <wp:extent cx="4888865" cy="6209117"/>
            <wp:effectExtent l="0" t="0" r="6985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Fig1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994" cy="621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1FC8" w14:textId="2C941902" w:rsidR="00BD0C9E" w:rsidRDefault="00BD0C9E" w:rsidP="00331B76">
      <w:pPr>
        <w:rPr>
          <w:b/>
          <w:lang w:val="en-US"/>
        </w:rPr>
      </w:pPr>
    </w:p>
    <w:p w14:paraId="698CFFD7" w14:textId="77777777" w:rsidR="00BD0C9E" w:rsidRDefault="00BD0C9E" w:rsidP="00331B76">
      <w:pPr>
        <w:rPr>
          <w:b/>
          <w:lang w:val="en-US"/>
        </w:rPr>
      </w:pPr>
    </w:p>
    <w:p w14:paraId="613FC02F" w14:textId="77777777" w:rsidR="00BD0C9E" w:rsidRDefault="00BD0C9E" w:rsidP="00331B76">
      <w:pPr>
        <w:rPr>
          <w:b/>
          <w:lang w:val="en-US"/>
        </w:rPr>
      </w:pPr>
    </w:p>
    <w:p w14:paraId="65BCA62F" w14:textId="77777777" w:rsidR="00BD0C9E" w:rsidRDefault="00BD0C9E" w:rsidP="00331B76">
      <w:pPr>
        <w:rPr>
          <w:b/>
          <w:lang w:val="en-US"/>
        </w:rPr>
      </w:pPr>
    </w:p>
    <w:p w14:paraId="1140547C" w14:textId="77777777" w:rsidR="00BD0C9E" w:rsidRDefault="00BD0C9E" w:rsidP="00331B76">
      <w:pPr>
        <w:rPr>
          <w:b/>
          <w:lang w:val="en-US"/>
        </w:rPr>
      </w:pPr>
    </w:p>
    <w:p w14:paraId="6BF5D2BD" w14:textId="77777777" w:rsidR="00BD0C9E" w:rsidRDefault="00BD0C9E" w:rsidP="00331B76">
      <w:pPr>
        <w:rPr>
          <w:b/>
          <w:lang w:val="en-US"/>
        </w:rPr>
      </w:pPr>
    </w:p>
    <w:p w14:paraId="50A2979E" w14:textId="77777777" w:rsidR="00BD0C9E" w:rsidRDefault="00BD0C9E" w:rsidP="00331B76">
      <w:pPr>
        <w:rPr>
          <w:b/>
          <w:lang w:val="en-US"/>
        </w:rPr>
      </w:pPr>
    </w:p>
    <w:p w14:paraId="089F6517" w14:textId="77777777" w:rsidR="00BD0C9E" w:rsidRDefault="00BD0C9E" w:rsidP="00331B76">
      <w:pPr>
        <w:rPr>
          <w:b/>
          <w:lang w:val="en-US"/>
        </w:rPr>
      </w:pPr>
    </w:p>
    <w:p w14:paraId="65F5CAEA" w14:textId="28BAFA76" w:rsidR="00BD0C9E" w:rsidRDefault="00BD0C9E" w:rsidP="00331B76">
      <w:pPr>
        <w:rPr>
          <w:b/>
          <w:lang w:val="en-US"/>
        </w:rPr>
      </w:pPr>
    </w:p>
    <w:p w14:paraId="0FE87853" w14:textId="5C336024" w:rsidR="00BA2022" w:rsidRPr="00282A27" w:rsidRDefault="006C7BFC" w:rsidP="00331B76">
      <w:pPr>
        <w:rPr>
          <w:b/>
          <w:lang w:val="en-US"/>
        </w:rPr>
      </w:pPr>
      <w:r w:rsidRPr="00282A27">
        <w:rPr>
          <w:b/>
          <w:highlight w:val="yellow"/>
          <w:lang w:val="en-US"/>
        </w:rPr>
        <w:t>D</w:t>
      </w:r>
      <w:r w:rsidR="00BA2022" w:rsidRPr="00282A27">
        <w:rPr>
          <w:b/>
          <w:highlight w:val="yellow"/>
          <w:lang w:val="en-US"/>
        </w:rPr>
        <w:t>escription of the MRI protocol for cMRI sequences</w:t>
      </w:r>
    </w:p>
    <w:p w14:paraId="401B07D8" w14:textId="77777777" w:rsidR="00BA2022" w:rsidRPr="00282A27" w:rsidRDefault="00BA2022" w:rsidP="00BA2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14:paraId="3153B53A" w14:textId="0222F996" w:rsidR="00BA2022" w:rsidRPr="00282A27" w:rsidRDefault="00BA2022" w:rsidP="00BA2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14:paraId="2C714172" w14:textId="41B43EC0" w:rsidR="00BA2022" w:rsidRDefault="006C7BFC" w:rsidP="00331B76">
      <w:pPr>
        <w:spacing w:line="480" w:lineRule="auto"/>
        <w:jc w:val="both"/>
        <w:rPr>
          <w:color w:val="000000" w:themeColor="text1"/>
          <w:lang w:val="en-US"/>
        </w:rPr>
      </w:pPr>
      <w:r w:rsidRPr="00772B8A">
        <w:rPr>
          <w:color w:val="000000" w:themeColor="text1"/>
          <w:highlight w:val="yellow"/>
          <w:lang w:val="en-US"/>
        </w:rPr>
        <w:t>3D T1-weighted turbo field echo imaging parameters were equal with TR = 8.1ms, TE = 3.7 ms</w:t>
      </w:r>
      <w:r w:rsidRPr="00772B8A">
        <w:rPr>
          <w:highlight w:val="yellow"/>
          <w:lang w:val="en-US"/>
        </w:rPr>
        <w:t xml:space="preserve">, TA= 4.23 min:sec, </w:t>
      </w:r>
      <w:r w:rsidRPr="00772B8A">
        <w:rPr>
          <w:color w:val="000000" w:themeColor="text1"/>
          <w:highlight w:val="yellow"/>
          <w:lang w:val="en-US"/>
        </w:rPr>
        <w:t>FOV=256x256 mm</w:t>
      </w:r>
      <w:r w:rsidRPr="00772B8A">
        <w:rPr>
          <w:highlight w:val="yellow"/>
          <w:lang w:val="en-US"/>
        </w:rPr>
        <w:t xml:space="preserve">, </w:t>
      </w:r>
      <w:r w:rsidRPr="00772B8A">
        <w:rPr>
          <w:color w:val="000000" w:themeColor="text1"/>
          <w:highlight w:val="yellow"/>
          <w:lang w:val="en-US"/>
        </w:rPr>
        <w:t>spatial resolution 1x1x1 mm, acquisition matrix 256x256 mm</w:t>
      </w:r>
      <w:r w:rsidRPr="00772B8A">
        <w:rPr>
          <w:highlight w:val="yellow"/>
          <w:lang w:val="en-US"/>
        </w:rPr>
        <w:t>, flip angle = 7</w:t>
      </w:r>
      <w:r w:rsidRPr="00772B8A">
        <w:rPr>
          <w:color w:val="000000" w:themeColor="text1"/>
          <w:highlight w:val="yellow"/>
          <w:lang w:val="en-US"/>
        </w:rPr>
        <w:t>°, 176 slices acquired with acceleration factor 2</w:t>
      </w:r>
      <w:r w:rsidRPr="00772B8A">
        <w:rPr>
          <w:highlight w:val="yellow"/>
          <w:lang w:val="en-US"/>
        </w:rPr>
        <w:t>; FLAIR-VISTA 1mm thick images applied with spectral attenuated inversion recovery (SPAIR) fat suppression method acquired with TR/TI = 8000/2400 ms, TE = 337 ms, TA= 11.12 min:sec</w:t>
      </w:r>
      <w:r w:rsidRPr="00772B8A">
        <w:rPr>
          <w:color w:val="000000" w:themeColor="text1"/>
          <w:highlight w:val="yellow"/>
          <w:lang w:val="en-US"/>
        </w:rPr>
        <w:t>, FOV=256x256 mm</w:t>
      </w:r>
      <w:r w:rsidRPr="00772B8A">
        <w:rPr>
          <w:highlight w:val="yellow"/>
          <w:lang w:val="en-US"/>
        </w:rPr>
        <w:t xml:space="preserve">, </w:t>
      </w:r>
      <w:r w:rsidRPr="00772B8A">
        <w:rPr>
          <w:color w:val="000000" w:themeColor="text1"/>
          <w:highlight w:val="yellow"/>
          <w:lang w:val="en-US"/>
        </w:rPr>
        <w:t>acquisition matrix 256x256 mm</w:t>
      </w:r>
      <w:r w:rsidRPr="00772B8A">
        <w:rPr>
          <w:highlight w:val="yellow"/>
          <w:lang w:val="en-US"/>
        </w:rPr>
        <w:t xml:space="preserve">, 180 slices acquired with </w:t>
      </w:r>
      <w:r w:rsidRPr="00772B8A">
        <w:rPr>
          <w:color w:val="000000" w:themeColor="text1"/>
          <w:highlight w:val="yellow"/>
          <w:lang w:val="en-US"/>
        </w:rPr>
        <w:t>acceleration factor 2</w:t>
      </w:r>
      <w:r w:rsidRPr="00772B8A">
        <w:rPr>
          <w:highlight w:val="yellow"/>
          <w:lang w:val="en-US"/>
        </w:rPr>
        <w:t xml:space="preserve">; T2-weighted turbo spin echo imaging performed with TR/TE = 3756/80 ms, </w:t>
      </w:r>
      <w:r w:rsidRPr="00772B8A">
        <w:rPr>
          <w:color w:val="000000" w:themeColor="text1"/>
          <w:highlight w:val="yellow"/>
          <w:lang w:val="en-US"/>
        </w:rPr>
        <w:t>FOV=230x186 mm, acquisition matrix 400x250 mm</w:t>
      </w:r>
      <w:r w:rsidRPr="00772B8A">
        <w:rPr>
          <w:highlight w:val="yellow"/>
          <w:lang w:val="en-US"/>
        </w:rPr>
        <w:t>, 40 slices were acquired with 3mm thickness, flip angle = 90</w:t>
      </w:r>
      <w:r w:rsidRPr="00772B8A">
        <w:rPr>
          <w:color w:val="000000" w:themeColor="text1"/>
          <w:highlight w:val="yellow"/>
          <w:lang w:val="en-US"/>
        </w:rPr>
        <w:t xml:space="preserve">°, </w:t>
      </w:r>
      <w:r w:rsidRPr="00772B8A">
        <w:rPr>
          <w:highlight w:val="yellow"/>
          <w:lang w:val="en-US"/>
        </w:rPr>
        <w:t>TA= 02.15 min:sec</w:t>
      </w:r>
      <w:r w:rsidRPr="00772B8A">
        <w:rPr>
          <w:color w:val="000000" w:themeColor="text1"/>
          <w:lang w:val="en-US"/>
        </w:rPr>
        <w:t>.</w:t>
      </w:r>
    </w:p>
    <w:p w14:paraId="411A1E21" w14:textId="1248C3F1" w:rsidR="00B37FB4" w:rsidRPr="000B37C7" w:rsidRDefault="00B37FB4" w:rsidP="00331B76">
      <w:pPr>
        <w:spacing w:line="480" w:lineRule="auto"/>
        <w:jc w:val="both"/>
        <w:rPr>
          <w:lang w:val="en-US"/>
        </w:rPr>
      </w:pPr>
    </w:p>
    <w:sectPr w:rsidR="00B37FB4" w:rsidRPr="000B37C7" w:rsidSect="00BD0C9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892F" w14:textId="77777777" w:rsidR="007C74E3" w:rsidRDefault="007C74E3" w:rsidP="00FD494D">
      <w:r>
        <w:separator/>
      </w:r>
    </w:p>
  </w:endnote>
  <w:endnote w:type="continuationSeparator" w:id="0">
    <w:p w14:paraId="2DA8380D" w14:textId="77777777" w:rsidR="007C74E3" w:rsidRDefault="007C74E3" w:rsidP="00FD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11B9" w14:textId="77777777" w:rsidR="007C74E3" w:rsidRDefault="007C74E3" w:rsidP="00FD494D">
      <w:r>
        <w:separator/>
      </w:r>
    </w:p>
  </w:footnote>
  <w:footnote w:type="continuationSeparator" w:id="0">
    <w:p w14:paraId="766A92CB" w14:textId="77777777" w:rsidR="007C74E3" w:rsidRDefault="007C74E3" w:rsidP="00FD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DD"/>
    <w:rsid w:val="000301E5"/>
    <w:rsid w:val="00034AFF"/>
    <w:rsid w:val="00036C70"/>
    <w:rsid w:val="000664BF"/>
    <w:rsid w:val="00066ADC"/>
    <w:rsid w:val="000A344B"/>
    <w:rsid w:val="000B1BFE"/>
    <w:rsid w:val="000B37C7"/>
    <w:rsid w:val="000E66FA"/>
    <w:rsid w:val="000F7DB3"/>
    <w:rsid w:val="00115A05"/>
    <w:rsid w:val="001343AA"/>
    <w:rsid w:val="0017550D"/>
    <w:rsid w:val="00180DB5"/>
    <w:rsid w:val="0018688D"/>
    <w:rsid w:val="001A2A1E"/>
    <w:rsid w:val="001C7560"/>
    <w:rsid w:val="001D7D84"/>
    <w:rsid w:val="00240E7A"/>
    <w:rsid w:val="00281A4C"/>
    <w:rsid w:val="00282A27"/>
    <w:rsid w:val="002C0932"/>
    <w:rsid w:val="002E509F"/>
    <w:rsid w:val="002F4927"/>
    <w:rsid w:val="00306559"/>
    <w:rsid w:val="003226A8"/>
    <w:rsid w:val="00331B76"/>
    <w:rsid w:val="00367C29"/>
    <w:rsid w:val="003924CE"/>
    <w:rsid w:val="00392B9F"/>
    <w:rsid w:val="00395DC4"/>
    <w:rsid w:val="004117EE"/>
    <w:rsid w:val="00413B0B"/>
    <w:rsid w:val="004205D1"/>
    <w:rsid w:val="004217F8"/>
    <w:rsid w:val="00454B03"/>
    <w:rsid w:val="004610AD"/>
    <w:rsid w:val="004928EF"/>
    <w:rsid w:val="004C2476"/>
    <w:rsid w:val="004E160C"/>
    <w:rsid w:val="005139A8"/>
    <w:rsid w:val="00553A22"/>
    <w:rsid w:val="00566DB4"/>
    <w:rsid w:val="005B7D8A"/>
    <w:rsid w:val="005C0CDE"/>
    <w:rsid w:val="005C5710"/>
    <w:rsid w:val="005D5F50"/>
    <w:rsid w:val="005F3CAB"/>
    <w:rsid w:val="00612767"/>
    <w:rsid w:val="00613A4E"/>
    <w:rsid w:val="00615805"/>
    <w:rsid w:val="0063127B"/>
    <w:rsid w:val="00637DD8"/>
    <w:rsid w:val="006460E4"/>
    <w:rsid w:val="00652F5E"/>
    <w:rsid w:val="00661897"/>
    <w:rsid w:val="00675F35"/>
    <w:rsid w:val="0068406D"/>
    <w:rsid w:val="00684377"/>
    <w:rsid w:val="0069637B"/>
    <w:rsid w:val="006A49A9"/>
    <w:rsid w:val="006C1AAC"/>
    <w:rsid w:val="006C7BFC"/>
    <w:rsid w:val="006D4681"/>
    <w:rsid w:val="00703370"/>
    <w:rsid w:val="00713D4A"/>
    <w:rsid w:val="00717E22"/>
    <w:rsid w:val="00724F42"/>
    <w:rsid w:val="007866FE"/>
    <w:rsid w:val="007C33B5"/>
    <w:rsid w:val="007C74E3"/>
    <w:rsid w:val="007E5A4D"/>
    <w:rsid w:val="00816DCC"/>
    <w:rsid w:val="00822978"/>
    <w:rsid w:val="00851441"/>
    <w:rsid w:val="00876930"/>
    <w:rsid w:val="00883B8F"/>
    <w:rsid w:val="00891621"/>
    <w:rsid w:val="008D41AE"/>
    <w:rsid w:val="008E2217"/>
    <w:rsid w:val="008F6BEE"/>
    <w:rsid w:val="00900905"/>
    <w:rsid w:val="00936F19"/>
    <w:rsid w:val="009477EB"/>
    <w:rsid w:val="009915DD"/>
    <w:rsid w:val="00992913"/>
    <w:rsid w:val="009C0132"/>
    <w:rsid w:val="009C728B"/>
    <w:rsid w:val="009D45E1"/>
    <w:rsid w:val="00A57ED7"/>
    <w:rsid w:val="00A6171B"/>
    <w:rsid w:val="00A62A8C"/>
    <w:rsid w:val="00AC394C"/>
    <w:rsid w:val="00AD3948"/>
    <w:rsid w:val="00B302CF"/>
    <w:rsid w:val="00B34C74"/>
    <w:rsid w:val="00B37FB4"/>
    <w:rsid w:val="00B41D85"/>
    <w:rsid w:val="00B55270"/>
    <w:rsid w:val="00B56511"/>
    <w:rsid w:val="00B86F83"/>
    <w:rsid w:val="00B95FB8"/>
    <w:rsid w:val="00BA2022"/>
    <w:rsid w:val="00BD0C9E"/>
    <w:rsid w:val="00BD391C"/>
    <w:rsid w:val="00C567B6"/>
    <w:rsid w:val="00C66D4E"/>
    <w:rsid w:val="00C71DC5"/>
    <w:rsid w:val="00CA3FC1"/>
    <w:rsid w:val="00CB2F64"/>
    <w:rsid w:val="00CD74E1"/>
    <w:rsid w:val="00D54A5C"/>
    <w:rsid w:val="00D54BFA"/>
    <w:rsid w:val="00D737EC"/>
    <w:rsid w:val="00DA0500"/>
    <w:rsid w:val="00DD5B0E"/>
    <w:rsid w:val="00DE7C5E"/>
    <w:rsid w:val="00E1652A"/>
    <w:rsid w:val="00E21333"/>
    <w:rsid w:val="00E23C4D"/>
    <w:rsid w:val="00E63B73"/>
    <w:rsid w:val="00E72275"/>
    <w:rsid w:val="00E8436F"/>
    <w:rsid w:val="00EA2011"/>
    <w:rsid w:val="00EF565F"/>
    <w:rsid w:val="00EF6333"/>
    <w:rsid w:val="00F03C38"/>
    <w:rsid w:val="00F43FA8"/>
    <w:rsid w:val="00F453D1"/>
    <w:rsid w:val="00FA4837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5D40"/>
  <w15:chartTrackingRefBased/>
  <w15:docId w15:val="{9EB44DB2-E264-6A4A-8C5B-EFEEF4B6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15DD"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91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1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9915DD"/>
    <w:pPr>
      <w:keepNext/>
      <w:keepLines/>
      <w:spacing w:before="160" w:beforeAutospacing="1" w:after="120" w:line="360" w:lineRule="auto"/>
      <w:ind w:left="284"/>
      <w:outlineLvl w:val="2"/>
    </w:pPr>
    <w:rPr>
      <w:rFonts w:eastAsiaTheme="majorEastAsia" w:cstheme="majorBidi"/>
      <w:b/>
      <w:noProof/>
      <w:color w:val="000000" w:themeColor="text1"/>
      <w:lang w:val="e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915DD"/>
    <w:rPr>
      <w:rFonts w:eastAsiaTheme="minorHAnsi"/>
      <w:sz w:val="18"/>
      <w:szCs w:val="18"/>
      <w:lang w:val="en-GB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15DD"/>
    <w:rPr>
      <w:rFonts w:ascii="Times New Roman" w:hAnsi="Times New Roman" w:cs="Times New Roman"/>
      <w:sz w:val="18"/>
      <w:szCs w:val="18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991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91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15DD"/>
    <w:rPr>
      <w:rFonts w:ascii="Times New Roman" w:eastAsiaTheme="majorEastAsia" w:hAnsi="Times New Roman" w:cstheme="majorBidi"/>
      <w:b/>
      <w:noProof/>
      <w:color w:val="000000" w:themeColor="text1"/>
      <w:lang w:val="en"/>
    </w:rPr>
  </w:style>
  <w:style w:type="paragraph" w:styleId="Alatunniste">
    <w:name w:val="footer"/>
    <w:basedOn w:val="Normaali"/>
    <w:link w:val="AlatunnisteChar"/>
    <w:rsid w:val="009915DD"/>
    <w:pPr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AlatunnisteChar">
    <w:name w:val="Alatunniste Char"/>
    <w:basedOn w:val="Kappaleenoletusfontti"/>
    <w:link w:val="Alatunniste"/>
    <w:rsid w:val="009915DD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9915D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fi-FI"/>
    </w:rPr>
  </w:style>
  <w:style w:type="character" w:styleId="Hyperlinkki">
    <w:name w:val="Hyperlink"/>
    <w:basedOn w:val="Kappaleenoletusfontti"/>
    <w:uiPriority w:val="99"/>
    <w:unhideWhenUsed/>
    <w:rsid w:val="009915DD"/>
    <w:rPr>
      <w:color w:val="0563C1" w:themeColor="hyperlink"/>
      <w:u w:val="single"/>
    </w:rPr>
  </w:style>
  <w:style w:type="table" w:customStyle="1" w:styleId="PlainTable21">
    <w:name w:val="Plain Table 21"/>
    <w:basedOn w:val="Normaalitaulukko"/>
    <w:uiPriority w:val="42"/>
    <w:rsid w:val="009915DD"/>
    <w:pPr>
      <w:spacing w:before="100" w:beforeAutospacing="1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ivli">
    <w:name w:val="No Spacing"/>
    <w:uiPriority w:val="1"/>
    <w:qFormat/>
    <w:rsid w:val="009915DD"/>
    <w:pPr>
      <w:spacing w:beforeAutospacing="1"/>
    </w:pPr>
    <w:rPr>
      <w:rFonts w:eastAsiaTheme="minorEastAsia"/>
      <w:sz w:val="22"/>
      <w:szCs w:val="22"/>
      <w:lang w:val="en-GB"/>
    </w:rPr>
  </w:style>
  <w:style w:type="paragraph" w:styleId="NormaaliWWW">
    <w:name w:val="Normal (Web)"/>
    <w:basedOn w:val="Normaali"/>
    <w:uiPriority w:val="99"/>
    <w:unhideWhenUsed/>
    <w:rsid w:val="009915DD"/>
    <w:pPr>
      <w:spacing w:before="100" w:beforeAutospacing="1" w:after="100" w:afterAutospacing="1"/>
    </w:pPr>
    <w:rPr>
      <w:lang w:eastAsia="en-GB"/>
    </w:rPr>
  </w:style>
  <w:style w:type="paragraph" w:styleId="Luettelokappale">
    <w:name w:val="List Paragraph"/>
    <w:basedOn w:val="Normaali"/>
    <w:uiPriority w:val="34"/>
    <w:qFormat/>
    <w:rsid w:val="009915D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9915D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915D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915DD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915D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915D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ulukkoRuudukko">
    <w:name w:val="Table Grid"/>
    <w:basedOn w:val="Normaalitaulukko"/>
    <w:uiPriority w:val="39"/>
    <w:rsid w:val="009915DD"/>
    <w:pPr>
      <w:spacing w:beforeAutospacing="1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Muutos">
    <w:name w:val="Revision"/>
    <w:hidden/>
    <w:uiPriority w:val="99"/>
    <w:semiHidden/>
    <w:rsid w:val="009915DD"/>
    <w:rPr>
      <w:lang w:val="en-GB"/>
    </w:rPr>
  </w:style>
  <w:style w:type="character" w:styleId="Voimakas">
    <w:name w:val="Strong"/>
    <w:basedOn w:val="Kappaleenoletusfontti"/>
    <w:uiPriority w:val="22"/>
    <w:qFormat/>
    <w:rsid w:val="009915DD"/>
    <w:rPr>
      <w:b/>
      <w:bCs/>
    </w:rPr>
  </w:style>
  <w:style w:type="character" w:customStyle="1" w:styleId="apple-converted-space">
    <w:name w:val="apple-converted-space"/>
    <w:basedOn w:val="Kappaleenoletusfontti"/>
    <w:rsid w:val="009915DD"/>
  </w:style>
  <w:style w:type="character" w:styleId="Korostus">
    <w:name w:val="Emphasis"/>
    <w:basedOn w:val="Kappaleenoletusfontti"/>
    <w:uiPriority w:val="20"/>
    <w:qFormat/>
    <w:rsid w:val="009915DD"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9915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915DD"/>
    <w:rPr>
      <w:rFonts w:ascii="Times New Roman" w:eastAsia="Times New Roman" w:hAnsi="Times New Roman" w:cs="Times New Roman"/>
    </w:rPr>
  </w:style>
  <w:style w:type="character" w:customStyle="1" w:styleId="jrnl">
    <w:name w:val="jrnl"/>
    <w:basedOn w:val="Kappaleenoletusfontti"/>
    <w:rsid w:val="009915DD"/>
  </w:style>
  <w:style w:type="character" w:customStyle="1" w:styleId="mixed-citation">
    <w:name w:val="mixed-citation"/>
    <w:basedOn w:val="Kappaleenoletusfontti"/>
    <w:rsid w:val="009915DD"/>
  </w:style>
  <w:style w:type="character" w:customStyle="1" w:styleId="ref-title">
    <w:name w:val="ref-title"/>
    <w:basedOn w:val="Kappaleenoletusfontti"/>
    <w:rsid w:val="009915DD"/>
  </w:style>
  <w:style w:type="character" w:customStyle="1" w:styleId="ref-journal">
    <w:name w:val="ref-journal"/>
    <w:basedOn w:val="Kappaleenoletusfontti"/>
    <w:rsid w:val="009915DD"/>
  </w:style>
  <w:style w:type="character" w:customStyle="1" w:styleId="ref-vol">
    <w:name w:val="ref-vol"/>
    <w:basedOn w:val="Kappaleenoletusfontti"/>
    <w:rsid w:val="009915DD"/>
  </w:style>
  <w:style w:type="character" w:styleId="AvattuHyperlinkki">
    <w:name w:val="FollowedHyperlink"/>
    <w:basedOn w:val="Kappaleenoletusfontti"/>
    <w:uiPriority w:val="99"/>
    <w:semiHidden/>
    <w:unhideWhenUsed/>
    <w:rsid w:val="009915D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9915DD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9915DD"/>
  </w:style>
  <w:style w:type="table" w:styleId="Vaaleataulukkoruudukko">
    <w:name w:val="Grid Table Light"/>
    <w:basedOn w:val="Normaalitaulukko"/>
    <w:uiPriority w:val="40"/>
    <w:rsid w:val="009915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sllysluettelonotsikko">
    <w:name w:val="TOC Heading"/>
    <w:basedOn w:val="Otsikko1"/>
    <w:next w:val="Normaali"/>
    <w:uiPriority w:val="39"/>
    <w:unhideWhenUsed/>
    <w:qFormat/>
    <w:rsid w:val="00B37FB4"/>
    <w:pPr>
      <w:spacing w:line="259" w:lineRule="auto"/>
      <w:outlineLvl w:val="9"/>
    </w:pPr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E85F2E-A373-41F8-9C98-E0CA282C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787B24F.dotm</Template>
  <TotalTime>0</TotalTime>
  <Pages>4</Pages>
  <Words>620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Bezukladova</dc:creator>
  <cp:keywords/>
  <dc:description/>
  <cp:lastModifiedBy>Nylund Marjo Kristiina</cp:lastModifiedBy>
  <cp:revision>2</cp:revision>
  <cp:lastPrinted>2019-12-12T12:14:00Z</cp:lastPrinted>
  <dcterms:created xsi:type="dcterms:W3CDTF">2019-12-12T18:15:00Z</dcterms:created>
  <dcterms:modified xsi:type="dcterms:W3CDTF">2019-12-12T18:15:00Z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http://www.zotero.org/styles/neurology</vt:lpwstr>
  </property>
  <property fmtid="{D5CDD505-2E9C-101B-9397-08002B2CF9AE}" pid="17" name="Mendeley Recent Style Name 7_1">
    <vt:lpwstr>Neurology</vt:lpwstr>
  </property>
  <property fmtid="{D5CDD505-2E9C-101B-9397-08002B2CF9AE}" pid="18" name="Mendeley Recent Style Id 8_1">
    <vt:lpwstr>http://www.zotero.org/styles/the-journal-of-cell-biology</vt:lpwstr>
  </property>
  <property fmtid="{D5CDD505-2E9C-101B-9397-08002B2CF9AE}" pid="19" name="Mendeley Recent Style Name 8_1">
    <vt:lpwstr>The Journal of Cell Biology</vt:lpwstr>
  </property>
  <property fmtid="{D5CDD505-2E9C-101B-9397-08002B2CF9AE}" pid="20" name="Mendeley Recent Style Id 9_1">
    <vt:lpwstr>http://www.zotero.org/styles/the-journal-of-nuclear-medicine</vt:lpwstr>
  </property>
  <property fmtid="{D5CDD505-2E9C-101B-9397-08002B2CF9AE}" pid="21" name="Mendeley Recent Style Name 9_1">
    <vt:lpwstr>The Journal of Nuclear Medicine</vt:lpwstr>
  </property>
</Properties>
</file>