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4F" w:rsidRDefault="00E9564F">
      <w:pPr>
        <w:rPr>
          <w:rFonts w:ascii="Times New Roman"/>
          <w:sz w:val="20"/>
        </w:rPr>
      </w:pPr>
    </w:p>
    <w:p w:rsidR="00E9564F" w:rsidRDefault="00E9564F">
      <w:pPr>
        <w:rPr>
          <w:rFonts w:ascii="Times New Roman"/>
          <w:sz w:val="20"/>
        </w:rPr>
      </w:pPr>
    </w:p>
    <w:p w:rsidR="00E9564F" w:rsidRPr="00650F8C" w:rsidRDefault="00650F8C">
      <w:pPr>
        <w:rPr>
          <w:rFonts w:ascii="Times New Roman"/>
          <w:sz w:val="24"/>
          <w:szCs w:val="24"/>
        </w:rPr>
      </w:pPr>
      <w:r w:rsidRPr="00650F8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Table e-</w:t>
      </w:r>
      <w:r w:rsidRPr="00650F8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650F8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: </w:t>
      </w:r>
      <w:r w:rsidRPr="00650F8C">
        <w:rPr>
          <w:rFonts w:ascii="Times New Roman"/>
          <w:sz w:val="24"/>
          <w:szCs w:val="24"/>
        </w:rPr>
        <w:t>Correction of freezer impact</w:t>
      </w:r>
    </w:p>
    <w:p w:rsidR="00E9564F" w:rsidRDefault="00E9564F">
      <w:pPr>
        <w:spacing w:before="3"/>
        <w:rPr>
          <w:rFonts w:ascii="Times New Roman"/>
          <w:sz w:val="26"/>
        </w:rPr>
      </w:pPr>
    </w:p>
    <w:p w:rsidR="00650F8C" w:rsidRDefault="00650F8C">
      <w:pPr>
        <w:spacing w:before="3"/>
        <w:rPr>
          <w:rFonts w:ascii="Times New Roman"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562"/>
        <w:gridCol w:w="1866"/>
        <w:gridCol w:w="975"/>
        <w:gridCol w:w="969"/>
        <w:gridCol w:w="1353"/>
        <w:gridCol w:w="2234"/>
        <w:gridCol w:w="951"/>
        <w:gridCol w:w="893"/>
        <w:gridCol w:w="868"/>
      </w:tblGrid>
      <w:tr w:rsidR="00E9564F">
        <w:trPr>
          <w:trHeight w:val="659"/>
        </w:trPr>
        <w:tc>
          <w:tcPr>
            <w:tcW w:w="5372" w:type="dxa"/>
            <w:gridSpan w:val="4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92"/>
              <w:ind w:left="2499"/>
              <w:rPr>
                <w:sz w:val="24"/>
              </w:rPr>
            </w:pPr>
            <w:r>
              <w:rPr>
                <w:color w:val="231F20"/>
                <w:sz w:val="24"/>
              </w:rPr>
              <w:t>Pre-adjustment correlation</w:t>
            </w:r>
          </w:p>
        </w:tc>
        <w:tc>
          <w:tcPr>
            <w:tcW w:w="1353" w:type="dxa"/>
            <w:tcBorders>
              <w:top w:val="single" w:sz="4" w:space="0" w:color="231F20"/>
              <w:bottom w:val="single" w:sz="4" w:space="0" w:color="231F20"/>
            </w:tcBorders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9564F" w:rsidRDefault="00D738FF">
            <w:pPr>
              <w:pStyle w:val="TableParagraph"/>
              <w:spacing w:before="192"/>
              <w:ind w:left="1237"/>
              <w:rPr>
                <w:sz w:val="24"/>
              </w:rPr>
            </w:pPr>
            <w:r>
              <w:rPr>
                <w:color w:val="231F20"/>
                <w:sz w:val="24"/>
              </w:rPr>
              <w:t>Post-adjustment correlation</w:t>
            </w:r>
          </w:p>
        </w:tc>
      </w:tr>
      <w:tr w:rsidR="00E9564F">
        <w:trPr>
          <w:trHeight w:val="549"/>
        </w:trPr>
        <w:tc>
          <w:tcPr>
            <w:tcW w:w="1562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68"/>
              <w:ind w:left="139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Spearman’s ρ</w:t>
            </w:r>
          </w:p>
        </w:tc>
        <w:tc>
          <w:tcPr>
            <w:tcW w:w="1944" w:type="dxa"/>
            <w:gridSpan w:val="2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24"/>
              <w:ind w:left="375"/>
              <w:rPr>
                <w:sz w:val="24"/>
              </w:rPr>
            </w:pPr>
            <w:r>
              <w:rPr>
                <w:color w:val="231F20"/>
                <w:sz w:val="24"/>
              </w:rPr>
              <w:t>95 % c.c.</w:t>
            </w:r>
          </w:p>
        </w:tc>
        <w:tc>
          <w:tcPr>
            <w:tcW w:w="1353" w:type="dxa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color w:val="231F20"/>
                <w:sz w:val="24"/>
              </w:rPr>
              <w:t>p-</w:t>
            </w:r>
            <w:proofErr w:type="spellStart"/>
            <w:r>
              <w:rPr>
                <w:color w:val="231F20"/>
                <w:sz w:val="24"/>
              </w:rPr>
              <w:t>val</w:t>
            </w:r>
            <w:proofErr w:type="spellEnd"/>
          </w:p>
        </w:tc>
        <w:tc>
          <w:tcPr>
            <w:tcW w:w="2234" w:type="dxa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68"/>
              <w:ind w:left="555"/>
              <w:rPr>
                <w:sz w:val="24"/>
              </w:rPr>
            </w:pPr>
            <w:r>
              <w:rPr>
                <w:color w:val="231F20"/>
                <w:sz w:val="24"/>
              </w:rPr>
              <w:t>Spearman’s ρ</w:t>
            </w:r>
          </w:p>
        </w:tc>
        <w:tc>
          <w:tcPr>
            <w:tcW w:w="1844" w:type="dxa"/>
            <w:gridSpan w:val="2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68"/>
              <w:ind w:left="38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95 % </w:t>
            </w:r>
            <w:proofErr w:type="spellStart"/>
            <w:r>
              <w:rPr>
                <w:color w:val="231F20"/>
                <w:sz w:val="24"/>
              </w:rPr>
              <w:t>c.i.</w:t>
            </w:r>
            <w:proofErr w:type="spellEnd"/>
          </w:p>
        </w:tc>
        <w:tc>
          <w:tcPr>
            <w:tcW w:w="868" w:type="dxa"/>
            <w:tcBorders>
              <w:top w:val="single" w:sz="4" w:space="0" w:color="231F20"/>
            </w:tcBorders>
          </w:tcPr>
          <w:p w:rsidR="00E9564F" w:rsidRDefault="00D738FF">
            <w:pPr>
              <w:pStyle w:val="TableParagraph"/>
              <w:spacing w:before="168"/>
              <w:ind w:left="145"/>
              <w:rPr>
                <w:sz w:val="24"/>
              </w:rPr>
            </w:pPr>
            <w:r>
              <w:rPr>
                <w:color w:val="231F20"/>
                <w:sz w:val="24"/>
              </w:rPr>
              <w:t>p-</w:t>
            </w:r>
            <w:proofErr w:type="spellStart"/>
            <w:r>
              <w:rPr>
                <w:color w:val="231F20"/>
                <w:sz w:val="24"/>
              </w:rPr>
              <w:t>val</w:t>
            </w:r>
            <w:proofErr w:type="spellEnd"/>
          </w:p>
        </w:tc>
      </w:tr>
      <w:tr w:rsidR="00E9564F">
        <w:trPr>
          <w:trHeight w:val="406"/>
        </w:trPr>
        <w:tc>
          <w:tcPr>
            <w:tcW w:w="1562" w:type="dxa"/>
          </w:tcPr>
          <w:p w:rsidR="00E9564F" w:rsidRDefault="00D738FF">
            <w:pPr>
              <w:pStyle w:val="TableParagraph"/>
              <w:spacing w:before="97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CSF</w:t>
            </w:r>
          </w:p>
        </w:tc>
        <w:tc>
          <w:tcPr>
            <w:tcW w:w="1866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8"/>
        </w:trPr>
        <w:tc>
          <w:tcPr>
            <w:tcW w:w="1562" w:type="dxa"/>
          </w:tcPr>
          <w:p w:rsidR="00E9564F" w:rsidRDefault="00D738FF">
            <w:pPr>
              <w:pStyle w:val="TableParagraph"/>
              <w:spacing w:before="28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TNF-a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-0.13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-0.26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76" w:right="1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-0.01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0.033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1021"/>
              <w:rPr>
                <w:sz w:val="24"/>
              </w:rPr>
            </w:pPr>
            <w:r>
              <w:rPr>
                <w:color w:val="231F20"/>
                <w:sz w:val="24"/>
              </w:rPr>
              <w:t>-0.02</w:t>
            </w:r>
          </w:p>
        </w:tc>
        <w:tc>
          <w:tcPr>
            <w:tcW w:w="951" w:type="dxa"/>
          </w:tcPr>
          <w:p w:rsidR="00E9564F" w:rsidRDefault="00D738FF">
            <w:pPr>
              <w:pStyle w:val="TableParagraph"/>
              <w:ind w:left="173" w:right="1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-0.15</w:t>
            </w:r>
          </w:p>
        </w:tc>
        <w:tc>
          <w:tcPr>
            <w:tcW w:w="893" w:type="dxa"/>
          </w:tcPr>
          <w:p w:rsidR="00E9564F" w:rsidRDefault="00D738FF">
            <w:pPr>
              <w:pStyle w:val="TableParagraph"/>
              <w:ind w:left="185" w:righ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0.11</w:t>
            </w:r>
          </w:p>
        </w:tc>
        <w:tc>
          <w:tcPr>
            <w:tcW w:w="868" w:type="dxa"/>
          </w:tcPr>
          <w:p w:rsidR="00E9564F" w:rsidRDefault="00D738FF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0.75</w:t>
            </w:r>
          </w:p>
        </w:tc>
      </w:tr>
      <w:tr w:rsidR="00E9564F">
        <w:trPr>
          <w:trHeight w:val="335"/>
        </w:trPr>
        <w:tc>
          <w:tcPr>
            <w:tcW w:w="1562" w:type="dxa"/>
          </w:tcPr>
          <w:p w:rsidR="00E9564F" w:rsidRDefault="00D738FF">
            <w:pPr>
              <w:pStyle w:val="TableParagraph"/>
              <w:spacing w:before="26"/>
              <w:ind w:left="507"/>
              <w:rPr>
                <w:sz w:val="24"/>
              </w:rPr>
            </w:pPr>
            <w:r>
              <w:rPr>
                <w:color w:val="231F20"/>
                <w:sz w:val="24"/>
              </w:rPr>
              <w:t>IL-1b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spacing w:before="26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0.16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spacing w:before="26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0.02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spacing w:before="26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0.30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spacing w:before="26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0.027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spacing w:before="26"/>
              <w:ind w:left="1070"/>
              <w:rPr>
                <w:sz w:val="24"/>
              </w:rPr>
            </w:pPr>
            <w:r>
              <w:rPr>
                <w:color w:val="231F20"/>
                <w:sz w:val="24"/>
              </w:rPr>
              <w:t>0.11</w:t>
            </w:r>
          </w:p>
        </w:tc>
        <w:tc>
          <w:tcPr>
            <w:tcW w:w="951" w:type="dxa"/>
          </w:tcPr>
          <w:p w:rsidR="00E9564F" w:rsidRDefault="00D738FF">
            <w:pPr>
              <w:pStyle w:val="TableParagraph"/>
              <w:spacing w:before="26"/>
              <w:ind w:left="173" w:right="1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-0.03</w:t>
            </w:r>
          </w:p>
        </w:tc>
        <w:tc>
          <w:tcPr>
            <w:tcW w:w="893" w:type="dxa"/>
          </w:tcPr>
          <w:p w:rsidR="00E9564F" w:rsidRDefault="00D738FF">
            <w:pPr>
              <w:pStyle w:val="TableParagraph"/>
              <w:spacing w:before="26"/>
              <w:ind w:left="185" w:righ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0.26</w:t>
            </w:r>
          </w:p>
        </w:tc>
        <w:tc>
          <w:tcPr>
            <w:tcW w:w="868" w:type="dxa"/>
          </w:tcPr>
          <w:p w:rsidR="00E9564F" w:rsidRDefault="00D738FF">
            <w:pPr>
              <w:pStyle w:val="TableParagraph"/>
              <w:spacing w:before="26"/>
              <w:ind w:right="7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0.12</w:t>
            </w: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left="554" w:right="55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IL-6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0.05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-0.08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0.18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0.47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left="507"/>
              <w:rPr>
                <w:sz w:val="24"/>
              </w:rPr>
            </w:pPr>
            <w:r>
              <w:rPr>
                <w:color w:val="231F20"/>
                <w:sz w:val="24"/>
              </w:rPr>
              <w:t>IL-10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-0.29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-0.43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76" w:right="1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-0.16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&lt;0.001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1061"/>
              <w:rPr>
                <w:sz w:val="24"/>
              </w:rPr>
            </w:pPr>
            <w:r>
              <w:rPr>
                <w:color w:val="231F20"/>
                <w:sz w:val="24"/>
              </w:rPr>
              <w:t>0.02</w:t>
            </w:r>
          </w:p>
        </w:tc>
        <w:tc>
          <w:tcPr>
            <w:tcW w:w="951" w:type="dxa"/>
          </w:tcPr>
          <w:p w:rsidR="00E9564F" w:rsidRDefault="00D738FF">
            <w:pPr>
              <w:pStyle w:val="TableParagraph"/>
              <w:ind w:left="173" w:right="1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-0.13</w:t>
            </w:r>
          </w:p>
        </w:tc>
        <w:tc>
          <w:tcPr>
            <w:tcW w:w="893" w:type="dxa"/>
          </w:tcPr>
          <w:p w:rsidR="00E9564F" w:rsidRDefault="00D738FF">
            <w:pPr>
              <w:pStyle w:val="TableParagraph"/>
              <w:ind w:left="185" w:righ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0.16</w:t>
            </w:r>
          </w:p>
        </w:tc>
        <w:tc>
          <w:tcPr>
            <w:tcW w:w="868" w:type="dxa"/>
          </w:tcPr>
          <w:p w:rsidR="00E9564F" w:rsidRDefault="00D738FF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0.83</w:t>
            </w: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IL-17A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0.02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-0.19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0.22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0.86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TRAIL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-0.14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-0.28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0.01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0.063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502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IFN-a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-0.02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-0.37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0.33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0.91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502"/>
        </w:trPr>
        <w:tc>
          <w:tcPr>
            <w:tcW w:w="1562" w:type="dxa"/>
          </w:tcPr>
          <w:p w:rsidR="00E9564F" w:rsidRDefault="00D738FF">
            <w:pPr>
              <w:pStyle w:val="TableParagraph"/>
              <w:spacing w:before="193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Plasma</w:t>
            </w:r>
          </w:p>
        </w:tc>
        <w:tc>
          <w:tcPr>
            <w:tcW w:w="1866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TNF-a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0.05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-0.09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0.18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0.50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left="507"/>
              <w:rPr>
                <w:sz w:val="24"/>
              </w:rPr>
            </w:pPr>
            <w:r>
              <w:rPr>
                <w:color w:val="231F20"/>
                <w:sz w:val="24"/>
              </w:rPr>
              <w:t>IL-1b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-0.32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-0.46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76" w:right="1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-0.18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left="59"/>
              <w:rPr>
                <w:sz w:val="24"/>
              </w:rPr>
            </w:pPr>
            <w:r>
              <w:rPr>
                <w:color w:val="231F20"/>
                <w:sz w:val="24"/>
              </w:rPr>
              <w:t>&lt;0.001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1061"/>
              <w:rPr>
                <w:sz w:val="24"/>
              </w:rPr>
            </w:pPr>
            <w:r>
              <w:rPr>
                <w:color w:val="231F20"/>
                <w:sz w:val="24"/>
              </w:rPr>
              <w:t>0.00</w:t>
            </w:r>
          </w:p>
        </w:tc>
        <w:tc>
          <w:tcPr>
            <w:tcW w:w="951" w:type="dxa"/>
          </w:tcPr>
          <w:p w:rsidR="00E9564F" w:rsidRDefault="00D738FF">
            <w:pPr>
              <w:pStyle w:val="TableParagraph"/>
              <w:ind w:left="173" w:right="1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-0.16</w:t>
            </w:r>
          </w:p>
        </w:tc>
        <w:tc>
          <w:tcPr>
            <w:tcW w:w="893" w:type="dxa"/>
          </w:tcPr>
          <w:p w:rsidR="00E9564F" w:rsidRDefault="00D738FF">
            <w:pPr>
              <w:pStyle w:val="TableParagraph"/>
              <w:ind w:left="176" w:right="11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-0.16</w:t>
            </w:r>
          </w:p>
        </w:tc>
        <w:tc>
          <w:tcPr>
            <w:tcW w:w="868" w:type="dxa"/>
          </w:tcPr>
          <w:p w:rsidR="00E9564F" w:rsidRDefault="00D738FF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0.98</w:t>
            </w: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left="554" w:right="55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IL-6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-0.02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-0.15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0.11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0.77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left="507"/>
              <w:rPr>
                <w:sz w:val="24"/>
              </w:rPr>
            </w:pPr>
            <w:r>
              <w:rPr>
                <w:color w:val="231F20"/>
                <w:sz w:val="24"/>
              </w:rPr>
              <w:t>IL-10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-0.06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-0.19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0.07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0.39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IL-17A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-0.05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-0.16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0.06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0.41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5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9564F">
        <w:trPr>
          <w:trHeight w:val="334"/>
        </w:trPr>
        <w:tc>
          <w:tcPr>
            <w:tcW w:w="1562" w:type="dxa"/>
          </w:tcPr>
          <w:p w:rsidR="00E9564F" w:rsidRDefault="00D738FF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TRAIL</w:t>
            </w:r>
          </w:p>
        </w:tc>
        <w:tc>
          <w:tcPr>
            <w:tcW w:w="1866" w:type="dxa"/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0.23</w:t>
            </w:r>
          </w:p>
        </w:tc>
        <w:tc>
          <w:tcPr>
            <w:tcW w:w="975" w:type="dxa"/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0.08</w:t>
            </w:r>
          </w:p>
        </w:tc>
        <w:tc>
          <w:tcPr>
            <w:tcW w:w="969" w:type="dxa"/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0.37</w:t>
            </w:r>
          </w:p>
        </w:tc>
        <w:tc>
          <w:tcPr>
            <w:tcW w:w="1353" w:type="dxa"/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0.002</w:t>
            </w:r>
          </w:p>
        </w:tc>
        <w:tc>
          <w:tcPr>
            <w:tcW w:w="2234" w:type="dxa"/>
          </w:tcPr>
          <w:p w:rsidR="00E9564F" w:rsidRDefault="00D738FF">
            <w:pPr>
              <w:pStyle w:val="TableParagraph"/>
              <w:ind w:left="1061"/>
              <w:rPr>
                <w:sz w:val="24"/>
              </w:rPr>
            </w:pPr>
            <w:r>
              <w:rPr>
                <w:color w:val="231F20"/>
                <w:sz w:val="24"/>
              </w:rPr>
              <w:t>0.04</w:t>
            </w:r>
          </w:p>
        </w:tc>
        <w:tc>
          <w:tcPr>
            <w:tcW w:w="951" w:type="dxa"/>
          </w:tcPr>
          <w:p w:rsidR="00E9564F" w:rsidRDefault="00D738FF">
            <w:pPr>
              <w:pStyle w:val="TableParagraph"/>
              <w:ind w:left="182" w:right="16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-0.11</w:t>
            </w:r>
          </w:p>
        </w:tc>
        <w:tc>
          <w:tcPr>
            <w:tcW w:w="893" w:type="dxa"/>
          </w:tcPr>
          <w:p w:rsidR="00E9564F" w:rsidRDefault="00D738FF">
            <w:pPr>
              <w:pStyle w:val="TableParagraph"/>
              <w:ind w:left="185" w:righ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0.19</w:t>
            </w:r>
          </w:p>
        </w:tc>
        <w:tc>
          <w:tcPr>
            <w:tcW w:w="868" w:type="dxa"/>
          </w:tcPr>
          <w:p w:rsidR="00E9564F" w:rsidRDefault="00D738FF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0.64</w:t>
            </w:r>
          </w:p>
        </w:tc>
      </w:tr>
      <w:tr w:rsidR="00E9564F">
        <w:trPr>
          <w:trHeight w:val="325"/>
        </w:trPr>
        <w:tc>
          <w:tcPr>
            <w:tcW w:w="1562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IFN-a</w:t>
            </w:r>
          </w:p>
        </w:tc>
        <w:tc>
          <w:tcPr>
            <w:tcW w:w="1866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left="138" w:right="20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-0.16</w:t>
            </w:r>
          </w:p>
        </w:tc>
        <w:tc>
          <w:tcPr>
            <w:tcW w:w="975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-0.35</w:t>
            </w:r>
          </w:p>
        </w:tc>
        <w:tc>
          <w:tcPr>
            <w:tcW w:w="969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left="183" w:right="1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0.03</w:t>
            </w:r>
          </w:p>
        </w:tc>
        <w:tc>
          <w:tcPr>
            <w:tcW w:w="1353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0.095</w:t>
            </w:r>
          </w:p>
        </w:tc>
        <w:tc>
          <w:tcPr>
            <w:tcW w:w="2234" w:type="dxa"/>
            <w:tcBorders>
              <w:bottom w:val="single" w:sz="4" w:space="0" w:color="231F20"/>
            </w:tcBorders>
          </w:tcPr>
          <w:p w:rsidR="00E9564F" w:rsidRDefault="00D738FF">
            <w:pPr>
              <w:pStyle w:val="TableParagraph"/>
              <w:ind w:left="35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-</w:t>
            </w:r>
          </w:p>
        </w:tc>
        <w:tc>
          <w:tcPr>
            <w:tcW w:w="951" w:type="dxa"/>
            <w:tcBorders>
              <w:bottom w:val="single" w:sz="4" w:space="0" w:color="231F20"/>
            </w:tcBorders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tcBorders>
              <w:bottom w:val="single" w:sz="4" w:space="0" w:color="231F20"/>
            </w:tcBorders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tcBorders>
              <w:bottom w:val="single" w:sz="4" w:space="0" w:color="231F20"/>
            </w:tcBorders>
          </w:tcPr>
          <w:p w:rsidR="00E9564F" w:rsidRDefault="00E9564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D738FF" w:rsidRDefault="00D738FF"/>
    <w:sectPr w:rsidR="00D738FF">
      <w:type w:val="continuous"/>
      <w:pgSz w:w="16840" w:h="11910" w:orient="landscape"/>
      <w:pgMar w:top="110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64F"/>
    <w:rsid w:val="00650F8C"/>
    <w:rsid w:val="00D738FF"/>
    <w:rsid w:val="00E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A44FC"/>
  <w15:docId w15:val="{CED1AA93-F2A9-F241-B33F-3B30E31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Nasrin Asgari</cp:lastModifiedBy>
  <cp:revision>2</cp:revision>
  <dcterms:created xsi:type="dcterms:W3CDTF">2020-01-15T18:09:00Z</dcterms:created>
  <dcterms:modified xsi:type="dcterms:W3CDTF">2020-01-15T18:12:00Z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2020-01-15T00:00:00Z</vt:filetime>
  </property>
</Properties>
</file>