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E1ABA" w14:textId="0C520887" w:rsidR="00042C3E" w:rsidRPr="00522EDA" w:rsidRDefault="00374239" w:rsidP="008720EA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522EDA">
        <w:rPr>
          <w:rFonts w:ascii="Times New Roman" w:hAnsi="Times New Roman" w:cs="Times New Roman"/>
          <w:b/>
          <w:sz w:val="26"/>
          <w:szCs w:val="26"/>
          <w:lang w:val="en-GB"/>
        </w:rPr>
        <w:t>Supplemental Material</w:t>
      </w:r>
    </w:p>
    <w:p w14:paraId="421DE8CD" w14:textId="07FA19A0" w:rsidR="00753293" w:rsidRPr="00522EDA" w:rsidRDefault="00753293" w:rsidP="00F63A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0B5C5AD" w14:textId="2BB574B2" w:rsidR="00753293" w:rsidRPr="00522EDA" w:rsidRDefault="00753293" w:rsidP="00F63A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2EDA">
        <w:rPr>
          <w:rFonts w:ascii="Times New Roman" w:hAnsi="Times New Roman" w:cs="Times New Roman"/>
          <w:b/>
          <w:sz w:val="24"/>
          <w:szCs w:val="24"/>
          <w:lang w:val="en-GB"/>
        </w:rPr>
        <w:t>Supplementary tables</w:t>
      </w:r>
    </w:p>
    <w:p w14:paraId="669F3B1B" w14:textId="3C2FA3B4" w:rsidR="00C20AD9" w:rsidRDefault="00AF4421" w:rsidP="00F63A80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0AD9">
        <w:rPr>
          <w:rFonts w:ascii="Times New Roman" w:hAnsi="Times New Roman" w:cs="Times New Roman"/>
          <w:sz w:val="24"/>
          <w:szCs w:val="24"/>
          <w:lang w:val="en-GB"/>
        </w:rPr>
        <w:t>Table e-1 Demographic data, CSF and flow cytometry data of all patients included in the analyses</w:t>
      </w:r>
    </w:p>
    <w:p w14:paraId="1AE93E50" w14:textId="150EB78D" w:rsidR="00C20AD9" w:rsidRPr="00C20AD9" w:rsidRDefault="00C20AD9" w:rsidP="00F63A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20AD9">
        <w:rPr>
          <w:rFonts w:ascii="Times New Roman" w:hAnsi="Times New Roman" w:cs="Times New Roman"/>
          <w:b/>
          <w:sz w:val="24"/>
          <w:szCs w:val="24"/>
          <w:lang w:val="en-GB"/>
        </w:rPr>
        <w:t>Supplementary figures</w:t>
      </w:r>
    </w:p>
    <w:p w14:paraId="74E9FF3C" w14:textId="6A2D5BA8" w:rsidR="0023552F" w:rsidRPr="00522EDA" w:rsidRDefault="0060774E" w:rsidP="00522ED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Figure e-1 Causal mediation analyses results </w:t>
      </w:r>
      <w:r w:rsidR="003321B8">
        <w:rPr>
          <w:rFonts w:ascii="Times New Roman" w:hAnsi="Times New Roman" w:cs="Times New Roman"/>
          <w:sz w:val="24"/>
          <w:szCs w:val="24"/>
          <w:lang w:val="en-GB"/>
        </w:rPr>
        <w:t>and epistasis between HLA alleles and IGHC variants</w:t>
      </w:r>
    </w:p>
    <w:p w14:paraId="4905D1A5" w14:textId="69223231" w:rsidR="008720EA" w:rsidRPr="00C20AD9" w:rsidRDefault="008720EA" w:rsidP="008720EA">
      <w:pPr>
        <w:tabs>
          <w:tab w:val="left" w:pos="6663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0AD9">
        <w:rPr>
          <w:rFonts w:ascii="Times New Roman" w:hAnsi="Times New Roman" w:cs="Times New Roman"/>
          <w:sz w:val="24"/>
          <w:szCs w:val="24"/>
          <w:lang w:val="en-US"/>
        </w:rPr>
        <w:t>Figure e-</w:t>
      </w:r>
      <w:r w:rsidR="0060774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AD9">
        <w:rPr>
          <w:rFonts w:ascii="Times New Roman" w:hAnsi="Times New Roman" w:cs="Times New Roman"/>
          <w:sz w:val="24"/>
          <w:szCs w:val="24"/>
          <w:lang w:val="en-GB"/>
        </w:rPr>
        <w:t xml:space="preserve">The HLA region and the IGHC locus and their association with intrathecal </w:t>
      </w:r>
      <w:proofErr w:type="spellStart"/>
      <w:r w:rsidRPr="00C20AD9">
        <w:rPr>
          <w:rFonts w:ascii="Times New Roman" w:hAnsi="Times New Roman" w:cs="Times New Roman"/>
          <w:sz w:val="24"/>
          <w:szCs w:val="24"/>
          <w:lang w:val="en-GB"/>
        </w:rPr>
        <w:t>Igs</w:t>
      </w:r>
      <w:proofErr w:type="spellEnd"/>
    </w:p>
    <w:p w14:paraId="3459731E" w14:textId="77777777" w:rsidR="008720EA" w:rsidRPr="00C20AD9" w:rsidRDefault="008720EA" w:rsidP="00F63A8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2831C2" w14:textId="77777777" w:rsidR="00AF4421" w:rsidRDefault="00AF4421" w:rsidP="00F63A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1A357B" w14:textId="77777777" w:rsidR="00AF4421" w:rsidRDefault="00AF4421" w:rsidP="00F63A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4AC9056" w14:textId="77777777" w:rsidR="00AF4421" w:rsidRDefault="00AF4421" w:rsidP="00F63A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B5B014D" w14:textId="77777777" w:rsidR="00AF4421" w:rsidRDefault="00AF4421" w:rsidP="00F63A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B4F58B6" w14:textId="77777777" w:rsidR="00AF4421" w:rsidRDefault="00AF4421" w:rsidP="00F63A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3376C3" w14:textId="77777777" w:rsidR="00AF4421" w:rsidRDefault="00AF4421" w:rsidP="00F63A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B4B5B4B" w14:textId="77777777" w:rsidR="00AF4421" w:rsidRDefault="00AF4421" w:rsidP="00F63A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AF5D2C8" w14:textId="77777777" w:rsidR="00AF4421" w:rsidRDefault="00AF4421" w:rsidP="00F63A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8DEEE1" w14:textId="77777777" w:rsidR="00AF4421" w:rsidRDefault="00AF4421" w:rsidP="00F63A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83121F" w14:textId="77777777" w:rsidR="00ED6652" w:rsidRDefault="00ED6652" w:rsidP="00F63A8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743659" w14:textId="60AB2265" w:rsidR="00374239" w:rsidRPr="00AF4421" w:rsidRDefault="00AF4421" w:rsidP="00F63A80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442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e-1 Demographic data, CSF and flow cytometry data of all patients included in the analyses</w:t>
      </w:r>
    </w:p>
    <w:tbl>
      <w:tblPr>
        <w:tblStyle w:val="Tabellenraster"/>
        <w:tblW w:w="0" w:type="auto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918"/>
        <w:gridCol w:w="2580"/>
      </w:tblGrid>
      <w:tr w:rsidR="00374239" w:rsidRPr="00AF4421" w14:paraId="356CDA41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5B55D9EF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Number</w:t>
            </w:r>
            <w:proofErr w:type="spellEnd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of</w:t>
            </w:r>
            <w:proofErr w:type="spellEnd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patients</w:t>
            </w:r>
            <w:proofErr w:type="spellEnd"/>
          </w:p>
        </w:tc>
        <w:tc>
          <w:tcPr>
            <w:tcW w:w="2580" w:type="dxa"/>
            <w:vAlign w:val="bottom"/>
          </w:tcPr>
          <w:p w14:paraId="07968B5B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1279</w:t>
            </w:r>
          </w:p>
        </w:tc>
      </w:tr>
      <w:tr w:rsidR="00374239" w:rsidRPr="00AF4421" w14:paraId="4379698D" w14:textId="77777777" w:rsidTr="00AF4421">
        <w:trPr>
          <w:trHeight w:hRule="exact" w:val="389"/>
        </w:trPr>
        <w:tc>
          <w:tcPr>
            <w:tcW w:w="8497" w:type="dxa"/>
            <w:gridSpan w:val="2"/>
            <w:vAlign w:val="center"/>
          </w:tcPr>
          <w:p w14:paraId="2BFDD24C" w14:textId="77777777" w:rsidR="00374239" w:rsidRPr="00AF4421" w:rsidRDefault="00374239" w:rsidP="00F63A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Demographic data</w:t>
            </w:r>
          </w:p>
        </w:tc>
      </w:tr>
      <w:tr w:rsidR="00374239" w:rsidRPr="00AF4421" w14:paraId="7D36B7F0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23D32C0D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Gender, </w:t>
            </w:r>
            <w:proofErr w:type="spellStart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female</w:t>
            </w:r>
            <w:proofErr w:type="spellEnd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(%)</w:t>
            </w:r>
          </w:p>
        </w:tc>
        <w:tc>
          <w:tcPr>
            <w:tcW w:w="2580" w:type="dxa"/>
            <w:vAlign w:val="bottom"/>
          </w:tcPr>
          <w:p w14:paraId="774DC2CA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868 (67.9)</w:t>
            </w:r>
          </w:p>
        </w:tc>
      </w:tr>
      <w:tr w:rsidR="00374239" w:rsidRPr="00AF4421" w14:paraId="1C6F7E9D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373B7C6E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Age at lumbar puncture in years, median (MAD)</w:t>
            </w:r>
          </w:p>
        </w:tc>
        <w:tc>
          <w:tcPr>
            <w:tcW w:w="2580" w:type="dxa"/>
            <w:vAlign w:val="bottom"/>
          </w:tcPr>
          <w:p w14:paraId="002166C0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 (8)</w:t>
            </w:r>
          </w:p>
        </w:tc>
      </w:tr>
      <w:tr w:rsidR="00374239" w:rsidRPr="00AF4421" w14:paraId="7CE0085F" w14:textId="77777777" w:rsidTr="00AF4421">
        <w:trPr>
          <w:trHeight w:hRule="exact" w:val="389"/>
        </w:trPr>
        <w:tc>
          <w:tcPr>
            <w:tcW w:w="8497" w:type="dxa"/>
            <w:gridSpan w:val="2"/>
            <w:vAlign w:val="center"/>
          </w:tcPr>
          <w:p w14:paraId="7C58FC9D" w14:textId="77777777" w:rsidR="00374239" w:rsidRPr="00AF4421" w:rsidRDefault="00374239" w:rsidP="00F63A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CSF data</w:t>
            </w:r>
          </w:p>
        </w:tc>
      </w:tr>
      <w:tr w:rsidR="00374239" w:rsidRPr="00AF4421" w14:paraId="0B328A0C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39AE0FBC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Number of patients with CSF IgG data (%)</w:t>
            </w:r>
          </w:p>
        </w:tc>
        <w:tc>
          <w:tcPr>
            <w:tcW w:w="2580" w:type="dxa"/>
            <w:vAlign w:val="bottom"/>
          </w:tcPr>
          <w:p w14:paraId="659E7670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1269 (99.2)</w:t>
            </w:r>
          </w:p>
        </w:tc>
      </w:tr>
      <w:tr w:rsidR="00374239" w:rsidRPr="00AF4421" w14:paraId="68B3FFFC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2CE69C4B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CSF IgG concentration in mg/dl, median (MAD)</w:t>
            </w:r>
          </w:p>
        </w:tc>
        <w:tc>
          <w:tcPr>
            <w:tcW w:w="2580" w:type="dxa"/>
            <w:vAlign w:val="bottom"/>
          </w:tcPr>
          <w:p w14:paraId="2606A9FC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44.7 (15.9)</w:t>
            </w:r>
          </w:p>
        </w:tc>
      </w:tr>
      <w:tr w:rsidR="00374239" w:rsidRPr="00AF4421" w14:paraId="359D990C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5C7065C6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Number of patients with CSF IgM data (%)</w:t>
            </w:r>
          </w:p>
        </w:tc>
        <w:tc>
          <w:tcPr>
            <w:tcW w:w="2580" w:type="dxa"/>
            <w:vAlign w:val="bottom"/>
          </w:tcPr>
          <w:p w14:paraId="5EFD471A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1198 (93.7)</w:t>
            </w:r>
          </w:p>
        </w:tc>
      </w:tr>
      <w:tr w:rsidR="00374239" w:rsidRPr="00AF4421" w14:paraId="662EAF1E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7A052AB6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CSF IgM concentration in mg/dl, median (MAD)</w:t>
            </w:r>
          </w:p>
        </w:tc>
        <w:tc>
          <w:tcPr>
            <w:tcW w:w="2580" w:type="dxa"/>
            <w:vAlign w:val="bottom"/>
          </w:tcPr>
          <w:p w14:paraId="334481A7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0.6 (0.4)</w:t>
            </w:r>
          </w:p>
        </w:tc>
      </w:tr>
      <w:tr w:rsidR="00374239" w:rsidRPr="00AF4421" w14:paraId="2A0E5836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28010EBB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Number of patients with CSF IgA data (%)</w:t>
            </w:r>
          </w:p>
        </w:tc>
        <w:tc>
          <w:tcPr>
            <w:tcW w:w="2580" w:type="dxa"/>
            <w:vAlign w:val="bottom"/>
          </w:tcPr>
          <w:p w14:paraId="4B9EE6F0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1191 (93.1)</w:t>
            </w:r>
          </w:p>
        </w:tc>
      </w:tr>
      <w:tr w:rsidR="00374239" w:rsidRPr="00AF4421" w14:paraId="5D570C49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035ACCFD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CSF IgA concentration in mg/dl, median (MAD)</w:t>
            </w:r>
          </w:p>
        </w:tc>
        <w:tc>
          <w:tcPr>
            <w:tcW w:w="2580" w:type="dxa"/>
            <w:vAlign w:val="bottom"/>
          </w:tcPr>
          <w:p w14:paraId="4D76B052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3.1 (1.2)</w:t>
            </w:r>
          </w:p>
        </w:tc>
      </w:tr>
      <w:tr w:rsidR="00374239" w:rsidRPr="00AF4421" w14:paraId="26B2B1F3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6F7F25D5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Number of patients with Serum IgG data (%)</w:t>
            </w:r>
          </w:p>
        </w:tc>
        <w:tc>
          <w:tcPr>
            <w:tcW w:w="2580" w:type="dxa"/>
            <w:vAlign w:val="bottom"/>
          </w:tcPr>
          <w:p w14:paraId="7BDB49FF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1266 (99.0)</w:t>
            </w:r>
          </w:p>
        </w:tc>
      </w:tr>
      <w:tr w:rsidR="00374239" w:rsidRPr="00AF4421" w14:paraId="5B8CEDEC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306189ED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Serum IgG concentration in g/dl, median (MAD)</w:t>
            </w:r>
          </w:p>
        </w:tc>
        <w:tc>
          <w:tcPr>
            <w:tcW w:w="2580" w:type="dxa"/>
            <w:vAlign w:val="bottom"/>
          </w:tcPr>
          <w:p w14:paraId="28F509FD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10.6 (1.4)</w:t>
            </w:r>
          </w:p>
        </w:tc>
      </w:tr>
      <w:tr w:rsidR="00374239" w:rsidRPr="00AF4421" w14:paraId="684C3EC2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48906DB8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Number of patients with Serum IgM data (%)</w:t>
            </w:r>
          </w:p>
        </w:tc>
        <w:tc>
          <w:tcPr>
            <w:tcW w:w="2580" w:type="dxa"/>
            <w:vAlign w:val="bottom"/>
          </w:tcPr>
          <w:p w14:paraId="67CE16C4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1198 (93.7)</w:t>
            </w:r>
          </w:p>
        </w:tc>
      </w:tr>
      <w:tr w:rsidR="00374239" w:rsidRPr="00AF4421" w14:paraId="20702BB4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50108559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Serum IgM concentration in g/dl, median (MAD)</w:t>
            </w:r>
          </w:p>
        </w:tc>
        <w:tc>
          <w:tcPr>
            <w:tcW w:w="2580" w:type="dxa"/>
            <w:vAlign w:val="bottom"/>
          </w:tcPr>
          <w:p w14:paraId="24D87E40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1.2 (0.4)</w:t>
            </w:r>
          </w:p>
        </w:tc>
      </w:tr>
      <w:tr w:rsidR="00374239" w:rsidRPr="00AF4421" w14:paraId="2A0DA83B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0A4952B0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Number of patients with Serum IgA data (%)</w:t>
            </w:r>
          </w:p>
        </w:tc>
        <w:tc>
          <w:tcPr>
            <w:tcW w:w="2580" w:type="dxa"/>
            <w:vAlign w:val="bottom"/>
          </w:tcPr>
          <w:p w14:paraId="39F5E98D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1190 (93)</w:t>
            </w:r>
          </w:p>
        </w:tc>
      </w:tr>
      <w:tr w:rsidR="00374239" w:rsidRPr="00AF4421" w14:paraId="622C0203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68FBA963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Serum IgA concentration in g/dl, median (MAD)</w:t>
            </w:r>
          </w:p>
        </w:tc>
        <w:tc>
          <w:tcPr>
            <w:tcW w:w="2580" w:type="dxa"/>
            <w:vAlign w:val="bottom"/>
          </w:tcPr>
          <w:p w14:paraId="199E1F85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 (0.5)</w:t>
            </w:r>
          </w:p>
        </w:tc>
      </w:tr>
      <w:tr w:rsidR="00374239" w:rsidRPr="00AF4421" w14:paraId="295A7AA5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4D561EFB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Number of patients with IgG index data (%)</w:t>
            </w:r>
          </w:p>
        </w:tc>
        <w:tc>
          <w:tcPr>
            <w:tcW w:w="2580" w:type="dxa"/>
            <w:vAlign w:val="bottom"/>
          </w:tcPr>
          <w:p w14:paraId="7BEF609E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1279 (100.0)</w:t>
            </w:r>
          </w:p>
        </w:tc>
      </w:tr>
      <w:tr w:rsidR="00374239" w:rsidRPr="00AF4421" w14:paraId="6BA1E016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0F1FDF7D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IgG</w:t>
            </w:r>
            <w:proofErr w:type="spellEnd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index</w:t>
            </w:r>
            <w:proofErr w:type="spellEnd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median (MAD)</w:t>
            </w:r>
          </w:p>
        </w:tc>
        <w:tc>
          <w:tcPr>
            <w:tcW w:w="2580" w:type="dxa"/>
            <w:vAlign w:val="bottom"/>
          </w:tcPr>
          <w:p w14:paraId="54CD8631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0.7 (0.2)</w:t>
            </w:r>
          </w:p>
        </w:tc>
      </w:tr>
      <w:tr w:rsidR="00374239" w:rsidRPr="00AF4421" w14:paraId="7F049B04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3C1EA779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Number of patients with IgM index data (%)</w:t>
            </w:r>
          </w:p>
        </w:tc>
        <w:tc>
          <w:tcPr>
            <w:tcW w:w="2580" w:type="dxa"/>
            <w:vAlign w:val="bottom"/>
          </w:tcPr>
          <w:p w14:paraId="7F0BB3FB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1200 (93.8)</w:t>
            </w:r>
          </w:p>
        </w:tc>
      </w:tr>
      <w:tr w:rsidR="00374239" w:rsidRPr="00AF4421" w14:paraId="539753EA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6EBBEBF3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IgM</w:t>
            </w:r>
            <w:proofErr w:type="spellEnd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index</w:t>
            </w:r>
            <w:proofErr w:type="spellEnd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median (MAD)</w:t>
            </w:r>
          </w:p>
        </w:tc>
        <w:tc>
          <w:tcPr>
            <w:tcW w:w="2580" w:type="dxa"/>
            <w:vAlign w:val="bottom"/>
          </w:tcPr>
          <w:p w14:paraId="3A57C117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0.1 (0.0)</w:t>
            </w:r>
          </w:p>
        </w:tc>
      </w:tr>
      <w:tr w:rsidR="00374239" w:rsidRPr="00AF4421" w14:paraId="25DE6011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6F7B1990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Number of patients with IgA index data (%)</w:t>
            </w:r>
          </w:p>
        </w:tc>
        <w:tc>
          <w:tcPr>
            <w:tcW w:w="2580" w:type="dxa"/>
            <w:vAlign w:val="bottom"/>
          </w:tcPr>
          <w:p w14:paraId="6090962F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1192 (93.2)</w:t>
            </w:r>
          </w:p>
        </w:tc>
      </w:tr>
      <w:tr w:rsidR="00374239" w:rsidRPr="00AF4421" w14:paraId="52561277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5F184198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IgA</w:t>
            </w:r>
            <w:proofErr w:type="spellEnd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index</w:t>
            </w:r>
            <w:proofErr w:type="spellEnd"/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median (MAD)</w:t>
            </w:r>
          </w:p>
        </w:tc>
        <w:tc>
          <w:tcPr>
            <w:tcW w:w="2580" w:type="dxa"/>
            <w:vAlign w:val="bottom"/>
          </w:tcPr>
          <w:p w14:paraId="409940C1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0.3 (0.0)</w:t>
            </w:r>
          </w:p>
        </w:tc>
      </w:tr>
      <w:tr w:rsidR="00374239" w:rsidRPr="00AF4421" w14:paraId="22BF7132" w14:textId="77777777" w:rsidTr="00AF4421">
        <w:trPr>
          <w:trHeight w:hRule="exact" w:val="389"/>
        </w:trPr>
        <w:tc>
          <w:tcPr>
            <w:tcW w:w="8497" w:type="dxa"/>
            <w:gridSpan w:val="2"/>
            <w:vAlign w:val="center"/>
          </w:tcPr>
          <w:p w14:paraId="4B0F3DB7" w14:textId="77777777" w:rsidR="00374239" w:rsidRPr="00AF4421" w:rsidRDefault="00374239" w:rsidP="00F63A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Flow cytometry data</w:t>
            </w:r>
          </w:p>
        </w:tc>
      </w:tr>
      <w:tr w:rsidR="00374239" w:rsidRPr="00AF4421" w14:paraId="7DEC4D44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25664B3B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Number of patients with CSF flow cytometry data (%)</w:t>
            </w:r>
          </w:p>
        </w:tc>
        <w:tc>
          <w:tcPr>
            <w:tcW w:w="2580" w:type="dxa"/>
            <w:vAlign w:val="bottom"/>
          </w:tcPr>
          <w:p w14:paraId="6060D586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348 (40.5)</w:t>
            </w:r>
          </w:p>
        </w:tc>
      </w:tr>
      <w:tr w:rsidR="00374239" w:rsidRPr="00AF4421" w14:paraId="4D984B30" w14:textId="77777777" w:rsidTr="00AF4421">
        <w:trPr>
          <w:trHeight w:hRule="exact" w:val="389"/>
        </w:trPr>
        <w:tc>
          <w:tcPr>
            <w:tcW w:w="5918" w:type="dxa"/>
            <w:vAlign w:val="bottom"/>
          </w:tcPr>
          <w:p w14:paraId="6D5D36DE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CSF B cell proportion in %, median (MAD)</w:t>
            </w:r>
          </w:p>
        </w:tc>
        <w:tc>
          <w:tcPr>
            <w:tcW w:w="2580" w:type="dxa"/>
            <w:vAlign w:val="bottom"/>
          </w:tcPr>
          <w:p w14:paraId="2C0EC495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3.33 (1.5)</w:t>
            </w:r>
          </w:p>
        </w:tc>
      </w:tr>
      <w:tr w:rsidR="00374239" w:rsidRPr="00AF4421" w14:paraId="5B79A7CD" w14:textId="77777777" w:rsidTr="00AF4421">
        <w:trPr>
          <w:trHeight w:hRule="exact" w:val="389"/>
        </w:trPr>
        <w:tc>
          <w:tcPr>
            <w:tcW w:w="5918" w:type="dxa"/>
            <w:vAlign w:val="bottom"/>
          </w:tcPr>
          <w:p w14:paraId="66896014" w14:textId="31248E6F" w:rsidR="00374239" w:rsidRPr="00AF4421" w:rsidRDefault="00951C14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CSF plasma</w:t>
            </w:r>
            <w:r w:rsidR="00374239"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blast proportion in %, median (MAD)</w:t>
            </w:r>
          </w:p>
        </w:tc>
        <w:tc>
          <w:tcPr>
            <w:tcW w:w="2580" w:type="dxa"/>
            <w:vAlign w:val="bottom"/>
          </w:tcPr>
          <w:p w14:paraId="3F37D1D5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0.53 (0.4)</w:t>
            </w:r>
          </w:p>
        </w:tc>
      </w:tr>
      <w:tr w:rsidR="00374239" w:rsidRPr="00AF4421" w14:paraId="6C81EA82" w14:textId="77777777" w:rsidTr="00AF4421">
        <w:trPr>
          <w:trHeight w:hRule="exact" w:val="389"/>
        </w:trPr>
        <w:tc>
          <w:tcPr>
            <w:tcW w:w="5918" w:type="dxa"/>
            <w:vAlign w:val="center"/>
          </w:tcPr>
          <w:p w14:paraId="652751FD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Number of patients with blood flow cytometry data (%)</w:t>
            </w:r>
          </w:p>
        </w:tc>
        <w:tc>
          <w:tcPr>
            <w:tcW w:w="2580" w:type="dxa"/>
            <w:vAlign w:val="bottom"/>
          </w:tcPr>
          <w:p w14:paraId="3081540B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301 (35.0)</w:t>
            </w:r>
          </w:p>
        </w:tc>
      </w:tr>
      <w:tr w:rsidR="00374239" w:rsidRPr="00AF4421" w14:paraId="5E569A3E" w14:textId="77777777" w:rsidTr="00AF4421">
        <w:trPr>
          <w:trHeight w:hRule="exact" w:val="389"/>
        </w:trPr>
        <w:tc>
          <w:tcPr>
            <w:tcW w:w="5918" w:type="dxa"/>
            <w:vAlign w:val="bottom"/>
          </w:tcPr>
          <w:p w14:paraId="4F0E6620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Blood B cell proportion in %, median (MAD)</w:t>
            </w:r>
          </w:p>
        </w:tc>
        <w:tc>
          <w:tcPr>
            <w:tcW w:w="2580" w:type="dxa"/>
            <w:vAlign w:val="bottom"/>
          </w:tcPr>
          <w:p w14:paraId="7670BEDA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11.13 (3.01)</w:t>
            </w:r>
          </w:p>
        </w:tc>
      </w:tr>
      <w:tr w:rsidR="00374239" w:rsidRPr="00AF4421" w14:paraId="48F867B8" w14:textId="77777777" w:rsidTr="00AF4421">
        <w:trPr>
          <w:trHeight w:hRule="exact" w:val="389"/>
        </w:trPr>
        <w:tc>
          <w:tcPr>
            <w:tcW w:w="5918" w:type="dxa"/>
            <w:vAlign w:val="bottom"/>
          </w:tcPr>
          <w:p w14:paraId="3B682FD7" w14:textId="59A3A7F7" w:rsidR="00374239" w:rsidRPr="00AF4421" w:rsidRDefault="00951C14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Blood plasma</w:t>
            </w:r>
            <w:r w:rsidR="00374239"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blast proportion in %, median (MAD)</w:t>
            </w:r>
          </w:p>
        </w:tc>
        <w:tc>
          <w:tcPr>
            <w:tcW w:w="2580" w:type="dxa"/>
            <w:vAlign w:val="bottom"/>
          </w:tcPr>
          <w:p w14:paraId="2700137D" w14:textId="77777777" w:rsidR="00374239" w:rsidRPr="00AF4421" w:rsidRDefault="00374239" w:rsidP="00F63A8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0.03 (0.02)</w:t>
            </w:r>
          </w:p>
        </w:tc>
      </w:tr>
    </w:tbl>
    <w:p w14:paraId="189563E7" w14:textId="3B2F871A" w:rsidR="00335FB6" w:rsidRDefault="00374239" w:rsidP="007F562E">
      <w:pPr>
        <w:spacing w:line="480" w:lineRule="auto"/>
        <w:ind w:right="69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421">
        <w:rPr>
          <w:rFonts w:ascii="Times New Roman" w:hAnsi="Times New Roman" w:cs="Times New Roman"/>
          <w:lang w:val="en-US"/>
        </w:rPr>
        <w:t>Abbreviations: IgA = immunoglobulin A, IgG = immunoglobulin G, IgM = immunoglobulin M, MAD = median absolute deviation with constant=1.</w:t>
      </w:r>
    </w:p>
    <w:p w14:paraId="44AD34E3" w14:textId="43130F8B" w:rsidR="00FF199A" w:rsidRDefault="00FF199A" w:rsidP="0005020B">
      <w:pPr>
        <w:spacing w:after="0" w:line="480" w:lineRule="auto"/>
        <w:ind w:right="-1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Figure e-1 </w:t>
      </w:r>
      <w:r w:rsidRPr="006077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Causal mediation analysis </w:t>
      </w:r>
      <w:r w:rsidR="00AD37C0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results </w:t>
      </w:r>
      <w:r w:rsidRPr="00A96FF1">
        <w:rPr>
          <w:rFonts w:ascii="Times New Roman" w:hAnsi="Times New Roman" w:cs="Times New Roman"/>
          <w:b/>
          <w:sz w:val="24"/>
          <w:szCs w:val="24"/>
          <w:lang w:val="en-GB"/>
        </w:rPr>
        <w:t>and epistasis between HLA alleles and IGHC variants</w:t>
      </w:r>
    </w:p>
    <w:p w14:paraId="43D2D317" w14:textId="1D69D156" w:rsidR="00FF199A" w:rsidRDefault="00521E60" w:rsidP="00FF19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562E"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 wp14:anchorId="63BE1CB5" wp14:editId="77FC1977">
            <wp:extent cx="5760720" cy="3959352"/>
            <wp:effectExtent l="0" t="0" r="5080" b="317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e-1_compressed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8DF0B" w14:textId="5DF1C921" w:rsidR="00FF199A" w:rsidRDefault="00FF199A" w:rsidP="00FF199A">
      <w:pPr>
        <w:tabs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B3A">
        <w:rPr>
          <w:rFonts w:ascii="Times New Roman" w:hAnsi="Times New Roman" w:cs="Times New Roman"/>
          <w:sz w:val="24"/>
          <w:szCs w:val="24"/>
          <w:lang w:val="en-GB"/>
        </w:rPr>
        <w:t>(A</w:t>
      </w:r>
      <w:r>
        <w:rPr>
          <w:rFonts w:ascii="Times New Roman" w:hAnsi="Times New Roman" w:cs="Times New Roman"/>
          <w:sz w:val="24"/>
          <w:szCs w:val="24"/>
          <w:lang w:val="en-GB"/>
        </w:rPr>
        <w:t>, B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Causal mediation analyses showed that the associations of </w:t>
      </w:r>
      <w:r w:rsidR="003C4631">
        <w:rPr>
          <w:rFonts w:ascii="Times New Roman" w:hAnsi="Times New Roman" w:cs="Times New Roman"/>
          <w:sz w:val="24"/>
          <w:szCs w:val="24"/>
          <w:lang w:val="en-GB"/>
        </w:rPr>
        <w:t xml:space="preserve">some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HLA alleles with CSF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plasmablasts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explain their associations with Ig indices. (A)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 xml:space="preserve"> Mediation effect: HLA-D</w:t>
      </w:r>
      <w:r w:rsidRPr="00465B3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>B1*06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 xml:space="preserve">02 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 xml:space="preserve"> CSF </w:t>
      </w:r>
      <w:proofErr w:type="spellStart"/>
      <w:r w:rsidRPr="00465B3A">
        <w:rPr>
          <w:rFonts w:ascii="Times New Roman" w:hAnsi="Times New Roman" w:cs="Times New Roman"/>
          <w:sz w:val="24"/>
          <w:szCs w:val="24"/>
          <w:lang w:val="en-GB"/>
        </w:rPr>
        <w:t>plasmablast</w:t>
      </w:r>
      <w:proofErr w:type="spellEnd"/>
      <w:r w:rsidRPr="00465B3A">
        <w:rPr>
          <w:rFonts w:ascii="Times New Roman" w:hAnsi="Times New Roman" w:cs="Times New Roman"/>
          <w:sz w:val="24"/>
          <w:szCs w:val="24"/>
          <w:lang w:val="en-GB"/>
        </w:rPr>
        <w:t xml:space="preserve"> proportion 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 xml:space="preserve"> IgG index. Direct effect: HLA-D</w:t>
      </w:r>
      <w:r w:rsidRPr="00465B3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>B1*06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>02</w:t>
      </w:r>
      <w:r w:rsidRPr="00465B3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 xml:space="preserve"> IgG index. (B) Mediation effect: HLA-C*02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 xml:space="preserve">02 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 xml:space="preserve"> CSF </w:t>
      </w:r>
      <w:proofErr w:type="spellStart"/>
      <w:r w:rsidRPr="00465B3A">
        <w:rPr>
          <w:rFonts w:ascii="Times New Roman" w:hAnsi="Times New Roman" w:cs="Times New Roman"/>
          <w:sz w:val="24"/>
          <w:szCs w:val="24"/>
          <w:lang w:val="en-GB"/>
        </w:rPr>
        <w:t>plasmablast</w:t>
      </w:r>
      <w:proofErr w:type="spellEnd"/>
      <w:r w:rsidRPr="00465B3A">
        <w:rPr>
          <w:rFonts w:ascii="Times New Roman" w:hAnsi="Times New Roman" w:cs="Times New Roman"/>
          <w:sz w:val="24"/>
          <w:szCs w:val="24"/>
          <w:lang w:val="en-GB"/>
        </w:rPr>
        <w:t xml:space="preserve"> proportion 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 xml:space="preserve"> IgM index. Direct effect: HLA-C*02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>02</w:t>
      </w:r>
      <w:r w:rsidRPr="00465B3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sym w:font="Wingdings" w:char="F0E0"/>
      </w:r>
      <w:r w:rsidRPr="00465B3A">
        <w:rPr>
          <w:rFonts w:ascii="Times New Roman" w:hAnsi="Times New Roman" w:cs="Times New Roman"/>
          <w:sz w:val="24"/>
          <w:szCs w:val="24"/>
          <w:lang w:val="en-GB"/>
        </w:rPr>
        <w:t xml:space="preserve"> IgM index.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(C, D) Evidence of epistatic effects between HLA alleles and IGH variants. (C) Only in the absence of HLA-B*44:02, SNP rs12897751 had a dominant positive effect on IgG indices. In carriers of HLA-B*44:02, this effect was not present; instead, a tendency for a negative association was observed. (D) HLA from the </w:t>
      </w:r>
      <w:r w:rsidRPr="0088095D">
        <w:rPr>
          <w:rFonts w:ascii="Times New Roman" w:hAnsi="Times New Roman" w:cs="Times New Roman"/>
          <w:sz w:val="24"/>
          <w:szCs w:val="24"/>
          <w:lang w:val="en-US"/>
        </w:rPr>
        <w:t>HLA-DQA1*</w:t>
      </w:r>
      <w:r>
        <w:rPr>
          <w:rFonts w:ascii="Times New Roman" w:hAnsi="Times New Roman" w:cs="Times New Roman"/>
          <w:sz w:val="24"/>
          <w:szCs w:val="24"/>
          <w:lang w:val="en-US"/>
        </w:rPr>
        <w:t>01:03</w:t>
      </w:r>
      <w:r w:rsidRPr="0088095D">
        <w:rPr>
          <w:rFonts w:ascii="Times New Roman" w:hAnsi="Times New Roman" w:cs="Times New Roman"/>
          <w:sz w:val="24"/>
          <w:szCs w:val="24"/>
          <w:lang w:val="en-US"/>
        </w:rPr>
        <w:t>-DQB1*</w:t>
      </w:r>
      <w:r>
        <w:rPr>
          <w:rFonts w:ascii="Times New Roman" w:hAnsi="Times New Roman" w:cs="Times New Roman"/>
          <w:sz w:val="24"/>
          <w:szCs w:val="24"/>
          <w:lang w:val="en-US"/>
        </w:rPr>
        <w:t>06:03</w:t>
      </w:r>
      <w:r w:rsidRPr="0088095D">
        <w:rPr>
          <w:rFonts w:ascii="Times New Roman" w:hAnsi="Times New Roman" w:cs="Times New Roman"/>
          <w:sz w:val="24"/>
          <w:szCs w:val="24"/>
          <w:lang w:val="en-US"/>
        </w:rPr>
        <w:t>-DRB1*</w:t>
      </w:r>
      <w:r>
        <w:rPr>
          <w:rFonts w:ascii="Times New Roman" w:hAnsi="Times New Roman" w:cs="Times New Roman"/>
          <w:sz w:val="24"/>
          <w:szCs w:val="24"/>
          <w:lang w:val="en-US"/>
        </w:rPr>
        <w:t>13:01</w:t>
      </w:r>
      <w:r w:rsidRPr="0088095D">
        <w:rPr>
          <w:rFonts w:ascii="Times New Roman" w:hAnsi="Times New Roman" w:cs="Times New Roman"/>
          <w:sz w:val="24"/>
          <w:szCs w:val="24"/>
          <w:lang w:val="en-US"/>
        </w:rPr>
        <w:t xml:space="preserve"> haplotype</w:t>
      </w:r>
      <w:r w:rsidR="00777DCA">
        <w:rPr>
          <w:rFonts w:ascii="Times New Roman" w:hAnsi="Times New Roman" w:cs="Times New Roman"/>
          <w:sz w:val="24"/>
          <w:szCs w:val="24"/>
          <w:lang w:val="en-US"/>
        </w:rPr>
        <w:t xml:space="preserve"> (DQ6-DR13 haplotype)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alleles</w:t>
      </w:r>
      <w:r w:rsidRPr="0088095D">
        <w:rPr>
          <w:rFonts w:ascii="Times New Roman" w:hAnsi="Times New Roman" w:cs="Times New Roman"/>
          <w:sz w:val="24"/>
          <w:szCs w:val="24"/>
          <w:lang w:val="en-US"/>
        </w:rPr>
        <w:t xml:space="preserve"> only affect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8095D">
        <w:rPr>
          <w:rFonts w:ascii="Times New Roman" w:hAnsi="Times New Roman" w:cs="Times New Roman"/>
          <w:sz w:val="24"/>
          <w:szCs w:val="24"/>
          <w:lang w:val="en-US"/>
        </w:rPr>
        <w:t xml:space="preserve"> IgA indices in the absence of SNP rs12884389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7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00EA">
        <w:rPr>
          <w:rFonts w:ascii="Times New Roman" w:hAnsi="Times New Roman" w:cs="Times New Roman"/>
          <w:sz w:val="24"/>
          <w:szCs w:val="24"/>
          <w:lang w:val="en-US"/>
        </w:rPr>
        <w:t>The point size in (C) and (D</w:t>
      </w:r>
      <w:r w:rsidR="00777DCA">
        <w:rPr>
          <w:rFonts w:ascii="Times New Roman" w:hAnsi="Times New Roman" w:cs="Times New Roman"/>
          <w:sz w:val="24"/>
          <w:szCs w:val="24"/>
          <w:lang w:val="en-US"/>
        </w:rPr>
        <w:t>) represent</w:t>
      </w:r>
      <w:r w:rsidR="004900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7DCA">
        <w:rPr>
          <w:rFonts w:ascii="Times New Roman" w:hAnsi="Times New Roman" w:cs="Times New Roman"/>
          <w:sz w:val="24"/>
          <w:szCs w:val="24"/>
          <w:lang w:val="en-US"/>
        </w:rPr>
        <w:t xml:space="preserve"> sample size.</w:t>
      </w:r>
    </w:p>
    <w:p w14:paraId="05C0C7E5" w14:textId="77777777" w:rsidR="0005020B" w:rsidRDefault="0005020B" w:rsidP="00F63A80">
      <w:pPr>
        <w:spacing w:line="480" w:lineRule="auto"/>
        <w:ind w:left="1560" w:right="141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C149C0" w14:textId="77777777" w:rsidR="0005020B" w:rsidRDefault="0005020B" w:rsidP="00F63A80">
      <w:pPr>
        <w:spacing w:line="480" w:lineRule="auto"/>
        <w:ind w:left="1560" w:right="141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E10BA0" w14:textId="3ABF35CE" w:rsidR="00F63A80" w:rsidRPr="00AF4421" w:rsidRDefault="00F63A80" w:rsidP="00F63A80">
      <w:pPr>
        <w:spacing w:line="480" w:lineRule="auto"/>
        <w:ind w:left="1560" w:right="1417"/>
        <w:rPr>
          <w:rFonts w:ascii="Times New Roman" w:hAnsi="Times New Roman" w:cs="Times New Roman"/>
          <w:sz w:val="24"/>
          <w:szCs w:val="24"/>
          <w:lang w:val="en-US"/>
        </w:rPr>
      </w:pPr>
      <w:r w:rsidRPr="00AF4421">
        <w:rPr>
          <w:rFonts w:ascii="Times New Roman" w:hAnsi="Times New Roman" w:cs="Times New Roman"/>
          <w:b/>
          <w:sz w:val="24"/>
          <w:szCs w:val="24"/>
          <w:lang w:val="en-US"/>
        </w:rPr>
        <w:t>Figure e-</w:t>
      </w:r>
      <w:r w:rsidR="0035664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F44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4421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HLA region and the IGHC locus and their association with intrathecal </w:t>
      </w:r>
      <w:proofErr w:type="spellStart"/>
      <w:r w:rsidRPr="00AF4421">
        <w:rPr>
          <w:rFonts w:ascii="Times New Roman" w:hAnsi="Times New Roman" w:cs="Times New Roman"/>
          <w:b/>
          <w:sz w:val="24"/>
          <w:szCs w:val="24"/>
          <w:lang w:val="en-GB"/>
        </w:rPr>
        <w:t>Igs</w:t>
      </w:r>
      <w:proofErr w:type="spellEnd"/>
    </w:p>
    <w:p w14:paraId="784BB5CA" w14:textId="77777777" w:rsidR="00374239" w:rsidRPr="00AF4421" w:rsidRDefault="00374239" w:rsidP="00F63A8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4421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EB17715" wp14:editId="29324436">
            <wp:extent cx="3829050" cy="3829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4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A0BAF" w14:textId="0B7FA6D2" w:rsidR="00374239" w:rsidRPr="00F63A80" w:rsidRDefault="00A17C9E" w:rsidP="007F562E">
      <w:pPr>
        <w:spacing w:line="480" w:lineRule="auto"/>
        <w:ind w:left="1560" w:right="1559"/>
        <w:jc w:val="both"/>
        <w:rPr>
          <w:rFonts w:ascii="Times New Roman" w:hAnsi="Times New Roman" w:cs="Times New Roman"/>
          <w:lang w:val="en-US"/>
        </w:rPr>
      </w:pPr>
      <w:r w:rsidRPr="00A17C9E">
        <w:rPr>
          <w:rFonts w:ascii="Times New Roman" w:eastAsia="Times New Roman" w:hAnsi="Times New Roman" w:cs="Times New Roman"/>
          <w:shd w:val="clear" w:color="auto" w:fill="FFFFFF"/>
          <w:lang w:val="en-US" w:eastAsia="de-DE"/>
        </w:rPr>
        <w:t xml:space="preserve">HLA alleles from the 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de-DE"/>
        </w:rPr>
        <w:t>HLA-</w:t>
      </w:r>
      <w:r w:rsidRPr="00A17C9E">
        <w:rPr>
          <w:rFonts w:ascii="Times New Roman" w:hAnsi="Times New Roman" w:cs="Times New Roman"/>
          <w:lang w:val="en-US"/>
        </w:rPr>
        <w:t>B*07:02-DRB1*15:01-DQA1*01:02-DQB1*06:02</w:t>
      </w:r>
      <w:r w:rsidRPr="00A17C9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haplotype </w:t>
      </w:r>
      <w:r w:rsidRPr="00A17C9E">
        <w:rPr>
          <w:rFonts w:ascii="Times New Roman" w:hAnsi="Times New Roman" w:cs="Times New Roman"/>
          <w:lang w:val="en-US"/>
        </w:rPr>
        <w:t xml:space="preserve">appear to influence the proportion of </w:t>
      </w:r>
      <w:proofErr w:type="spellStart"/>
      <w:r w:rsidRPr="00A17C9E">
        <w:rPr>
          <w:rFonts w:ascii="Times New Roman" w:hAnsi="Times New Roman" w:cs="Times New Roman"/>
          <w:lang w:val="en-US"/>
        </w:rPr>
        <w:t>intrath</w:t>
      </w:r>
      <w:r>
        <w:rPr>
          <w:rFonts w:ascii="Times New Roman" w:hAnsi="Times New Roman" w:cs="Times New Roman"/>
          <w:lang w:val="en-US"/>
        </w:rPr>
        <w:t>e</w:t>
      </w:r>
      <w:r w:rsidRPr="00A17C9E">
        <w:rPr>
          <w:rFonts w:ascii="Times New Roman" w:hAnsi="Times New Roman" w:cs="Times New Roman"/>
          <w:lang w:val="en-US"/>
        </w:rPr>
        <w:t>cal</w:t>
      </w:r>
      <w:proofErr w:type="spellEnd"/>
      <w:r w:rsidRPr="00A17C9E">
        <w:rPr>
          <w:rFonts w:ascii="Times New Roman" w:hAnsi="Times New Roman" w:cs="Times New Roman"/>
          <w:lang w:val="en-US"/>
        </w:rPr>
        <w:t xml:space="preserve"> </w:t>
      </w:r>
      <w:r w:rsidRPr="00A17C9E">
        <w:rPr>
          <w:rFonts w:ascii="Times New Roman" w:hAnsi="Times New Roman" w:cs="Times New Roman"/>
          <w:lang w:val="en-US"/>
        </w:rPr>
        <w:t xml:space="preserve">B cells and </w:t>
      </w:r>
      <w:proofErr w:type="spellStart"/>
      <w:r w:rsidRPr="00A17C9E">
        <w:rPr>
          <w:rFonts w:ascii="Times New Roman" w:hAnsi="Times New Roman" w:cs="Times New Roman"/>
          <w:lang w:val="en-US"/>
        </w:rPr>
        <w:t>plasmablasts</w:t>
      </w:r>
      <w:proofErr w:type="spellEnd"/>
      <w:r w:rsidRPr="00A17C9E">
        <w:rPr>
          <w:rFonts w:ascii="Times New Roman" w:hAnsi="Times New Roman" w:cs="Times New Roman"/>
          <w:lang w:val="en-US"/>
        </w:rPr>
        <w:t xml:space="preserve"> and thereby increase the </w:t>
      </w:r>
      <w:proofErr w:type="spellStart"/>
      <w:r w:rsidRPr="00A17C9E">
        <w:rPr>
          <w:rFonts w:ascii="Times New Roman" w:hAnsi="Times New Roman" w:cs="Times New Roman"/>
          <w:lang w:val="en-US"/>
        </w:rPr>
        <w:t>intrathecal</w:t>
      </w:r>
      <w:proofErr w:type="spellEnd"/>
      <w:r w:rsidRPr="00A17C9E">
        <w:rPr>
          <w:rFonts w:ascii="Times New Roman" w:hAnsi="Times New Roman" w:cs="Times New Roman"/>
          <w:lang w:val="en-US"/>
        </w:rPr>
        <w:t xml:space="preserve"> synthesis of </w:t>
      </w:r>
      <w:proofErr w:type="spellStart"/>
      <w:r w:rsidRPr="00A17C9E">
        <w:rPr>
          <w:rFonts w:ascii="Times New Roman" w:hAnsi="Times New Roman" w:cs="Times New Roman"/>
          <w:lang w:val="en-US"/>
        </w:rPr>
        <w:t>immunoglobulins</w:t>
      </w:r>
      <w:proofErr w:type="spellEnd"/>
      <w:r w:rsidRPr="00A17C9E">
        <w:rPr>
          <w:rFonts w:ascii="Times New Roman" w:hAnsi="Times New Roman" w:cs="Times New Roman"/>
          <w:lang w:val="en-US"/>
        </w:rPr>
        <w:t xml:space="preserve">, especially of </w:t>
      </w:r>
      <w:proofErr w:type="spellStart"/>
      <w:r w:rsidRPr="00A17C9E">
        <w:rPr>
          <w:rFonts w:ascii="Times New Roman" w:hAnsi="Times New Roman" w:cs="Times New Roman"/>
          <w:lang w:val="en-US"/>
        </w:rPr>
        <w:t>IgG</w:t>
      </w:r>
      <w:proofErr w:type="spellEnd"/>
      <w:r>
        <w:rPr>
          <w:rFonts w:ascii="Times New Roman" w:hAnsi="Times New Roman" w:cs="Times New Roman"/>
          <w:lang w:val="en-US"/>
        </w:rPr>
        <w:t xml:space="preserve">. Variants at the IGHC locus that correlate with the </w:t>
      </w:r>
      <w:r w:rsidRPr="00F63A80">
        <w:rPr>
          <w:rFonts w:ascii="Times New Roman" w:hAnsi="Times New Roman" w:cs="Times New Roman"/>
          <w:lang w:val="en-US"/>
        </w:rPr>
        <w:t>Gm21</w:t>
      </w:r>
      <w:r w:rsidRPr="00F63A80">
        <w:rPr>
          <w:rFonts w:ascii="Times New Roman" w:hAnsi="Times New Roman" w:cs="Times New Roman"/>
          <w:i/>
          <w:lang w:val="en-US"/>
        </w:rPr>
        <w:t xml:space="preserve">* </w:t>
      </w:r>
      <w:r w:rsidRPr="00F63A80">
        <w:rPr>
          <w:rFonts w:ascii="Times New Roman" w:hAnsi="Times New Roman" w:cs="Times New Roman"/>
          <w:lang w:val="en-US"/>
        </w:rPr>
        <w:t>haplotypes</w:t>
      </w:r>
      <w:r>
        <w:rPr>
          <w:rFonts w:ascii="Times New Roman" w:hAnsi="Times New Roman" w:cs="Times New Roman"/>
          <w:lang w:val="en-US"/>
        </w:rPr>
        <w:t xml:space="preserve"> appear to influence </w:t>
      </w:r>
      <w:proofErr w:type="spellStart"/>
      <w:r>
        <w:rPr>
          <w:rFonts w:ascii="Times New Roman" w:hAnsi="Times New Roman" w:cs="Times New Roman"/>
          <w:lang w:val="en-US"/>
        </w:rPr>
        <w:t>intrathecal</w:t>
      </w:r>
      <w:proofErr w:type="spellEnd"/>
      <w:r>
        <w:rPr>
          <w:rFonts w:ascii="Times New Roman" w:hAnsi="Times New Roman" w:cs="Times New Roman"/>
          <w:lang w:val="en-US"/>
        </w:rPr>
        <w:t xml:space="preserve"> immunoglobulin levels via other mechanisms. </w:t>
      </w:r>
    </w:p>
    <w:p w14:paraId="49EEF172" w14:textId="77777777" w:rsidR="00374239" w:rsidRPr="00AF4421" w:rsidRDefault="00374239" w:rsidP="00F63A8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4239" w:rsidRPr="00AF442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17143" w14:textId="77777777" w:rsidR="00AC7707" w:rsidRDefault="00AC7707" w:rsidP="00AF4421">
      <w:pPr>
        <w:spacing w:after="0" w:line="240" w:lineRule="auto"/>
      </w:pPr>
      <w:r>
        <w:separator/>
      </w:r>
    </w:p>
  </w:endnote>
  <w:endnote w:type="continuationSeparator" w:id="0">
    <w:p w14:paraId="2CA34769" w14:textId="77777777" w:rsidR="00AC7707" w:rsidRDefault="00AC7707" w:rsidP="00AF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01413"/>
      <w:docPartObj>
        <w:docPartGallery w:val="Page Numbers (Bottom of Page)"/>
        <w:docPartUnique/>
      </w:docPartObj>
    </w:sdtPr>
    <w:sdtEndPr/>
    <w:sdtContent>
      <w:p w14:paraId="4B7A03A2" w14:textId="0C760959" w:rsidR="00AF4421" w:rsidRDefault="00AF442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2E">
          <w:rPr>
            <w:noProof/>
          </w:rPr>
          <w:t>4</w:t>
        </w:r>
        <w:r>
          <w:fldChar w:fldCharType="end"/>
        </w:r>
      </w:p>
    </w:sdtContent>
  </w:sdt>
  <w:p w14:paraId="3A2244DF" w14:textId="77777777" w:rsidR="00AF4421" w:rsidRDefault="00AF442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7D572" w14:textId="77777777" w:rsidR="00AC7707" w:rsidRDefault="00AC7707" w:rsidP="00AF4421">
      <w:pPr>
        <w:spacing w:after="0" w:line="240" w:lineRule="auto"/>
      </w:pPr>
      <w:r>
        <w:separator/>
      </w:r>
    </w:p>
  </w:footnote>
  <w:footnote w:type="continuationSeparator" w:id="0">
    <w:p w14:paraId="72BDB60B" w14:textId="77777777" w:rsidR="00AC7707" w:rsidRDefault="00AC7707" w:rsidP="00AF442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tarbeiter">
    <w15:presenceInfo w15:providerId="None" w15:userId="Mitarbei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39"/>
    <w:rsid w:val="00012BEF"/>
    <w:rsid w:val="00037EF7"/>
    <w:rsid w:val="00042C3E"/>
    <w:rsid w:val="0005020B"/>
    <w:rsid w:val="0012533C"/>
    <w:rsid w:val="001772F7"/>
    <w:rsid w:val="00201648"/>
    <w:rsid w:val="0023552F"/>
    <w:rsid w:val="0029644E"/>
    <w:rsid w:val="00313337"/>
    <w:rsid w:val="003321B8"/>
    <w:rsid w:val="00335FB6"/>
    <w:rsid w:val="00336D83"/>
    <w:rsid w:val="00356640"/>
    <w:rsid w:val="00374239"/>
    <w:rsid w:val="003C4631"/>
    <w:rsid w:val="00410A74"/>
    <w:rsid w:val="004145F0"/>
    <w:rsid w:val="004900EA"/>
    <w:rsid w:val="004B783C"/>
    <w:rsid w:val="004E57E4"/>
    <w:rsid w:val="00521E60"/>
    <w:rsid w:val="00522EDA"/>
    <w:rsid w:val="0060774E"/>
    <w:rsid w:val="0062271E"/>
    <w:rsid w:val="006C1D3E"/>
    <w:rsid w:val="00753293"/>
    <w:rsid w:val="00777DCA"/>
    <w:rsid w:val="007F562E"/>
    <w:rsid w:val="00844F81"/>
    <w:rsid w:val="008720EA"/>
    <w:rsid w:val="008A6357"/>
    <w:rsid w:val="00921D1D"/>
    <w:rsid w:val="00947A90"/>
    <w:rsid w:val="009513C4"/>
    <w:rsid w:val="00951C14"/>
    <w:rsid w:val="009C4E04"/>
    <w:rsid w:val="00A17C9E"/>
    <w:rsid w:val="00AC7707"/>
    <w:rsid w:val="00AD37C0"/>
    <w:rsid w:val="00AF4421"/>
    <w:rsid w:val="00B37CCF"/>
    <w:rsid w:val="00C05C35"/>
    <w:rsid w:val="00C20AD9"/>
    <w:rsid w:val="00C372DD"/>
    <w:rsid w:val="00CB17C6"/>
    <w:rsid w:val="00CD4466"/>
    <w:rsid w:val="00D25268"/>
    <w:rsid w:val="00E03DCA"/>
    <w:rsid w:val="00EB102B"/>
    <w:rsid w:val="00EC2453"/>
    <w:rsid w:val="00EC764D"/>
    <w:rsid w:val="00ED6652"/>
    <w:rsid w:val="00EE596A"/>
    <w:rsid w:val="00F63A80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0CA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37423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7423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742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7423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742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23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37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F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F4421"/>
  </w:style>
  <w:style w:type="paragraph" w:styleId="Fuzeile">
    <w:name w:val="footer"/>
    <w:basedOn w:val="Standard"/>
    <w:link w:val="FuzeileZeichen"/>
    <w:uiPriority w:val="99"/>
    <w:unhideWhenUsed/>
    <w:rsid w:val="00AF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F44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37423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7423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742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7423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742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23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37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F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F4421"/>
  </w:style>
  <w:style w:type="paragraph" w:styleId="Fuzeile">
    <w:name w:val="footer"/>
    <w:basedOn w:val="Standard"/>
    <w:link w:val="FuzeileZeichen"/>
    <w:uiPriority w:val="99"/>
    <w:unhideWhenUsed/>
    <w:rsid w:val="00AF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F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Christiane Gasperi</cp:lastModifiedBy>
  <cp:revision>4</cp:revision>
  <cp:lastPrinted>2020-04-28T06:41:00Z</cp:lastPrinted>
  <dcterms:created xsi:type="dcterms:W3CDTF">2020-05-05T19:01:00Z</dcterms:created>
  <dcterms:modified xsi:type="dcterms:W3CDTF">2020-05-05T19:02:00Z</dcterms:modified>
</cp:coreProperties>
</file>