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AB207" w14:textId="77777777" w:rsidR="00F01C6B" w:rsidRPr="002046D8" w:rsidRDefault="00F01C6B" w:rsidP="002046D8">
      <w:pPr>
        <w:spacing w:after="120" w:line="240" w:lineRule="auto"/>
        <w:rPr>
          <w:sz w:val="22"/>
        </w:rPr>
      </w:pPr>
      <w:bookmarkStart w:id="0" w:name="_GoBack"/>
      <w:bookmarkEnd w:id="0"/>
      <w:r w:rsidRPr="002046D8">
        <w:rPr>
          <w:b/>
          <w:bCs/>
          <w:sz w:val="22"/>
        </w:rPr>
        <w:t xml:space="preserve">Table e-1 </w:t>
      </w:r>
      <w:r w:rsidRPr="002046D8">
        <w:rPr>
          <w:sz w:val="22"/>
        </w:rPr>
        <w:t>Characteristics of DMF/MEF-treated patients</w:t>
      </w:r>
      <w:r w:rsidRPr="002046D8">
        <w:rPr>
          <w:b/>
          <w:sz w:val="22"/>
        </w:rPr>
        <w:t xml:space="preserve"> </w:t>
      </w:r>
      <w:r w:rsidRPr="002046D8">
        <w:rPr>
          <w:sz w:val="22"/>
        </w:rPr>
        <w:t>with MS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6521"/>
        <w:gridCol w:w="2268"/>
      </w:tblGrid>
      <w:tr w:rsidR="00F01C6B" w:rsidRPr="002046D8" w14:paraId="434A5F9D" w14:textId="77777777" w:rsidTr="00B170E2">
        <w:tc>
          <w:tcPr>
            <w:tcW w:w="65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C5C66B9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Characteristic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FDD992F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Patients (N = 36)</w:t>
            </w:r>
          </w:p>
        </w:tc>
      </w:tr>
      <w:tr w:rsidR="00F01C6B" w:rsidRPr="002046D8" w14:paraId="441C7600" w14:textId="77777777" w:rsidTr="00B170E2">
        <w:tc>
          <w:tcPr>
            <w:tcW w:w="6521" w:type="dxa"/>
            <w:tcBorders>
              <w:top w:val="single" w:sz="12" w:space="0" w:color="auto"/>
              <w:left w:val="nil"/>
              <w:right w:val="nil"/>
            </w:tcBorders>
          </w:tcPr>
          <w:p w14:paraId="1742E513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MS disease course, n/N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nil"/>
            </w:tcBorders>
          </w:tcPr>
          <w:p w14:paraId="7C5AD7F9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</w:p>
        </w:tc>
      </w:tr>
      <w:tr w:rsidR="00F01C6B" w:rsidRPr="002046D8" w14:paraId="3C8C03C6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12E7B24C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RRMS or relapsing progressive MS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DAFCE59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18/36</w:t>
            </w:r>
          </w:p>
        </w:tc>
      </w:tr>
      <w:tr w:rsidR="00F01C6B" w:rsidRPr="002046D8" w14:paraId="2675B3F9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62799BCB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Progressive MS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E5AA4EB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17/36</w:t>
            </w:r>
          </w:p>
        </w:tc>
      </w:tr>
      <w:tr w:rsidR="00F01C6B" w:rsidRPr="002046D8" w14:paraId="3CC75D9A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0C8620D1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Neuromyelitis optica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0A59EBC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1/36</w:t>
            </w:r>
          </w:p>
        </w:tc>
      </w:tr>
      <w:tr w:rsidR="00F01C6B" w:rsidRPr="002046D8" w14:paraId="1791E8F3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475EA57A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Any previous MS medication, n/N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4FF0C92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28/36</w:t>
            </w:r>
          </w:p>
        </w:tc>
      </w:tr>
      <w:tr w:rsidR="00F01C6B" w:rsidRPr="002046D8" w14:paraId="6F9E69B2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53A276B0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MS therapy within 3 months before switch, n/N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AB0118F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</w:p>
        </w:tc>
      </w:tr>
      <w:tr w:rsidR="00F01C6B" w:rsidRPr="002046D8" w14:paraId="21E8B548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2B49CE32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None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97829CF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26/36</w:t>
            </w:r>
          </w:p>
        </w:tc>
      </w:tr>
      <w:tr w:rsidR="00F01C6B" w:rsidRPr="002046D8" w14:paraId="5B6527D9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777F3EC7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Interferon-beta formulations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7985E43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5/36</w:t>
            </w:r>
          </w:p>
        </w:tc>
      </w:tr>
      <w:tr w:rsidR="00F01C6B" w:rsidRPr="002046D8" w14:paraId="35106ECC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52B6A52B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Fingolimod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3EB4DB2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2/36</w:t>
            </w:r>
          </w:p>
        </w:tc>
      </w:tr>
      <w:tr w:rsidR="00F01C6B" w:rsidRPr="002046D8" w14:paraId="06F5A3E8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52774660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Mitoxantrone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4D3A88B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2/36</w:t>
            </w:r>
          </w:p>
        </w:tc>
      </w:tr>
      <w:tr w:rsidR="00F01C6B" w:rsidRPr="002046D8" w14:paraId="14F9E967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189DB2BB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Azathioprine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4DE734B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1/36</w:t>
            </w:r>
          </w:p>
        </w:tc>
      </w:tr>
      <w:tr w:rsidR="00F01C6B" w:rsidRPr="002046D8" w14:paraId="5741E46E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527BD049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Mean (SD) age at switch to MEF/DMF, y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2F25F60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56 (10.6)</w:t>
            </w:r>
          </w:p>
        </w:tc>
      </w:tr>
      <w:tr w:rsidR="00F01C6B" w:rsidRPr="002046D8" w14:paraId="3E69DF6C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15E521DC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Female, n/N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250BCDB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24/36</w:t>
            </w:r>
          </w:p>
        </w:tc>
      </w:tr>
      <w:tr w:rsidR="00F01C6B" w:rsidRPr="002046D8" w14:paraId="69347FC8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7EACFF1B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MS duration (SD) at switch to MEF/DMF, y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DC3BCF2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13.1 (7.8)</w:t>
            </w:r>
          </w:p>
        </w:tc>
      </w:tr>
      <w:tr w:rsidR="00F01C6B" w:rsidRPr="002046D8" w14:paraId="56892FFB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1E16FCC4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IV steroids at baseline (within 2 weeks), n/N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2EBAE43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3/36</w:t>
            </w:r>
          </w:p>
        </w:tc>
      </w:tr>
      <w:tr w:rsidR="00F01C6B" w:rsidRPr="002046D8" w14:paraId="7B84AD48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6802A2E6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Mean (SD) IV steroids dose, mg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48302EEA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1167 (577)</w:t>
            </w:r>
          </w:p>
        </w:tc>
      </w:tr>
      <w:tr w:rsidR="00F01C6B" w:rsidRPr="002046D8" w14:paraId="3FC4E97F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2BF8A10A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Immunosuppressive drug in medical history, n/N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C46B619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16/36</w:t>
            </w:r>
          </w:p>
        </w:tc>
      </w:tr>
      <w:tr w:rsidR="00F01C6B" w:rsidRPr="002046D8" w14:paraId="27357ADD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003E9644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Mitoxantrone, n/N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C175C1B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14/36</w:t>
            </w:r>
          </w:p>
        </w:tc>
      </w:tr>
      <w:tr w:rsidR="00F01C6B" w:rsidRPr="002046D8" w14:paraId="0EDDA844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49B7264F" w14:textId="77777777" w:rsidR="00F01C6B" w:rsidRPr="002046D8" w:rsidRDefault="00F01C6B" w:rsidP="002046D8">
            <w:pPr>
              <w:spacing w:after="60" w:line="240" w:lineRule="auto"/>
              <w:ind w:left="576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Mean (SD) cumulative dose of mitoxantrone, mg/m</w:t>
            </w:r>
            <w:r w:rsidRPr="002046D8">
              <w:rPr>
                <w:b/>
                <w:sz w:val="22"/>
                <w:vertAlign w:val="superscript"/>
              </w:rPr>
              <w:t>2</w:t>
            </w:r>
            <w:r w:rsidRPr="002046D8">
              <w:rPr>
                <w:b/>
                <w:sz w:val="22"/>
              </w:rPr>
              <w:t xml:space="preserve"> body surface area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2457D1E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73 (31.6)</w:t>
            </w:r>
          </w:p>
        </w:tc>
      </w:tr>
      <w:tr w:rsidR="00F01C6B" w:rsidRPr="002046D8" w14:paraId="094A275B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688CED4D" w14:textId="77777777" w:rsidR="00F01C6B" w:rsidRPr="002046D8" w:rsidRDefault="00F01C6B" w:rsidP="002046D8">
            <w:pPr>
              <w:spacing w:after="60" w:line="240" w:lineRule="auto"/>
              <w:ind w:left="576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Mean (SD) interval between mitoxantrone and Fumaderm</w:t>
            </w:r>
            <w:r w:rsidRPr="002046D8">
              <w:rPr>
                <w:rFonts w:cstheme="minorHAnsi"/>
                <w:b/>
                <w:sz w:val="22"/>
                <w:vertAlign w:val="superscript"/>
              </w:rPr>
              <w:t>©</w:t>
            </w:r>
            <w:r w:rsidRPr="002046D8">
              <w:rPr>
                <w:rFonts w:cstheme="minorHAnsi"/>
                <w:b/>
                <w:sz w:val="22"/>
              </w:rPr>
              <w:t>, y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1789072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2.4 (1.9)</w:t>
            </w:r>
          </w:p>
        </w:tc>
      </w:tr>
      <w:tr w:rsidR="00F01C6B" w:rsidRPr="002046D8" w14:paraId="1A3F8B60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7CD47B8A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Azathioprine, n/N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E944C49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3/36</w:t>
            </w:r>
          </w:p>
        </w:tc>
      </w:tr>
      <w:tr w:rsidR="00F01C6B" w:rsidRPr="002046D8" w14:paraId="5ABF4974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12D2A949" w14:textId="77777777" w:rsidR="00F01C6B" w:rsidRPr="002046D8" w:rsidRDefault="00F01C6B" w:rsidP="002046D8">
            <w:pPr>
              <w:spacing w:after="60" w:line="240" w:lineRule="auto"/>
              <w:ind w:left="576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Mean (SD) interval between azathioprine and Fumaderm</w:t>
            </w:r>
            <w:r w:rsidRPr="002046D8">
              <w:rPr>
                <w:rFonts w:cstheme="minorHAnsi"/>
                <w:b/>
                <w:sz w:val="22"/>
                <w:vertAlign w:val="superscript"/>
              </w:rPr>
              <w:t>©</w:t>
            </w:r>
            <w:r w:rsidRPr="002046D8">
              <w:rPr>
                <w:rFonts w:cstheme="minorHAnsi"/>
                <w:b/>
                <w:sz w:val="22"/>
              </w:rPr>
              <w:t>, y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6B50CF8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7.7 (6.8)</w:t>
            </w:r>
          </w:p>
        </w:tc>
      </w:tr>
      <w:tr w:rsidR="00F01C6B" w:rsidRPr="002046D8" w14:paraId="076BD684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7771CC4A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Methotrexate, n/N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3B73B53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2/36</w:t>
            </w:r>
          </w:p>
        </w:tc>
      </w:tr>
      <w:tr w:rsidR="00F01C6B" w:rsidRPr="002046D8" w14:paraId="189BB874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4F1146FE" w14:textId="77777777" w:rsidR="00F01C6B" w:rsidRPr="002046D8" w:rsidRDefault="00F01C6B" w:rsidP="002046D8">
            <w:pPr>
              <w:spacing w:after="60" w:line="240" w:lineRule="auto"/>
              <w:ind w:left="576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Mean (SD) interval between methotrexate and Fumaderm</w:t>
            </w:r>
            <w:r w:rsidRPr="002046D8">
              <w:rPr>
                <w:rFonts w:cstheme="minorHAnsi"/>
                <w:b/>
                <w:sz w:val="22"/>
                <w:vertAlign w:val="superscript"/>
              </w:rPr>
              <w:t>©</w:t>
            </w:r>
            <w:r w:rsidRPr="002046D8">
              <w:rPr>
                <w:rFonts w:cstheme="minorHAnsi"/>
                <w:b/>
                <w:sz w:val="22"/>
              </w:rPr>
              <w:t>, y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4DD4B39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2 (1.4)</w:t>
            </w:r>
          </w:p>
        </w:tc>
      </w:tr>
      <w:tr w:rsidR="00F01C6B" w:rsidRPr="002046D8" w14:paraId="5D8C35E8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28FFFF73" w14:textId="77777777" w:rsidR="00F01C6B" w:rsidRPr="002046D8" w:rsidRDefault="00F01C6B" w:rsidP="002046D8">
            <w:pPr>
              <w:spacing w:after="60" w:line="240" w:lineRule="auto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Switch MEF/DMF to DMF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FF7B94A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</w:p>
        </w:tc>
      </w:tr>
      <w:tr w:rsidR="00F01C6B" w:rsidRPr="002046D8" w14:paraId="218795E7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66FCE004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Mean (SD) therapy durations MEF/DMF, mo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E2AF863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12 (8)</w:t>
            </w:r>
          </w:p>
        </w:tc>
      </w:tr>
      <w:tr w:rsidR="00F01C6B" w:rsidRPr="002046D8" w14:paraId="542E6B95" w14:textId="77777777" w:rsidTr="00B170E2">
        <w:tc>
          <w:tcPr>
            <w:tcW w:w="6521" w:type="dxa"/>
            <w:tcBorders>
              <w:left w:val="nil"/>
              <w:right w:val="nil"/>
            </w:tcBorders>
          </w:tcPr>
          <w:p w14:paraId="698E91A3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Mean (SD) follow-up during DMF, mo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1D760870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7.7 (4.1)</w:t>
            </w:r>
          </w:p>
        </w:tc>
      </w:tr>
      <w:tr w:rsidR="00F01C6B" w:rsidRPr="002046D8" w14:paraId="06770480" w14:textId="77777777" w:rsidTr="00B170E2">
        <w:tc>
          <w:tcPr>
            <w:tcW w:w="6521" w:type="dxa"/>
            <w:tcBorders>
              <w:left w:val="nil"/>
              <w:bottom w:val="single" w:sz="4" w:space="0" w:color="auto"/>
              <w:right w:val="nil"/>
            </w:tcBorders>
          </w:tcPr>
          <w:p w14:paraId="13E20421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No therapy-free interval, n/N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60C52706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6/7</w:t>
            </w:r>
          </w:p>
        </w:tc>
      </w:tr>
      <w:tr w:rsidR="00F01C6B" w:rsidRPr="002046D8" w14:paraId="30953FA4" w14:textId="77777777" w:rsidTr="00B170E2">
        <w:tc>
          <w:tcPr>
            <w:tcW w:w="6521" w:type="dxa"/>
            <w:tcBorders>
              <w:left w:val="nil"/>
              <w:bottom w:val="single" w:sz="12" w:space="0" w:color="auto"/>
              <w:right w:val="nil"/>
            </w:tcBorders>
          </w:tcPr>
          <w:p w14:paraId="1EF44485" w14:textId="77777777" w:rsidR="00F01C6B" w:rsidRPr="002046D8" w:rsidRDefault="00F01C6B" w:rsidP="002046D8">
            <w:pPr>
              <w:spacing w:after="60" w:line="240" w:lineRule="auto"/>
              <w:ind w:left="288"/>
              <w:rPr>
                <w:b/>
                <w:sz w:val="22"/>
              </w:rPr>
            </w:pPr>
            <w:r w:rsidRPr="002046D8">
              <w:rPr>
                <w:b/>
                <w:sz w:val="22"/>
              </w:rPr>
              <w:t>Therapy-free interval, wk (n)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nil"/>
            </w:tcBorders>
          </w:tcPr>
          <w:p w14:paraId="1BF567A1" w14:textId="77777777" w:rsidR="00F01C6B" w:rsidRPr="002046D8" w:rsidRDefault="00F01C6B" w:rsidP="002046D8">
            <w:pPr>
              <w:spacing w:after="60" w:line="240" w:lineRule="auto"/>
              <w:rPr>
                <w:sz w:val="22"/>
              </w:rPr>
            </w:pPr>
            <w:r w:rsidRPr="002046D8">
              <w:rPr>
                <w:sz w:val="22"/>
              </w:rPr>
              <w:t>6 (1)</w:t>
            </w:r>
          </w:p>
        </w:tc>
      </w:tr>
    </w:tbl>
    <w:p w14:paraId="00E63562" w14:textId="77777777" w:rsidR="002046D8" w:rsidRDefault="00F01C6B" w:rsidP="002046D8">
      <w:pPr>
        <w:spacing w:after="60" w:line="240" w:lineRule="auto"/>
        <w:rPr>
          <w:sz w:val="22"/>
        </w:rPr>
        <w:sectPr w:rsidR="002046D8" w:rsidSect="002046D8">
          <w:headerReference w:type="default" r:id="rId8"/>
          <w:footerReference w:type="default" r:id="rId9"/>
          <w:pgSz w:w="12240" w:h="15840"/>
          <w:pgMar w:top="1440" w:right="2160" w:bottom="1440" w:left="1440" w:header="720" w:footer="720" w:gutter="0"/>
          <w:cols w:space="720"/>
          <w:docGrid w:linePitch="360"/>
        </w:sectPr>
      </w:pPr>
      <w:r w:rsidRPr="002046D8">
        <w:rPr>
          <w:sz w:val="22"/>
        </w:rPr>
        <w:t>Abbreviations: DMF = dimethyl fumarate; MEF = monoethyl fumarate; MS = multiple sclerosis; RRMS = relapsing-remitting multiple sclerosis.</w:t>
      </w:r>
    </w:p>
    <w:p w14:paraId="798C403F" w14:textId="0188EA33" w:rsidR="00F01C6B" w:rsidRPr="002046D8" w:rsidRDefault="00F01C6B" w:rsidP="002046D8">
      <w:pPr>
        <w:spacing w:after="60" w:line="240" w:lineRule="auto"/>
        <w:rPr>
          <w:sz w:val="22"/>
        </w:rPr>
      </w:pPr>
      <w:r w:rsidRPr="002046D8">
        <w:rPr>
          <w:b/>
          <w:bCs/>
          <w:sz w:val="22"/>
        </w:rPr>
        <w:lastRenderedPageBreak/>
        <w:t>Table e-2 S</w:t>
      </w:r>
      <w:r w:rsidRPr="002046D8">
        <w:rPr>
          <w:rFonts w:cstheme="minorHAnsi"/>
          <w:b/>
          <w:sz w:val="22"/>
        </w:rPr>
        <w:t>pecific genes/pathways in mice most impacted by DMF and MEF</w:t>
      </w:r>
    </w:p>
    <w:tbl>
      <w:tblPr>
        <w:tblStyle w:val="TableGrid"/>
        <w:tblW w:w="13651" w:type="dxa"/>
        <w:tblLook w:val="04A0" w:firstRow="1" w:lastRow="0" w:firstColumn="1" w:lastColumn="0" w:noHBand="0" w:noVBand="1"/>
      </w:tblPr>
      <w:tblGrid>
        <w:gridCol w:w="4752"/>
        <w:gridCol w:w="7344"/>
        <w:gridCol w:w="1555"/>
      </w:tblGrid>
      <w:tr w:rsidR="00F01C6B" w:rsidRPr="00951A70" w14:paraId="12A9A4FB" w14:textId="77777777" w:rsidTr="000265A0">
        <w:trPr>
          <w:tblHeader/>
        </w:trPr>
        <w:tc>
          <w:tcPr>
            <w:tcW w:w="47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89A9AD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b/>
                <w:sz w:val="22"/>
              </w:rPr>
              <w:t>Pathways</w:t>
            </w:r>
          </w:p>
        </w:tc>
        <w:tc>
          <w:tcPr>
            <w:tcW w:w="73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3EFDD6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b/>
                <w:sz w:val="22"/>
              </w:rPr>
              <w:t>Gene Symbols</w:t>
            </w: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953C08" w14:textId="77777777" w:rsidR="002046D8" w:rsidRDefault="00F01C6B" w:rsidP="002046D8">
            <w:pPr>
              <w:spacing w:after="6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-log </w:t>
            </w:r>
          </w:p>
          <w:p w14:paraId="0B9C9FC3" w14:textId="2C2E919F" w:rsidR="00F01C6B" w:rsidRPr="00412259" w:rsidRDefault="00F01C6B" w:rsidP="002046D8">
            <w:pPr>
              <w:spacing w:after="6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(P-value)</w:t>
            </w:r>
          </w:p>
        </w:tc>
      </w:tr>
      <w:tr w:rsidR="00F01C6B" w:rsidRPr="00951A70" w14:paraId="70ED5815" w14:textId="77777777" w:rsidTr="000265A0">
        <w:tc>
          <w:tcPr>
            <w:tcW w:w="475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12AE853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b/>
                <w:i/>
                <w:sz w:val="22"/>
              </w:rPr>
            </w:pPr>
            <w:r w:rsidRPr="00412259">
              <w:rPr>
                <w:rFonts w:cs="Arial"/>
                <w:b/>
                <w:i/>
                <w:sz w:val="22"/>
              </w:rPr>
              <w:t>Interaction Pathways</w:t>
            </w:r>
          </w:p>
        </w:tc>
        <w:tc>
          <w:tcPr>
            <w:tcW w:w="734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61F76C2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01BADF4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</w:p>
        </w:tc>
      </w:tr>
      <w:tr w:rsidR="00F01C6B" w:rsidRPr="00951A70" w14:paraId="10B547E4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5C5913F0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Aldosterone Signaling in Epithelial Cells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605ED732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sz w:val="22"/>
              </w:rPr>
              <w:t>DNAJA1, DNAJB1, HSPA8, HSPH1, SOS1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3172806B" w14:textId="0EEBCBE2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3.13</w:t>
            </w:r>
          </w:p>
        </w:tc>
      </w:tr>
      <w:tr w:rsidR="00F01C6B" w:rsidRPr="00951A70" w14:paraId="3BF3F12F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1593A017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Assembly of RNA Polymerase III Complex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5B7156EA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sz w:val="22"/>
              </w:rPr>
              <w:t>GTF3C4, GTF3C2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26203091" w14:textId="4EFCB803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2.79</w:t>
            </w:r>
            <w:r w:rsidRPr="009539E1">
              <w:rPr>
                <w:rFonts w:cs="Arial"/>
                <w:sz w:val="22"/>
              </w:rPr>
              <w:t>0</w:t>
            </w:r>
          </w:p>
        </w:tc>
      </w:tr>
      <w:tr w:rsidR="00F01C6B" w:rsidRPr="00951A70" w14:paraId="44C40D43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18786EFE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Unfolded protein response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5F46D4B9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sz w:val="22"/>
              </w:rPr>
              <w:t>Hspa1b, HSPA8, HSPH1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3B5B9DDD" w14:textId="246D1741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2.68</w:t>
            </w:r>
          </w:p>
        </w:tc>
      </w:tr>
      <w:tr w:rsidR="00F01C6B" w:rsidRPr="00951A70" w14:paraId="0695639B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303DA559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Huntington's Disease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47FD1149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sz w:val="22"/>
              </w:rPr>
              <w:t>Hspa1b, DNAJB1, HSPA8, NCOR1, SOS1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528D0213" w14:textId="377F5F21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2.34</w:t>
            </w:r>
          </w:p>
        </w:tc>
      </w:tr>
      <w:tr w:rsidR="00F01C6B" w:rsidRPr="00951A70" w14:paraId="3D2BE4CC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2C1AD679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b/>
                <w:i/>
                <w:sz w:val="22"/>
              </w:rPr>
            </w:pPr>
            <w:r w:rsidRPr="00412259">
              <w:rPr>
                <w:rFonts w:cs="Arial"/>
                <w:b/>
                <w:i/>
                <w:sz w:val="22"/>
              </w:rPr>
              <w:t>DMF-specific Pathways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1CA2BD65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2A489293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</w:p>
        </w:tc>
      </w:tr>
      <w:tr w:rsidR="00F01C6B" w:rsidRPr="00951A70" w14:paraId="598CF4BB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57F54651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NRF2-mediated Oxidative Stress Response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779773F4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sz w:val="22"/>
              </w:rPr>
              <w:t>SQSTM1, GSTA3, GSTA5, GCLC, CBR1, TXN, NQO1, GSTK1, MGST1, PRDX1, GSTM1, GSTM5, CAT, AOX1, MAFG, FTL, GSTP1, FTH1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08485260" w14:textId="0712744F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9.27</w:t>
            </w:r>
          </w:p>
        </w:tc>
      </w:tr>
      <w:tr w:rsidR="00F01C6B" w:rsidRPr="00951A70" w14:paraId="1DC0828B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0F958B32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Xenobiotic Metabolism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7709A7CC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sz w:val="22"/>
              </w:rPr>
              <w:t>GSTA3, GSTA5, GCLC, UGT2B7, UGT1A9 (includes others), CAMK2D, Ces1g, NQO1, GSTK1, MGST1, ESD, GSTM1, GSTM5, CAT, UGT2B28, FTL, NDST1, GSTP1, ABCC3, UGT1A6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48772483" w14:textId="1D4AF969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7.92</w:t>
            </w:r>
          </w:p>
        </w:tc>
      </w:tr>
      <w:tr w:rsidR="00F01C6B" w:rsidRPr="00951A70" w14:paraId="64F0D5FB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7D5CD6E0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Glutathione-mediated Detoxification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6DAC3B0B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sz w:val="22"/>
              </w:rPr>
              <w:t>GSTA3, GSTA5, GSTM1, GSTM5, GSTP1, GSTK1, MGST1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036215F4" w14:textId="54C0E2B5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6.48</w:t>
            </w:r>
          </w:p>
        </w:tc>
      </w:tr>
      <w:tr w:rsidR="00F01C6B" w:rsidRPr="00951A70" w14:paraId="3D047DCE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064DDBB3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Aryl Hydrocarbon Receptor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73F20983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sz w:val="22"/>
              </w:rPr>
              <w:t>GSTA3, GSTA5, GSTM1, GSTM5, RBL1, NQO1, GSTP1, GSTK1, CTSD, MGST1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2763DC3B" w14:textId="2009282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4.13</w:t>
            </w:r>
          </w:p>
        </w:tc>
      </w:tr>
      <w:tr w:rsidR="00F01C6B" w:rsidRPr="00951A70" w14:paraId="484167D0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705B0E6A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Nicotine Degradation III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7044FCC1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sz w:val="22"/>
              </w:rPr>
              <w:t>UGT2B7, UGT1A9 (includes others), AOX1, UGT2B28, Aox3, UGT1A6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21A168E2" w14:textId="1E5EEE66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3.71</w:t>
            </w:r>
          </w:p>
        </w:tc>
      </w:tr>
      <w:tr w:rsidR="00F01C6B" w:rsidRPr="00951A70" w14:paraId="3098D4A3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10387BDE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Formaldehyde Oxidation II (Glutathione-dependent)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61F4BD4D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ADH5, ESD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050F2205" w14:textId="20A52A7D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3.61</w:t>
            </w:r>
          </w:p>
        </w:tc>
      </w:tr>
      <w:tr w:rsidR="00F01C6B" w:rsidRPr="00951A70" w14:paraId="282267F6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72223B3E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Nicotine Degradation II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2647A50C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UGT2B7, UGT1A9 (includes others), AOX1, UGT2B28, Aox3, UGT1A6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25938A03" w14:textId="2ACAF527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3.34</w:t>
            </w:r>
          </w:p>
        </w:tc>
      </w:tr>
      <w:tr w:rsidR="00F01C6B" w:rsidRPr="00951A70" w14:paraId="7B6463AF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4AFB1E29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Serotonin Degradation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1EC0E3E9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UGT2B7, UGT1A9 (includes others), ADH5, ALDH2, UGT2B28, UGT1A6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68F43364" w14:textId="32F6A6FE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3.30</w:t>
            </w:r>
          </w:p>
        </w:tc>
      </w:tr>
      <w:tr w:rsidR="00F01C6B" w:rsidRPr="00951A70" w14:paraId="309046CC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5551210A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LPS/IL-1 Mediated Inhibition of RXR Function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246D6F33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GSTA3, GSTA5, GSTM1, GSTM5, CAT, APOE, NDST1, GSTP1, GSTK1, MGST1, ABCC3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154FC6F4" w14:textId="17F0B5A0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3.14</w:t>
            </w:r>
          </w:p>
        </w:tc>
      </w:tr>
      <w:tr w:rsidR="00F01C6B" w:rsidRPr="00951A70" w14:paraId="125F7D09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29F8D6E1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Thyroid Hormone Metabolism II (via Conjugation and/or Degradation)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4A583640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UGT2B7, UGT1A9 (includes others), UGT2B28, UGT1A6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35261E27" w14:textId="7E920677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2.67</w:t>
            </w:r>
          </w:p>
        </w:tc>
      </w:tr>
      <w:tr w:rsidR="00F01C6B" w:rsidRPr="00951A70" w14:paraId="759C395C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744C84F4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Pentose Phosphate Pathway (Oxidative Branch)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369577CE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PGD, G6PD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1F21FAB8" w14:textId="446567FA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2.62</w:t>
            </w:r>
          </w:p>
        </w:tc>
      </w:tr>
      <w:tr w:rsidR="00F01C6B" w:rsidRPr="00951A70" w14:paraId="2F269343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05517A6F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Glutathione Redox Reactions I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21D2991E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PRDX6, GSTK1, MGST1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2748CE7F" w14:textId="6361F55D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2.51</w:t>
            </w:r>
          </w:p>
        </w:tc>
      </w:tr>
      <w:tr w:rsidR="00F01C6B" w:rsidRPr="00951A70" w14:paraId="6F5CBCDC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75EC42DC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lastRenderedPageBreak/>
              <w:t>Superoxide Radicals Degradation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03CDE3BE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CAT, NQO1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0CA6A035" w14:textId="798D0509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2.31</w:t>
            </w:r>
          </w:p>
        </w:tc>
      </w:tr>
      <w:tr w:rsidR="00F01C6B" w:rsidRPr="00951A70" w14:paraId="11663C84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53C6392F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Estrogen-mediated S-phase Entry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768CA440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E2F6, SKP2, RBL1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0C8625D6" w14:textId="36597CFD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sz w:val="22"/>
              </w:rPr>
              <w:t>2.22</w:t>
            </w:r>
          </w:p>
        </w:tc>
      </w:tr>
      <w:tr w:rsidR="00F01C6B" w:rsidRPr="00BC11BD" w14:paraId="445DC56A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1A2C4928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Role of BRCA1 in DNA Damage Response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2FFF35A9" w14:textId="77777777" w:rsidR="00F01C6B" w:rsidRPr="00BC11BD" w:rsidRDefault="00F01C6B" w:rsidP="002046D8">
            <w:pPr>
              <w:spacing w:after="60" w:line="240" w:lineRule="auto"/>
              <w:rPr>
                <w:rFonts w:cs="Arial"/>
                <w:sz w:val="22"/>
                <w:lang w:val="it-IT"/>
              </w:rPr>
            </w:pPr>
            <w:r w:rsidRPr="00BC11BD">
              <w:rPr>
                <w:rFonts w:cs="Arial"/>
                <w:color w:val="000000"/>
                <w:sz w:val="22"/>
                <w:lang w:val="it-IT"/>
              </w:rPr>
              <w:t>E2F6, RFC1, FAM175A, SMARCA2, RBL1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6CBA5BB9" w14:textId="39BE8A55" w:rsidR="00F01C6B" w:rsidRPr="00BC11BD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  <w:lang w:val="it-IT"/>
              </w:rPr>
            </w:pPr>
            <w:r w:rsidRPr="00E27506">
              <w:rPr>
                <w:rFonts w:cs="Arial"/>
                <w:sz w:val="22"/>
              </w:rPr>
              <w:t>2.12</w:t>
            </w:r>
          </w:p>
        </w:tc>
      </w:tr>
      <w:tr w:rsidR="00F01C6B" w:rsidRPr="00951A70" w14:paraId="4051D4DD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5C6B3B10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b/>
                <w:i/>
                <w:sz w:val="22"/>
              </w:rPr>
            </w:pPr>
            <w:r w:rsidRPr="00412259">
              <w:rPr>
                <w:rFonts w:cs="Arial"/>
                <w:b/>
                <w:i/>
                <w:sz w:val="22"/>
              </w:rPr>
              <w:t>MEF-specific Pathways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18C5C090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14:paraId="75790F6E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</w:p>
        </w:tc>
      </w:tr>
      <w:tr w:rsidR="00F01C6B" w:rsidRPr="00951A70" w14:paraId="6E2B2B78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1E5FFD53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RhoA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6386273A" w14:textId="77777777" w:rsidR="00F01C6B" w:rsidRPr="00412259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MYL12B, PIP5K1A, ROCK1, CDC42EP3, ACTR3, RDX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2C9BC040" w14:textId="00931B3C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3.10</w:t>
            </w:r>
          </w:p>
        </w:tc>
      </w:tr>
      <w:tr w:rsidR="00F01C6B" w:rsidRPr="00951A70" w14:paraId="45DEF4D7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092F7ABB" w14:textId="77777777" w:rsidR="00F01C6B" w:rsidRPr="00412259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Apoptosis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7D840D34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412259">
              <w:rPr>
                <w:rFonts w:cs="Arial"/>
                <w:color w:val="000000"/>
                <w:sz w:val="22"/>
              </w:rPr>
              <w:t>MAP2K7, KRAS,</w:t>
            </w:r>
            <w:r w:rsidRPr="009B6114">
              <w:rPr>
                <w:rFonts w:cs="Arial"/>
                <w:color w:val="000000"/>
                <w:sz w:val="22"/>
              </w:rPr>
              <w:t xml:space="preserve"> PARP1, ROCK1, CYCS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4DFB89B6" w14:textId="10ED7E27" w:rsidR="00F01C6B" w:rsidRPr="00412259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2.92</w:t>
            </w:r>
          </w:p>
        </w:tc>
      </w:tr>
      <w:tr w:rsidR="00F01C6B" w:rsidRPr="00951A70" w14:paraId="67BE27F1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1563C143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Signaling by Rho Family GTPases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2EF9E30F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MAP2K7, GNG5, MYL12B, PIP5K1A, ROCK1, CDC42EP3, ACTR3, RDX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4388875F" w14:textId="3640F9AF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2.91</w:t>
            </w:r>
          </w:p>
        </w:tc>
      </w:tr>
      <w:tr w:rsidR="00F01C6B" w:rsidRPr="00951A70" w14:paraId="6182C7A5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050F3FFE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Death Receptor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351694EB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MAP2K7, PARP1, TNKS2, ROCK1, CYCS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3E5BC434" w14:textId="601F57C5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2.86</w:t>
            </w:r>
          </w:p>
        </w:tc>
      </w:tr>
      <w:tr w:rsidR="00F01C6B" w:rsidRPr="00951A70" w14:paraId="76FD8C1A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7131ED17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Sphingosine and Sphingosine-1-phosphate Metabolism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236177A1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SGPP1, ASAH1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6D372118" w14:textId="58F7BDA4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2.67</w:t>
            </w:r>
          </w:p>
        </w:tc>
      </w:tr>
      <w:tr w:rsidR="00F01C6B" w:rsidRPr="00951A70" w14:paraId="2A28BCCB" w14:textId="77777777" w:rsidTr="000265A0">
        <w:tc>
          <w:tcPr>
            <w:tcW w:w="47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F4C158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fMLP Signaling in Neutrophils</w:t>
            </w:r>
          </w:p>
        </w:tc>
        <w:tc>
          <w:tcPr>
            <w:tcW w:w="73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AA4F93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KRAS, Calm1 (includes others), GNG5, PPP3CB, ACTR3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14:paraId="37BB5E98" w14:textId="0D08C88F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2.55</w:t>
            </w:r>
          </w:p>
        </w:tc>
      </w:tr>
      <w:tr w:rsidR="00F01C6B" w:rsidRPr="00951A70" w14:paraId="39029964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77DF8DD6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b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Cardiac Hypertrophy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56513FA1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MAP2K7, KRAS, Calm1 (includes others), GNG5, MYL12B, PPP3CB, ROCK1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0602EB1E" w14:textId="33043F6A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2.41</w:t>
            </w:r>
          </w:p>
        </w:tc>
      </w:tr>
      <w:tr w:rsidR="00F01C6B" w:rsidRPr="00951A70" w14:paraId="5524A2A1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33C373B6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autophagy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6C3AD38C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NBR1, LAMP2, BECN1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27D2982C" w14:textId="72ECC8CC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2.40</w:t>
            </w:r>
          </w:p>
        </w:tc>
      </w:tr>
      <w:tr w:rsidR="00F01C6B" w:rsidRPr="00951A70" w14:paraId="5328F568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797FE1BC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RhoGDI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3A03F50A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GNG5, MYL12B, PIP5K1A, ROCK1, ACTR3, RDX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44DC5155" w14:textId="43CE0A34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2.34</w:t>
            </w:r>
          </w:p>
        </w:tc>
      </w:tr>
      <w:tr w:rsidR="00F01C6B" w:rsidRPr="00951A70" w14:paraId="264EB071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655B7437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Ephrin Receptor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00864F3B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KRAS, GNG5, RAP1B, ABI1, ROCK1, ACTR3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3B9A3777" w14:textId="44FF238B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2.32</w:t>
            </w:r>
          </w:p>
        </w:tc>
      </w:tr>
      <w:tr w:rsidR="00F01C6B" w:rsidRPr="00951A70" w14:paraId="343DD6C8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33D3A6AF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B Cell Receptor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59AE53ED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MAP2K7, KRAS, BCL6, Calm1 (includes others), RAP1B, PPP3CB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0FD68876" w14:textId="5780EFF9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2.30</w:t>
            </w:r>
          </w:p>
        </w:tc>
      </w:tr>
      <w:tr w:rsidR="00F01C6B" w:rsidRPr="00951A70" w14:paraId="267B8FCC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43658E2C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Role of NFAT in Cardiac Hypertrophy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2A0C0DD2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MAP2K7, CSNK1A1, KRAS, Calm1 (includes others), GNG5, PPP3CB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2B7AF0FB" w14:textId="7DC0B9EA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2.27</w:t>
            </w:r>
          </w:p>
        </w:tc>
      </w:tr>
      <w:tr w:rsidR="00F01C6B" w:rsidRPr="00951A70" w14:paraId="38792814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6D484AF1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Regulation of IL-2 Expression in Activated and Anergic T Lymphocytes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096FE47C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MAP2K7, KRAS, Calm1 (includes others), PPP3CB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249D0FF0" w14:textId="620673C5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2.26</w:t>
            </w:r>
          </w:p>
        </w:tc>
      </w:tr>
      <w:tr w:rsidR="00F01C6B" w:rsidRPr="00951A70" w14:paraId="09B9DCDB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1B036275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Axonal Guidance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6BE4D826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KRAS, GNG5, TUBB6, MYL12B, NRP1, RAP1B, PPP3CB, ROCK1, BRCC3, ACTR3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45452C1B" w14:textId="51006026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2.25</w:t>
            </w:r>
          </w:p>
        </w:tc>
      </w:tr>
      <w:tr w:rsidR="00F01C6B" w:rsidRPr="00BC11BD" w14:paraId="4A69799B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3A5A7741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Regulation of the Epithelial-Mesenchymal Transition Pathway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3B9DCD35" w14:textId="77777777" w:rsidR="00F01C6B" w:rsidRPr="00BC11BD" w:rsidRDefault="00F01C6B" w:rsidP="002046D8">
            <w:pPr>
              <w:spacing w:after="60" w:line="240" w:lineRule="auto"/>
              <w:rPr>
                <w:rFonts w:cs="Arial"/>
                <w:sz w:val="22"/>
                <w:lang w:val="de-CH"/>
              </w:rPr>
            </w:pPr>
            <w:r w:rsidRPr="00BC11BD">
              <w:rPr>
                <w:rFonts w:cs="Arial"/>
                <w:color w:val="000000"/>
                <w:sz w:val="22"/>
                <w:lang w:val="de-CH"/>
              </w:rPr>
              <w:t>MAP2K7, ESRP2, KRAS, PSEN2, FRS2, ZEB2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2FD646DE" w14:textId="0A19AF3A" w:rsidR="00F01C6B" w:rsidRPr="00BC11BD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  <w:lang w:val="de-CH"/>
              </w:rPr>
            </w:pPr>
            <w:r w:rsidRPr="00E27506">
              <w:rPr>
                <w:sz w:val="22"/>
              </w:rPr>
              <w:t>2.21</w:t>
            </w:r>
          </w:p>
        </w:tc>
      </w:tr>
      <w:tr w:rsidR="00F01C6B" w:rsidRPr="00951A70" w14:paraId="57D24AC3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4B6B09AC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Telomere Extension by Telomerase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645EE792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TNKS2, HNRNPA2B1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27E6AEF2" w14:textId="10E14A7B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2.11</w:t>
            </w:r>
          </w:p>
        </w:tc>
      </w:tr>
      <w:tr w:rsidR="00F01C6B" w:rsidRPr="00951A70" w14:paraId="47F861FC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398AF44E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UVA-Induced MAPK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22CB2988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KRAS, PARP1, TNKS2, CYCS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67050E09" w14:textId="171F725C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2.10</w:t>
            </w:r>
          </w:p>
        </w:tc>
      </w:tr>
      <w:tr w:rsidR="00F01C6B" w:rsidRPr="00951A70" w14:paraId="31899111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1ED3DDE9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Granzyme B Signaling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40F4F38F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PARP1, CYCS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10308C78" w14:textId="4A7EA1ED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2.06</w:t>
            </w:r>
          </w:p>
        </w:tc>
      </w:tr>
      <w:tr w:rsidR="00F01C6B" w:rsidRPr="00951A70" w14:paraId="161663EA" w14:textId="77777777" w:rsidTr="000265A0">
        <w:tc>
          <w:tcPr>
            <w:tcW w:w="4752" w:type="dxa"/>
            <w:tcBorders>
              <w:left w:val="nil"/>
              <w:right w:val="nil"/>
            </w:tcBorders>
            <w:vAlign w:val="center"/>
          </w:tcPr>
          <w:p w14:paraId="058EF8DE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lastRenderedPageBreak/>
              <w:t>Regulation of Actin-based Motility by Rho</w:t>
            </w:r>
          </w:p>
        </w:tc>
        <w:tc>
          <w:tcPr>
            <w:tcW w:w="7344" w:type="dxa"/>
            <w:tcBorders>
              <w:left w:val="nil"/>
              <w:right w:val="nil"/>
            </w:tcBorders>
            <w:vAlign w:val="center"/>
          </w:tcPr>
          <w:p w14:paraId="58EE1F42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MYL12B, PIP5K1A, ROCK1, ACTR3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14:paraId="4232132C" w14:textId="25F750A1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2.05</w:t>
            </w:r>
          </w:p>
        </w:tc>
      </w:tr>
      <w:tr w:rsidR="00F01C6B" w:rsidRPr="00951A70" w14:paraId="472F1A71" w14:textId="77777777" w:rsidTr="000265A0">
        <w:tc>
          <w:tcPr>
            <w:tcW w:w="475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403D52E" w14:textId="77777777" w:rsidR="00F01C6B" w:rsidRPr="009B6114" w:rsidRDefault="00F01C6B" w:rsidP="002046D8">
            <w:pPr>
              <w:spacing w:after="60" w:line="240" w:lineRule="auto"/>
              <w:ind w:left="288"/>
              <w:rPr>
                <w:rFonts w:cs="Arial"/>
                <w:color w:val="000000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RAN Signaling</w:t>
            </w:r>
          </w:p>
        </w:tc>
        <w:tc>
          <w:tcPr>
            <w:tcW w:w="734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216495C" w14:textId="77777777" w:rsidR="00F01C6B" w:rsidRPr="009B6114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9B6114">
              <w:rPr>
                <w:rFonts w:cs="Arial"/>
                <w:color w:val="000000"/>
                <w:sz w:val="22"/>
              </w:rPr>
              <w:t>RAN, KPNB1</w:t>
            </w:r>
          </w:p>
        </w:tc>
        <w:tc>
          <w:tcPr>
            <w:tcW w:w="1555" w:type="dxa"/>
            <w:tcBorders>
              <w:left w:val="nil"/>
              <w:bottom w:val="single" w:sz="12" w:space="0" w:color="auto"/>
              <w:right w:val="nil"/>
            </w:tcBorders>
          </w:tcPr>
          <w:p w14:paraId="3C092DCE" w14:textId="41955B5F" w:rsidR="00F01C6B" w:rsidRPr="009B6114" w:rsidRDefault="00F01C6B" w:rsidP="002046D8">
            <w:pPr>
              <w:spacing w:after="60" w:line="240" w:lineRule="auto"/>
              <w:rPr>
                <w:rFonts w:cs="Arial"/>
                <w:color w:val="000000"/>
                <w:sz w:val="22"/>
              </w:rPr>
            </w:pPr>
            <w:r w:rsidRPr="00E27506">
              <w:rPr>
                <w:sz w:val="22"/>
              </w:rPr>
              <w:t>2.01</w:t>
            </w:r>
          </w:p>
        </w:tc>
      </w:tr>
    </w:tbl>
    <w:p w14:paraId="75163C63" w14:textId="77777777" w:rsidR="00F01C6B" w:rsidRPr="002046D8" w:rsidRDefault="00F01C6B" w:rsidP="002046D8">
      <w:pPr>
        <w:spacing w:after="60" w:line="240" w:lineRule="auto"/>
        <w:rPr>
          <w:b/>
          <w:sz w:val="22"/>
        </w:rPr>
      </w:pPr>
      <w:r w:rsidRPr="002046D8">
        <w:rPr>
          <w:sz w:val="22"/>
        </w:rPr>
        <w:t>Abbreviations: DMF = dimethyl fumarate; MEF = monoethyl fumarate; MS = multiple sclerosis; RRMS = relapsing-remitting multiple sclerosis.</w:t>
      </w:r>
    </w:p>
    <w:p w14:paraId="2F5F63DB" w14:textId="5DCF0103" w:rsidR="00F01C6B" w:rsidRDefault="00F01C6B" w:rsidP="002046D8">
      <w:pPr>
        <w:spacing w:after="60" w:line="240" w:lineRule="auto"/>
        <w:rPr>
          <w:b/>
          <w:i/>
        </w:rPr>
      </w:pPr>
    </w:p>
    <w:p w14:paraId="798685EC" w14:textId="77777777" w:rsidR="00F01C6B" w:rsidRDefault="00F01C6B" w:rsidP="002046D8">
      <w:pPr>
        <w:spacing w:after="60" w:line="240" w:lineRule="auto"/>
        <w:rPr>
          <w:b/>
          <w:bCs/>
        </w:rPr>
      </w:pPr>
      <w:r>
        <w:rPr>
          <w:b/>
          <w:bCs/>
        </w:rPr>
        <w:br w:type="page"/>
      </w:r>
    </w:p>
    <w:p w14:paraId="38CCA5DF" w14:textId="19DF171E" w:rsidR="00F01C6B" w:rsidRPr="002046D8" w:rsidRDefault="00F01C6B" w:rsidP="002046D8">
      <w:pPr>
        <w:spacing w:after="60" w:line="240" w:lineRule="auto"/>
        <w:rPr>
          <w:rFonts w:cstheme="minorHAnsi"/>
          <w:b/>
          <w:sz w:val="22"/>
        </w:rPr>
      </w:pPr>
      <w:r w:rsidRPr="002046D8">
        <w:rPr>
          <w:b/>
          <w:bCs/>
          <w:sz w:val="22"/>
        </w:rPr>
        <w:lastRenderedPageBreak/>
        <w:t>Table e-3 S</w:t>
      </w:r>
      <w:r w:rsidRPr="002046D8">
        <w:rPr>
          <w:rFonts w:cstheme="minorHAnsi"/>
          <w:b/>
          <w:sz w:val="22"/>
        </w:rPr>
        <w:t>pecific pathways in mice most impacted by a combination of DMF and MEF</w:t>
      </w:r>
    </w:p>
    <w:tbl>
      <w:tblPr>
        <w:tblStyle w:val="PlainTable2"/>
        <w:tblW w:w="131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4176"/>
        <w:gridCol w:w="2160"/>
        <w:gridCol w:w="4176"/>
        <w:gridCol w:w="1296"/>
      </w:tblGrid>
      <w:tr w:rsidR="00F01C6B" w:rsidRPr="007342C8" w14:paraId="0CA0D0CF" w14:textId="77777777" w:rsidTr="00026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042EA9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sz w:val="22"/>
              </w:rPr>
            </w:pPr>
            <w:r w:rsidRPr="007342C8">
              <w:rPr>
                <w:rFonts w:cs="Arial"/>
                <w:bCs w:val="0"/>
                <w:color w:val="000000"/>
                <w:sz w:val="22"/>
              </w:rPr>
              <w:t>Tissue</w:t>
            </w:r>
          </w:p>
        </w:tc>
        <w:tc>
          <w:tcPr>
            <w:tcW w:w="41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ECA49" w14:textId="77777777" w:rsidR="00F01C6B" w:rsidRPr="007342C8" w:rsidRDefault="00F01C6B" w:rsidP="002046D8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bCs w:val="0"/>
                <w:color w:val="000000"/>
                <w:sz w:val="22"/>
              </w:rPr>
              <w:t>Ingenuity Canonical Pathways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231189" w14:textId="77777777" w:rsidR="00F01C6B" w:rsidRPr="007342C8" w:rsidRDefault="00F01C6B" w:rsidP="002046D8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bCs w:val="0"/>
                <w:color w:val="000000"/>
                <w:sz w:val="22"/>
              </w:rPr>
              <w:t>Proportion of pathway molecules represented in DEG list</w:t>
            </w:r>
          </w:p>
        </w:tc>
        <w:tc>
          <w:tcPr>
            <w:tcW w:w="41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4648565" w14:textId="1E8697F1" w:rsidR="00F01C6B" w:rsidRPr="007342C8" w:rsidRDefault="00D1642C" w:rsidP="002046D8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bCs w:val="0"/>
                <w:color w:val="000000"/>
                <w:sz w:val="22"/>
              </w:rPr>
              <w:t>Genes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5E3840" w14:textId="1ACCBC2C" w:rsidR="00F01C6B" w:rsidRPr="007342C8" w:rsidRDefault="00F01C6B" w:rsidP="002046D8">
            <w:pPr>
              <w:spacing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bCs w:val="0"/>
                <w:color w:val="000000"/>
                <w:sz w:val="22"/>
              </w:rPr>
              <w:t>P</w:t>
            </w:r>
            <w:r w:rsidR="000265A0">
              <w:rPr>
                <w:rFonts w:cs="Arial"/>
                <w:bCs w:val="0"/>
                <w:color w:val="000000"/>
                <w:sz w:val="22"/>
              </w:rPr>
              <w:t>-</w:t>
            </w:r>
            <w:r w:rsidRPr="007342C8">
              <w:rPr>
                <w:rFonts w:cs="Arial"/>
                <w:bCs w:val="0"/>
                <w:color w:val="000000"/>
                <w:sz w:val="22"/>
              </w:rPr>
              <w:t>value</w:t>
            </w:r>
          </w:p>
        </w:tc>
      </w:tr>
      <w:tr w:rsidR="00F01C6B" w:rsidRPr="007342C8" w14:paraId="6E023136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8" w:space="0" w:color="auto"/>
            </w:tcBorders>
            <w:vAlign w:val="center"/>
          </w:tcPr>
          <w:p w14:paraId="10775BDC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Blood</w:t>
            </w:r>
          </w:p>
        </w:tc>
        <w:tc>
          <w:tcPr>
            <w:tcW w:w="4176" w:type="dxa"/>
            <w:tcBorders>
              <w:top w:val="single" w:sz="8" w:space="0" w:color="auto"/>
            </w:tcBorders>
            <w:vAlign w:val="center"/>
          </w:tcPr>
          <w:p w14:paraId="4E0BC569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Aryl Hydrocarbon Receptor Signaling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14:paraId="34A139B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1.17E-02</w:t>
            </w:r>
          </w:p>
        </w:tc>
        <w:tc>
          <w:tcPr>
            <w:tcW w:w="4176" w:type="dxa"/>
            <w:tcBorders>
              <w:top w:val="single" w:sz="8" w:space="0" w:color="auto"/>
            </w:tcBorders>
            <w:vAlign w:val="center"/>
          </w:tcPr>
          <w:p w14:paraId="283002E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NQO1,TGM2</w:t>
            </w:r>
          </w:p>
        </w:tc>
        <w:tc>
          <w:tcPr>
            <w:tcW w:w="1296" w:type="dxa"/>
            <w:tcBorders>
              <w:top w:val="single" w:sz="8" w:space="0" w:color="auto"/>
            </w:tcBorders>
            <w:vAlign w:val="center"/>
          </w:tcPr>
          <w:p w14:paraId="54EB9D6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1.10E-03</w:t>
            </w:r>
          </w:p>
        </w:tc>
      </w:tr>
      <w:tr w:rsidR="00F01C6B" w:rsidRPr="007342C8" w14:paraId="210E9B06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526D8A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Blood</w:t>
            </w:r>
          </w:p>
        </w:tc>
        <w:tc>
          <w:tcPr>
            <w:tcW w:w="4176" w:type="dxa"/>
            <w:vAlign w:val="center"/>
          </w:tcPr>
          <w:p w14:paraId="1E5372FD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Superoxide Radicals Degradation</w:t>
            </w:r>
          </w:p>
        </w:tc>
        <w:tc>
          <w:tcPr>
            <w:tcW w:w="2160" w:type="dxa"/>
            <w:vAlign w:val="center"/>
          </w:tcPr>
          <w:p w14:paraId="026F1D58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1.25E-01</w:t>
            </w:r>
          </w:p>
        </w:tc>
        <w:tc>
          <w:tcPr>
            <w:tcW w:w="4176" w:type="dxa"/>
            <w:vAlign w:val="center"/>
          </w:tcPr>
          <w:p w14:paraId="7BC56CB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NQO1</w:t>
            </w:r>
          </w:p>
        </w:tc>
        <w:tc>
          <w:tcPr>
            <w:tcW w:w="1296" w:type="dxa"/>
            <w:vAlign w:val="center"/>
          </w:tcPr>
          <w:p w14:paraId="5FE9A29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2.19E-03</w:t>
            </w:r>
          </w:p>
        </w:tc>
      </w:tr>
      <w:tr w:rsidR="00F01C6B" w:rsidRPr="007342C8" w14:paraId="50C0EEE2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85E02C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Blood</w:t>
            </w:r>
          </w:p>
        </w:tc>
        <w:tc>
          <w:tcPr>
            <w:tcW w:w="4176" w:type="dxa"/>
            <w:vAlign w:val="center"/>
          </w:tcPr>
          <w:p w14:paraId="599E7991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Pregnenolone Biosynthesis</w:t>
            </w:r>
          </w:p>
        </w:tc>
        <w:tc>
          <w:tcPr>
            <w:tcW w:w="2160" w:type="dxa"/>
            <w:vAlign w:val="center"/>
          </w:tcPr>
          <w:p w14:paraId="2FAA9C9F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7.69E-02</w:t>
            </w:r>
          </w:p>
        </w:tc>
        <w:tc>
          <w:tcPr>
            <w:tcW w:w="4176" w:type="dxa"/>
            <w:vAlign w:val="center"/>
          </w:tcPr>
          <w:p w14:paraId="3F475DA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MICAL3</w:t>
            </w:r>
          </w:p>
        </w:tc>
        <w:tc>
          <w:tcPr>
            <w:tcW w:w="1296" w:type="dxa"/>
            <w:vAlign w:val="center"/>
          </w:tcPr>
          <w:p w14:paraId="2FE073A3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2.19E-03</w:t>
            </w:r>
          </w:p>
        </w:tc>
      </w:tr>
      <w:tr w:rsidR="00F01C6B" w:rsidRPr="007342C8" w14:paraId="5DA6875B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499368F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Blood</w:t>
            </w:r>
          </w:p>
        </w:tc>
        <w:tc>
          <w:tcPr>
            <w:tcW w:w="4176" w:type="dxa"/>
            <w:vAlign w:val="center"/>
          </w:tcPr>
          <w:p w14:paraId="54CED95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Histidine Degradation VI</w:t>
            </w:r>
          </w:p>
        </w:tc>
        <w:tc>
          <w:tcPr>
            <w:tcW w:w="2160" w:type="dxa"/>
            <w:vAlign w:val="center"/>
          </w:tcPr>
          <w:p w14:paraId="1E751D8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5.00E-02</w:t>
            </w:r>
          </w:p>
        </w:tc>
        <w:tc>
          <w:tcPr>
            <w:tcW w:w="4176" w:type="dxa"/>
            <w:vAlign w:val="center"/>
          </w:tcPr>
          <w:p w14:paraId="0DFA70A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MICAL3</w:t>
            </w:r>
          </w:p>
        </w:tc>
        <w:tc>
          <w:tcPr>
            <w:tcW w:w="1296" w:type="dxa"/>
            <w:vAlign w:val="center"/>
          </w:tcPr>
          <w:p w14:paraId="5BBF86E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3.31E-03</w:t>
            </w:r>
          </w:p>
        </w:tc>
      </w:tr>
      <w:tr w:rsidR="00F01C6B" w:rsidRPr="007342C8" w14:paraId="744291AA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8A3A68B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Blood</w:t>
            </w:r>
          </w:p>
        </w:tc>
        <w:tc>
          <w:tcPr>
            <w:tcW w:w="4176" w:type="dxa"/>
            <w:vAlign w:val="center"/>
          </w:tcPr>
          <w:p w14:paraId="1938FF5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Ubiquinol-10 Biosynthesis (Eukaryotic)</w:t>
            </w:r>
          </w:p>
        </w:tc>
        <w:tc>
          <w:tcPr>
            <w:tcW w:w="2160" w:type="dxa"/>
            <w:vAlign w:val="center"/>
          </w:tcPr>
          <w:p w14:paraId="3AA83BBE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3.33E-02</w:t>
            </w:r>
          </w:p>
        </w:tc>
        <w:tc>
          <w:tcPr>
            <w:tcW w:w="4176" w:type="dxa"/>
            <w:vAlign w:val="center"/>
          </w:tcPr>
          <w:p w14:paraId="6308B60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MICAL3</w:t>
            </w:r>
          </w:p>
        </w:tc>
        <w:tc>
          <w:tcPr>
            <w:tcW w:w="1296" w:type="dxa"/>
            <w:vAlign w:val="center"/>
          </w:tcPr>
          <w:p w14:paraId="603BE16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4.79E-03</w:t>
            </w:r>
          </w:p>
        </w:tc>
      </w:tr>
      <w:tr w:rsidR="00F01C6B" w:rsidRPr="007342C8" w14:paraId="46E00318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8DB2CE1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Brain</w:t>
            </w:r>
          </w:p>
        </w:tc>
        <w:tc>
          <w:tcPr>
            <w:tcW w:w="4176" w:type="dxa"/>
            <w:vAlign w:val="center"/>
          </w:tcPr>
          <w:p w14:paraId="4B5592F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Superoxide Radicals Degradation</w:t>
            </w:r>
          </w:p>
        </w:tc>
        <w:tc>
          <w:tcPr>
            <w:tcW w:w="2160" w:type="dxa"/>
            <w:vAlign w:val="center"/>
          </w:tcPr>
          <w:p w14:paraId="2CF42F2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1.25E-01</w:t>
            </w:r>
          </w:p>
        </w:tc>
        <w:tc>
          <w:tcPr>
            <w:tcW w:w="4176" w:type="dxa"/>
            <w:vAlign w:val="center"/>
          </w:tcPr>
          <w:p w14:paraId="2EC0C23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NQO1</w:t>
            </w:r>
          </w:p>
        </w:tc>
        <w:tc>
          <w:tcPr>
            <w:tcW w:w="1296" w:type="dxa"/>
            <w:vAlign w:val="center"/>
          </w:tcPr>
          <w:p w14:paraId="33E72E17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6.31E-04</w:t>
            </w:r>
          </w:p>
        </w:tc>
      </w:tr>
      <w:tr w:rsidR="00F01C6B" w:rsidRPr="007342C8" w14:paraId="5A6EE121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AE38849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Brain</w:t>
            </w:r>
          </w:p>
        </w:tc>
        <w:tc>
          <w:tcPr>
            <w:tcW w:w="4176" w:type="dxa"/>
            <w:vAlign w:val="center"/>
          </w:tcPr>
          <w:p w14:paraId="25F026D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Nicotine Degradation III</w:t>
            </w:r>
          </w:p>
        </w:tc>
        <w:tc>
          <w:tcPr>
            <w:tcW w:w="2160" w:type="dxa"/>
            <w:vAlign w:val="center"/>
          </w:tcPr>
          <w:p w14:paraId="090E1903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1.37E-02</w:t>
            </w:r>
          </w:p>
        </w:tc>
        <w:tc>
          <w:tcPr>
            <w:tcW w:w="4176" w:type="dxa"/>
            <w:vAlign w:val="center"/>
          </w:tcPr>
          <w:p w14:paraId="7CE24FF1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Aox3</w:t>
            </w:r>
          </w:p>
        </w:tc>
        <w:tc>
          <w:tcPr>
            <w:tcW w:w="1296" w:type="dxa"/>
            <w:vAlign w:val="center"/>
          </w:tcPr>
          <w:p w14:paraId="1121D82D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5.37E-03</w:t>
            </w:r>
          </w:p>
        </w:tc>
      </w:tr>
      <w:tr w:rsidR="00F01C6B" w:rsidRPr="007342C8" w14:paraId="77DB3C15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ABFA453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Brain</w:t>
            </w:r>
          </w:p>
        </w:tc>
        <w:tc>
          <w:tcPr>
            <w:tcW w:w="4176" w:type="dxa"/>
            <w:vAlign w:val="center"/>
          </w:tcPr>
          <w:p w14:paraId="550FEF3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Nicotine Degradation II</w:t>
            </w:r>
          </w:p>
        </w:tc>
        <w:tc>
          <w:tcPr>
            <w:tcW w:w="2160" w:type="dxa"/>
            <w:vAlign w:val="center"/>
          </w:tcPr>
          <w:p w14:paraId="5F594D3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1.18E-02</w:t>
            </w:r>
          </w:p>
        </w:tc>
        <w:tc>
          <w:tcPr>
            <w:tcW w:w="4176" w:type="dxa"/>
            <w:vAlign w:val="center"/>
          </w:tcPr>
          <w:p w14:paraId="7FF38227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Aox3</w:t>
            </w:r>
          </w:p>
        </w:tc>
        <w:tc>
          <w:tcPr>
            <w:tcW w:w="1296" w:type="dxa"/>
            <w:vAlign w:val="center"/>
          </w:tcPr>
          <w:p w14:paraId="3BD5103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6.31E-03</w:t>
            </w:r>
          </w:p>
        </w:tc>
      </w:tr>
      <w:tr w:rsidR="00F01C6B" w:rsidRPr="007342C8" w14:paraId="6C3A9879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09CDD61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Brain</w:t>
            </w:r>
          </w:p>
        </w:tc>
        <w:tc>
          <w:tcPr>
            <w:tcW w:w="4176" w:type="dxa"/>
            <w:vAlign w:val="center"/>
          </w:tcPr>
          <w:p w14:paraId="0CE58D83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Hypoxia Signaling in the Cardiovascular System</w:t>
            </w:r>
          </w:p>
        </w:tc>
        <w:tc>
          <w:tcPr>
            <w:tcW w:w="2160" w:type="dxa"/>
            <w:vAlign w:val="center"/>
          </w:tcPr>
          <w:p w14:paraId="5D7281B3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1.47E-02</w:t>
            </w:r>
          </w:p>
        </w:tc>
        <w:tc>
          <w:tcPr>
            <w:tcW w:w="4176" w:type="dxa"/>
            <w:vAlign w:val="center"/>
          </w:tcPr>
          <w:p w14:paraId="0CE6A931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NQO1</w:t>
            </w:r>
          </w:p>
        </w:tc>
        <w:tc>
          <w:tcPr>
            <w:tcW w:w="1296" w:type="dxa"/>
            <w:vAlign w:val="center"/>
          </w:tcPr>
          <w:p w14:paraId="07F5654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6.92E-03</w:t>
            </w:r>
          </w:p>
        </w:tc>
      </w:tr>
      <w:tr w:rsidR="00F01C6B" w:rsidRPr="007342C8" w14:paraId="3479AF46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EF851B2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ILN</w:t>
            </w:r>
          </w:p>
        </w:tc>
        <w:tc>
          <w:tcPr>
            <w:tcW w:w="4176" w:type="dxa"/>
            <w:vAlign w:val="center"/>
          </w:tcPr>
          <w:p w14:paraId="3762D75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Aryl Hydrocarbon Receptor Signaling</w:t>
            </w:r>
          </w:p>
        </w:tc>
        <w:tc>
          <w:tcPr>
            <w:tcW w:w="2160" w:type="dxa"/>
            <w:vAlign w:val="center"/>
          </w:tcPr>
          <w:p w14:paraId="65EB9E2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1.17E-02</w:t>
            </w:r>
          </w:p>
        </w:tc>
        <w:tc>
          <w:tcPr>
            <w:tcW w:w="4176" w:type="dxa"/>
            <w:vAlign w:val="center"/>
          </w:tcPr>
          <w:p w14:paraId="1B1F734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GSTM5,NQO1</w:t>
            </w:r>
          </w:p>
        </w:tc>
        <w:tc>
          <w:tcPr>
            <w:tcW w:w="1296" w:type="dxa"/>
            <w:vAlign w:val="center"/>
          </w:tcPr>
          <w:p w14:paraId="2095F8E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7.76E-04</w:t>
            </w:r>
          </w:p>
        </w:tc>
      </w:tr>
      <w:tr w:rsidR="00F01C6B" w:rsidRPr="007342C8" w14:paraId="3CFC5BBC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B45DA9C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ILN</w:t>
            </w:r>
          </w:p>
        </w:tc>
        <w:tc>
          <w:tcPr>
            <w:tcW w:w="4176" w:type="dxa"/>
            <w:vAlign w:val="center"/>
          </w:tcPr>
          <w:p w14:paraId="01E065C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NRF2-mediated Oxidative Stress Response</w:t>
            </w:r>
          </w:p>
        </w:tc>
        <w:tc>
          <w:tcPr>
            <w:tcW w:w="2160" w:type="dxa"/>
            <w:vAlign w:val="center"/>
          </w:tcPr>
          <w:p w14:paraId="18ACFAE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1.03E-02</w:t>
            </w:r>
          </w:p>
        </w:tc>
        <w:tc>
          <w:tcPr>
            <w:tcW w:w="4176" w:type="dxa"/>
            <w:vAlign w:val="center"/>
          </w:tcPr>
          <w:p w14:paraId="3F223C93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GSTM5,NQO1</w:t>
            </w:r>
          </w:p>
        </w:tc>
        <w:tc>
          <w:tcPr>
            <w:tcW w:w="1296" w:type="dxa"/>
            <w:vAlign w:val="center"/>
          </w:tcPr>
          <w:p w14:paraId="1F7A96E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1.29E-03</w:t>
            </w:r>
          </w:p>
        </w:tc>
      </w:tr>
      <w:tr w:rsidR="00F01C6B" w:rsidRPr="007342C8" w14:paraId="77373A67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8581523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ILN</w:t>
            </w:r>
          </w:p>
        </w:tc>
        <w:tc>
          <w:tcPr>
            <w:tcW w:w="4176" w:type="dxa"/>
            <w:vAlign w:val="center"/>
          </w:tcPr>
          <w:p w14:paraId="262FB16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Superoxide Radicals Degradation</w:t>
            </w:r>
          </w:p>
        </w:tc>
        <w:tc>
          <w:tcPr>
            <w:tcW w:w="2160" w:type="dxa"/>
            <w:vAlign w:val="center"/>
          </w:tcPr>
          <w:p w14:paraId="0EB4FC5C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1.25E-01</w:t>
            </w:r>
          </w:p>
        </w:tc>
        <w:tc>
          <w:tcPr>
            <w:tcW w:w="4176" w:type="dxa"/>
            <w:vAlign w:val="center"/>
          </w:tcPr>
          <w:p w14:paraId="5041FD48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NQO1</w:t>
            </w:r>
          </w:p>
        </w:tc>
        <w:tc>
          <w:tcPr>
            <w:tcW w:w="1296" w:type="dxa"/>
            <w:vAlign w:val="center"/>
          </w:tcPr>
          <w:p w14:paraId="0E9EA54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1.86E-03</w:t>
            </w:r>
          </w:p>
        </w:tc>
      </w:tr>
      <w:tr w:rsidR="00F01C6B" w:rsidRPr="007342C8" w14:paraId="576C21ED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CC888AA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ILN</w:t>
            </w:r>
          </w:p>
        </w:tc>
        <w:tc>
          <w:tcPr>
            <w:tcW w:w="4176" w:type="dxa"/>
            <w:vAlign w:val="center"/>
          </w:tcPr>
          <w:p w14:paraId="542FB65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Xenobiotic Metabolism Signaling</w:t>
            </w:r>
          </w:p>
        </w:tc>
        <w:tc>
          <w:tcPr>
            <w:tcW w:w="2160" w:type="dxa"/>
            <w:vAlign w:val="center"/>
          </w:tcPr>
          <w:p w14:paraId="4573774F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6.94E-03</w:t>
            </w:r>
          </w:p>
        </w:tc>
        <w:tc>
          <w:tcPr>
            <w:tcW w:w="4176" w:type="dxa"/>
            <w:vAlign w:val="center"/>
          </w:tcPr>
          <w:p w14:paraId="79B4D8A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GSTM5,NQO1</w:t>
            </w:r>
          </w:p>
        </w:tc>
        <w:tc>
          <w:tcPr>
            <w:tcW w:w="1296" w:type="dxa"/>
            <w:vAlign w:val="center"/>
          </w:tcPr>
          <w:p w14:paraId="29E87F6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2.88E-03</w:t>
            </w:r>
          </w:p>
        </w:tc>
      </w:tr>
      <w:tr w:rsidR="00F01C6B" w:rsidRPr="007342C8" w14:paraId="3340A178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A5E71F0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ILN</w:t>
            </w:r>
          </w:p>
        </w:tc>
        <w:tc>
          <w:tcPr>
            <w:tcW w:w="4176" w:type="dxa"/>
            <w:vAlign w:val="center"/>
          </w:tcPr>
          <w:p w14:paraId="4445F328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Glutathione-mediated Detoxification</w:t>
            </w:r>
          </w:p>
        </w:tc>
        <w:tc>
          <w:tcPr>
            <w:tcW w:w="2160" w:type="dxa"/>
            <w:vAlign w:val="center"/>
          </w:tcPr>
          <w:p w14:paraId="4A8E1FB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2.27E-02</w:t>
            </w:r>
          </w:p>
        </w:tc>
        <w:tc>
          <w:tcPr>
            <w:tcW w:w="4176" w:type="dxa"/>
            <w:vAlign w:val="center"/>
          </w:tcPr>
          <w:p w14:paraId="4964B08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GSTM5</w:t>
            </w:r>
          </w:p>
        </w:tc>
        <w:tc>
          <w:tcPr>
            <w:tcW w:w="1296" w:type="dxa"/>
            <w:vAlign w:val="center"/>
          </w:tcPr>
          <w:p w14:paraId="36D562E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8.71E-03</w:t>
            </w:r>
          </w:p>
        </w:tc>
      </w:tr>
      <w:tr w:rsidR="00F01C6B" w:rsidRPr="007342C8" w14:paraId="32C40C71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17F591A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1D8A127D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Xenobiotic Metabolism Signaling</w:t>
            </w:r>
          </w:p>
        </w:tc>
        <w:tc>
          <w:tcPr>
            <w:tcW w:w="2160" w:type="dxa"/>
            <w:vAlign w:val="center"/>
          </w:tcPr>
          <w:p w14:paraId="54F4094B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5.56E-02</w:t>
            </w:r>
          </w:p>
        </w:tc>
        <w:tc>
          <w:tcPr>
            <w:tcW w:w="4176" w:type="dxa"/>
            <w:vAlign w:val="center"/>
          </w:tcPr>
          <w:p w14:paraId="311571D1" w14:textId="01929D42" w:rsidR="00F01C6B" w:rsidRPr="007342C8" w:rsidRDefault="002046D8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ABCC2,ABCC3,ALDH1A1,CES1,Ces1</w:t>
            </w:r>
            <w:r w:rsidR="00F01C6B" w:rsidRPr="007342C8">
              <w:rPr>
                <w:rFonts w:cs="Arial"/>
                <w:color w:val="000000"/>
                <w:sz w:val="22"/>
              </w:rPr>
              <w:t>,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="00F01C6B" w:rsidRPr="007342C8">
              <w:rPr>
                <w:rFonts w:cs="Arial"/>
                <w:color w:val="000000"/>
                <w:sz w:val="22"/>
              </w:rPr>
              <w:t>GCLC,GSTA3,GSTA5,GSTK1,GSTM1,Gstm3,GSTM4,GSTM5,NQO1,UGT2B15,UGT2B7</w:t>
            </w:r>
          </w:p>
        </w:tc>
        <w:tc>
          <w:tcPr>
            <w:tcW w:w="1296" w:type="dxa"/>
            <w:vAlign w:val="center"/>
          </w:tcPr>
          <w:p w14:paraId="1EBC2429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1.58E-18</w:t>
            </w:r>
          </w:p>
        </w:tc>
      </w:tr>
      <w:tr w:rsidR="00F01C6B" w:rsidRPr="007342C8" w14:paraId="190E8FA2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61E12D6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6AC54FAA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Glutathione-mediated Detoxification</w:t>
            </w:r>
          </w:p>
        </w:tc>
        <w:tc>
          <w:tcPr>
            <w:tcW w:w="2160" w:type="dxa"/>
            <w:vAlign w:val="center"/>
          </w:tcPr>
          <w:p w14:paraId="2E8E283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1.82E-01</w:t>
            </w:r>
          </w:p>
        </w:tc>
        <w:tc>
          <w:tcPr>
            <w:tcW w:w="4176" w:type="dxa"/>
            <w:vAlign w:val="center"/>
          </w:tcPr>
          <w:p w14:paraId="1EAA9330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GSTA3,Gsta4,GSTA5,GSTK1,GSTM1,Gstm3,GSTM4,GSTM5</w:t>
            </w:r>
          </w:p>
        </w:tc>
        <w:tc>
          <w:tcPr>
            <w:tcW w:w="1296" w:type="dxa"/>
            <w:vAlign w:val="center"/>
          </w:tcPr>
          <w:p w14:paraId="10DD68EA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2.00E-15</w:t>
            </w:r>
          </w:p>
        </w:tc>
      </w:tr>
      <w:tr w:rsidR="00F01C6B" w:rsidRPr="007342C8" w14:paraId="6E3706D7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EA8FD49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1409C5A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NRF2-mediated Oxidative Stress Response</w:t>
            </w:r>
          </w:p>
        </w:tc>
        <w:tc>
          <w:tcPr>
            <w:tcW w:w="2160" w:type="dxa"/>
            <w:vAlign w:val="center"/>
          </w:tcPr>
          <w:p w14:paraId="55F0028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5.64E-02</w:t>
            </w:r>
          </w:p>
        </w:tc>
        <w:tc>
          <w:tcPr>
            <w:tcW w:w="4176" w:type="dxa"/>
            <w:vAlign w:val="center"/>
          </w:tcPr>
          <w:p w14:paraId="739E396D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ABCC2,CBR1,GCLC,GSTA3,GSTA5,GSTK1,GSTM1,Gstm3,GSTM4,GSTM5,NQO1</w:t>
            </w:r>
          </w:p>
        </w:tc>
        <w:tc>
          <w:tcPr>
            <w:tcW w:w="1296" w:type="dxa"/>
            <w:vAlign w:val="center"/>
          </w:tcPr>
          <w:p w14:paraId="180E0DE0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5.01E-13</w:t>
            </w:r>
          </w:p>
        </w:tc>
      </w:tr>
      <w:tr w:rsidR="00F01C6B" w:rsidRPr="007342C8" w14:paraId="76B393AD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00E5659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lastRenderedPageBreak/>
              <w:t>Jejunum</w:t>
            </w:r>
          </w:p>
        </w:tc>
        <w:tc>
          <w:tcPr>
            <w:tcW w:w="4176" w:type="dxa"/>
            <w:vAlign w:val="center"/>
          </w:tcPr>
          <w:p w14:paraId="5113721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LPS/IL-1 Mediated Inhibition of RXR Function</w:t>
            </w:r>
          </w:p>
        </w:tc>
        <w:tc>
          <w:tcPr>
            <w:tcW w:w="2160" w:type="dxa"/>
            <w:vAlign w:val="center"/>
          </w:tcPr>
          <w:p w14:paraId="720BD8E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4.49E-02</w:t>
            </w:r>
          </w:p>
        </w:tc>
        <w:tc>
          <w:tcPr>
            <w:tcW w:w="4176" w:type="dxa"/>
            <w:vAlign w:val="center"/>
          </w:tcPr>
          <w:p w14:paraId="4B8E0BBC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ABCC2,ABCC3,ACOX2,ALDH1A1,GSTA3,GSTA5,GSTK1,GSTM1,Gstm3,GSTM4,GSTM5</w:t>
            </w:r>
          </w:p>
        </w:tc>
        <w:tc>
          <w:tcPr>
            <w:tcW w:w="1296" w:type="dxa"/>
            <w:vAlign w:val="center"/>
          </w:tcPr>
          <w:p w14:paraId="23650D1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5.01E-12</w:t>
            </w:r>
          </w:p>
        </w:tc>
      </w:tr>
      <w:tr w:rsidR="00F01C6B" w:rsidRPr="007342C8" w14:paraId="356DD77F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23544C3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309BE2D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Aryl Hydrocarbon Receptor Signaling</w:t>
            </w:r>
          </w:p>
        </w:tc>
        <w:tc>
          <w:tcPr>
            <w:tcW w:w="2160" w:type="dxa"/>
            <w:vAlign w:val="center"/>
          </w:tcPr>
          <w:p w14:paraId="675AA241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5.26E-02</w:t>
            </w:r>
          </w:p>
        </w:tc>
        <w:tc>
          <w:tcPr>
            <w:tcW w:w="4176" w:type="dxa"/>
            <w:vAlign w:val="center"/>
          </w:tcPr>
          <w:p w14:paraId="1B0F886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ALDH1A1,GSTA3,GSTA5,GSTK1,GSTM1,Gstm3,GSTM4,GSTM5,NQO1</w:t>
            </w:r>
          </w:p>
        </w:tc>
        <w:tc>
          <w:tcPr>
            <w:tcW w:w="1296" w:type="dxa"/>
            <w:vAlign w:val="center"/>
          </w:tcPr>
          <w:p w14:paraId="3DEFD93D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5.01E-11</w:t>
            </w:r>
          </w:p>
        </w:tc>
      </w:tr>
      <w:tr w:rsidR="00F01C6B" w:rsidRPr="007342C8" w14:paraId="16D9AC84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1F0F0E9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2357095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PXR/RXR Activation</w:t>
            </w:r>
          </w:p>
        </w:tc>
        <w:tc>
          <w:tcPr>
            <w:tcW w:w="2160" w:type="dxa"/>
            <w:vAlign w:val="center"/>
          </w:tcPr>
          <w:p w14:paraId="5D0D26C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5.43E-02</w:t>
            </w:r>
          </w:p>
        </w:tc>
        <w:tc>
          <w:tcPr>
            <w:tcW w:w="4176" w:type="dxa"/>
            <w:vAlign w:val="center"/>
          </w:tcPr>
          <w:p w14:paraId="5C950BD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ABCC2,ABCC3,ALDH1A1,Aldh1a7,GSTM1</w:t>
            </w:r>
          </w:p>
        </w:tc>
        <w:tc>
          <w:tcPr>
            <w:tcW w:w="1296" w:type="dxa"/>
            <w:vAlign w:val="center"/>
          </w:tcPr>
          <w:p w14:paraId="5CF3FA6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6.17E-07</w:t>
            </w:r>
          </w:p>
        </w:tc>
      </w:tr>
      <w:tr w:rsidR="00F01C6B" w:rsidRPr="007342C8" w14:paraId="44C1ED67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7BC03CB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42EA534B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Serotonin Degradation</w:t>
            </w:r>
          </w:p>
        </w:tc>
        <w:tc>
          <w:tcPr>
            <w:tcW w:w="2160" w:type="dxa"/>
            <w:vAlign w:val="center"/>
          </w:tcPr>
          <w:p w14:paraId="328A483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5.13E-02</w:t>
            </w:r>
          </w:p>
        </w:tc>
        <w:tc>
          <w:tcPr>
            <w:tcW w:w="4176" w:type="dxa"/>
            <w:vAlign w:val="center"/>
          </w:tcPr>
          <w:p w14:paraId="7E00B23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ALDH1A1,Aldh1a7,UGT2B15,UGT2B7</w:t>
            </w:r>
          </w:p>
        </w:tc>
        <w:tc>
          <w:tcPr>
            <w:tcW w:w="1296" w:type="dxa"/>
            <w:vAlign w:val="center"/>
          </w:tcPr>
          <w:p w14:paraId="7BC1616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1.51E-05</w:t>
            </w:r>
          </w:p>
        </w:tc>
      </w:tr>
      <w:tr w:rsidR="00F01C6B" w:rsidRPr="007342C8" w14:paraId="433CCC81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EBD6B8C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23D3BF9D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Glutathione Biosynthesis</w:t>
            </w:r>
          </w:p>
        </w:tc>
        <w:tc>
          <w:tcPr>
            <w:tcW w:w="2160" w:type="dxa"/>
            <w:vAlign w:val="center"/>
          </w:tcPr>
          <w:p w14:paraId="0D6AB72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1.82E-01</w:t>
            </w:r>
          </w:p>
        </w:tc>
        <w:tc>
          <w:tcPr>
            <w:tcW w:w="4176" w:type="dxa"/>
            <w:vAlign w:val="center"/>
          </w:tcPr>
          <w:p w14:paraId="52009008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GCLC,GSS</w:t>
            </w:r>
          </w:p>
        </w:tc>
        <w:tc>
          <w:tcPr>
            <w:tcW w:w="1296" w:type="dxa"/>
            <w:vAlign w:val="center"/>
          </w:tcPr>
          <w:p w14:paraId="7AA2665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1.78E-05</w:t>
            </w:r>
          </w:p>
        </w:tc>
      </w:tr>
      <w:tr w:rsidR="00F01C6B" w:rsidRPr="007342C8" w14:paraId="1303B60C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0E7E53FF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1F691D0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Histamine Degradation</w:t>
            </w:r>
          </w:p>
        </w:tc>
        <w:tc>
          <w:tcPr>
            <w:tcW w:w="2160" w:type="dxa"/>
            <w:vAlign w:val="center"/>
          </w:tcPr>
          <w:p w14:paraId="1E8B62A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6.90E-02</w:t>
            </w:r>
          </w:p>
        </w:tc>
        <w:tc>
          <w:tcPr>
            <w:tcW w:w="4176" w:type="dxa"/>
            <w:vAlign w:val="center"/>
          </w:tcPr>
          <w:p w14:paraId="64542A4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</w:t>
            </w:r>
          </w:p>
        </w:tc>
        <w:tc>
          <w:tcPr>
            <w:tcW w:w="1296" w:type="dxa"/>
            <w:vAlign w:val="center"/>
          </w:tcPr>
          <w:p w14:paraId="0BE60969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4.47E-04</w:t>
            </w:r>
          </w:p>
        </w:tc>
      </w:tr>
      <w:tr w:rsidR="00F01C6B" w:rsidRPr="007342C8" w14:paraId="37161EC9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06BA6FB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0CF19CA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Î³-glutamyl Cycle</w:t>
            </w:r>
          </w:p>
        </w:tc>
        <w:tc>
          <w:tcPr>
            <w:tcW w:w="2160" w:type="dxa"/>
            <w:vAlign w:val="center"/>
          </w:tcPr>
          <w:p w14:paraId="2C12EE8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7.14E-02</w:t>
            </w:r>
          </w:p>
        </w:tc>
        <w:tc>
          <w:tcPr>
            <w:tcW w:w="4176" w:type="dxa"/>
            <w:vAlign w:val="center"/>
          </w:tcPr>
          <w:p w14:paraId="6D56B98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GCLC,GSS</w:t>
            </w:r>
          </w:p>
        </w:tc>
        <w:tc>
          <w:tcPr>
            <w:tcW w:w="1296" w:type="dxa"/>
            <w:vAlign w:val="center"/>
          </w:tcPr>
          <w:p w14:paraId="3317E76D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6.03E-04</w:t>
            </w:r>
          </w:p>
        </w:tc>
      </w:tr>
      <w:tr w:rsidR="00F01C6B" w:rsidRPr="007342C8" w14:paraId="615D0603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6A7C4DB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4D37FC78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Fatty Acid Î±-oxidation</w:t>
            </w:r>
          </w:p>
        </w:tc>
        <w:tc>
          <w:tcPr>
            <w:tcW w:w="2160" w:type="dxa"/>
            <w:vAlign w:val="center"/>
          </w:tcPr>
          <w:p w14:paraId="77DD6B8C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8.70E-02</w:t>
            </w:r>
          </w:p>
        </w:tc>
        <w:tc>
          <w:tcPr>
            <w:tcW w:w="4176" w:type="dxa"/>
            <w:vAlign w:val="center"/>
          </w:tcPr>
          <w:p w14:paraId="0473BF8B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</w:t>
            </w:r>
          </w:p>
        </w:tc>
        <w:tc>
          <w:tcPr>
            <w:tcW w:w="1296" w:type="dxa"/>
            <w:vAlign w:val="center"/>
          </w:tcPr>
          <w:p w14:paraId="6787D75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6.92E-04</w:t>
            </w:r>
          </w:p>
        </w:tc>
      </w:tr>
      <w:tr w:rsidR="00F01C6B" w:rsidRPr="007342C8" w14:paraId="5880C946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8BC8006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02884558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Oxidative Ethanol Degradation III</w:t>
            </w:r>
          </w:p>
        </w:tc>
        <w:tc>
          <w:tcPr>
            <w:tcW w:w="2160" w:type="dxa"/>
            <w:vAlign w:val="center"/>
          </w:tcPr>
          <w:p w14:paraId="40D8E84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5.00E-02</w:t>
            </w:r>
          </w:p>
        </w:tc>
        <w:tc>
          <w:tcPr>
            <w:tcW w:w="4176" w:type="dxa"/>
            <w:vAlign w:val="center"/>
          </w:tcPr>
          <w:p w14:paraId="5C54E00A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</w:t>
            </w:r>
          </w:p>
        </w:tc>
        <w:tc>
          <w:tcPr>
            <w:tcW w:w="1296" w:type="dxa"/>
            <w:vAlign w:val="center"/>
          </w:tcPr>
          <w:p w14:paraId="3F23B91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6.92E-04</w:t>
            </w:r>
          </w:p>
        </w:tc>
      </w:tr>
      <w:tr w:rsidR="00F01C6B" w:rsidRPr="007342C8" w14:paraId="10D92EA7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FB6706C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7503D1F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Putrescine Degradation III</w:t>
            </w:r>
          </w:p>
        </w:tc>
        <w:tc>
          <w:tcPr>
            <w:tcW w:w="2160" w:type="dxa"/>
            <w:vAlign w:val="center"/>
          </w:tcPr>
          <w:p w14:paraId="2E9A34A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6.67E-02</w:t>
            </w:r>
          </w:p>
        </w:tc>
        <w:tc>
          <w:tcPr>
            <w:tcW w:w="4176" w:type="dxa"/>
            <w:vAlign w:val="center"/>
          </w:tcPr>
          <w:p w14:paraId="6CE237A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</w:t>
            </w:r>
          </w:p>
        </w:tc>
        <w:tc>
          <w:tcPr>
            <w:tcW w:w="1296" w:type="dxa"/>
            <w:vAlign w:val="center"/>
          </w:tcPr>
          <w:p w14:paraId="3D7D7408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7.76E-04</w:t>
            </w:r>
          </w:p>
        </w:tc>
      </w:tr>
      <w:tr w:rsidR="00F01C6B" w:rsidRPr="007342C8" w14:paraId="4B2CB0AB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6DF64AD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732640E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Tryptophan Degradation X (Mammalian, via Tryptamine)</w:t>
            </w:r>
          </w:p>
        </w:tc>
        <w:tc>
          <w:tcPr>
            <w:tcW w:w="2160" w:type="dxa"/>
            <w:vAlign w:val="center"/>
          </w:tcPr>
          <w:p w14:paraId="1D94A1B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6.90E-02</w:t>
            </w:r>
          </w:p>
        </w:tc>
        <w:tc>
          <w:tcPr>
            <w:tcW w:w="4176" w:type="dxa"/>
            <w:vAlign w:val="center"/>
          </w:tcPr>
          <w:p w14:paraId="6A0D453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</w:t>
            </w:r>
          </w:p>
        </w:tc>
        <w:tc>
          <w:tcPr>
            <w:tcW w:w="1296" w:type="dxa"/>
            <w:vAlign w:val="center"/>
          </w:tcPr>
          <w:p w14:paraId="1A26523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8.71E-04</w:t>
            </w:r>
          </w:p>
        </w:tc>
      </w:tr>
      <w:tr w:rsidR="00F01C6B" w:rsidRPr="007342C8" w14:paraId="41A878E4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0C825BCD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00088C7C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Ethanol Degradation IV</w:t>
            </w:r>
          </w:p>
        </w:tc>
        <w:tc>
          <w:tcPr>
            <w:tcW w:w="2160" w:type="dxa"/>
            <w:vAlign w:val="center"/>
          </w:tcPr>
          <w:p w14:paraId="63022FAF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6.90E-02</w:t>
            </w:r>
          </w:p>
        </w:tc>
        <w:tc>
          <w:tcPr>
            <w:tcW w:w="4176" w:type="dxa"/>
            <w:vAlign w:val="center"/>
          </w:tcPr>
          <w:p w14:paraId="65EC471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</w:t>
            </w:r>
          </w:p>
        </w:tc>
        <w:tc>
          <w:tcPr>
            <w:tcW w:w="1296" w:type="dxa"/>
            <w:vAlign w:val="center"/>
          </w:tcPr>
          <w:p w14:paraId="346FD76E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8.71E-04</w:t>
            </w:r>
          </w:p>
        </w:tc>
      </w:tr>
      <w:tr w:rsidR="00F01C6B" w:rsidRPr="007342C8" w14:paraId="45C1670A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732AC2D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6E04230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Dopamine Degradation</w:t>
            </w:r>
          </w:p>
        </w:tc>
        <w:tc>
          <w:tcPr>
            <w:tcW w:w="2160" w:type="dxa"/>
            <w:vAlign w:val="center"/>
          </w:tcPr>
          <w:p w14:paraId="2FC06D9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5.26E-02</w:t>
            </w:r>
          </w:p>
        </w:tc>
        <w:tc>
          <w:tcPr>
            <w:tcW w:w="4176" w:type="dxa"/>
            <w:vAlign w:val="center"/>
          </w:tcPr>
          <w:p w14:paraId="04389CDD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</w:t>
            </w:r>
          </w:p>
        </w:tc>
        <w:tc>
          <w:tcPr>
            <w:tcW w:w="1296" w:type="dxa"/>
            <w:vAlign w:val="center"/>
          </w:tcPr>
          <w:p w14:paraId="0AE6727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1.58E-03</w:t>
            </w:r>
          </w:p>
        </w:tc>
      </w:tr>
      <w:tr w:rsidR="00F01C6B" w:rsidRPr="007342C8" w14:paraId="35E8AC04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79ACC7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78A3B9C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Sorbitol Degradation I</w:t>
            </w:r>
          </w:p>
        </w:tc>
        <w:tc>
          <w:tcPr>
            <w:tcW w:w="2160" w:type="dxa"/>
            <w:vAlign w:val="center"/>
          </w:tcPr>
          <w:p w14:paraId="3C1B672E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2.00E-01</w:t>
            </w:r>
          </w:p>
        </w:tc>
        <w:tc>
          <w:tcPr>
            <w:tcW w:w="4176" w:type="dxa"/>
            <w:vAlign w:val="center"/>
          </w:tcPr>
          <w:p w14:paraId="02521FA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SORD</w:t>
            </w:r>
          </w:p>
        </w:tc>
        <w:tc>
          <w:tcPr>
            <w:tcW w:w="1296" w:type="dxa"/>
            <w:vAlign w:val="center"/>
          </w:tcPr>
          <w:p w14:paraId="239568F8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2.45E-03</w:t>
            </w:r>
          </w:p>
        </w:tc>
      </w:tr>
      <w:tr w:rsidR="00F01C6B" w:rsidRPr="007342C8" w14:paraId="7E869D0F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A1BEF98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5CC3616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Retinoate Biosynthesis I</w:t>
            </w:r>
          </w:p>
        </w:tc>
        <w:tc>
          <w:tcPr>
            <w:tcW w:w="2160" w:type="dxa"/>
            <w:vAlign w:val="center"/>
          </w:tcPr>
          <w:p w14:paraId="4E7C755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5.41E-02</w:t>
            </w:r>
          </w:p>
        </w:tc>
        <w:tc>
          <w:tcPr>
            <w:tcW w:w="4176" w:type="dxa"/>
            <w:vAlign w:val="center"/>
          </w:tcPr>
          <w:p w14:paraId="17ADC0E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AKR1B10,ALDH1A1</w:t>
            </w:r>
          </w:p>
        </w:tc>
        <w:tc>
          <w:tcPr>
            <w:tcW w:w="1296" w:type="dxa"/>
            <w:vAlign w:val="center"/>
          </w:tcPr>
          <w:p w14:paraId="7FCD3567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2.82E-03</w:t>
            </w:r>
          </w:p>
        </w:tc>
      </w:tr>
      <w:tr w:rsidR="00F01C6B" w:rsidRPr="007342C8" w14:paraId="085BECA5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0D445757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11D7671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Thyroid Hormone Metabolism II (via Conjugation and/or Degradation)</w:t>
            </w:r>
          </w:p>
        </w:tc>
        <w:tc>
          <w:tcPr>
            <w:tcW w:w="2160" w:type="dxa"/>
            <w:vAlign w:val="center"/>
          </w:tcPr>
          <w:p w14:paraId="0F99D570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3.77E-02</w:t>
            </w:r>
          </w:p>
        </w:tc>
        <w:tc>
          <w:tcPr>
            <w:tcW w:w="4176" w:type="dxa"/>
            <w:vAlign w:val="center"/>
          </w:tcPr>
          <w:p w14:paraId="1B9DF07F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UGT2B15,UGT2B7</w:t>
            </w:r>
          </w:p>
        </w:tc>
        <w:tc>
          <w:tcPr>
            <w:tcW w:w="1296" w:type="dxa"/>
            <w:vAlign w:val="center"/>
          </w:tcPr>
          <w:p w14:paraId="15200491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2.82E-03</w:t>
            </w:r>
          </w:p>
        </w:tc>
      </w:tr>
      <w:tr w:rsidR="00F01C6B" w:rsidRPr="007342C8" w14:paraId="0627E3AF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99231BC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088AD13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Ethanol Degradation II</w:t>
            </w:r>
          </w:p>
        </w:tc>
        <w:tc>
          <w:tcPr>
            <w:tcW w:w="2160" w:type="dxa"/>
            <w:vAlign w:val="center"/>
          </w:tcPr>
          <w:p w14:paraId="5087FAC0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4.65E-02</w:t>
            </w:r>
          </w:p>
        </w:tc>
        <w:tc>
          <w:tcPr>
            <w:tcW w:w="4176" w:type="dxa"/>
            <w:vAlign w:val="center"/>
          </w:tcPr>
          <w:p w14:paraId="0BAB693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</w:t>
            </w:r>
          </w:p>
        </w:tc>
        <w:tc>
          <w:tcPr>
            <w:tcW w:w="1296" w:type="dxa"/>
            <w:vAlign w:val="center"/>
          </w:tcPr>
          <w:p w14:paraId="49EF8E0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2.95E-03</w:t>
            </w:r>
          </w:p>
        </w:tc>
      </w:tr>
      <w:tr w:rsidR="00F01C6B" w:rsidRPr="007342C8" w14:paraId="0A91F2E8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35654D7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620192A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Retinol Biosynthesis</w:t>
            </w:r>
          </w:p>
        </w:tc>
        <w:tc>
          <w:tcPr>
            <w:tcW w:w="2160" w:type="dxa"/>
            <w:vAlign w:val="center"/>
          </w:tcPr>
          <w:p w14:paraId="7163BC4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4.44E-02</w:t>
            </w:r>
          </w:p>
        </w:tc>
        <w:tc>
          <w:tcPr>
            <w:tcW w:w="4176" w:type="dxa"/>
            <w:vAlign w:val="center"/>
          </w:tcPr>
          <w:p w14:paraId="1A3ABEB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CES1,Ces1e</w:t>
            </w:r>
          </w:p>
        </w:tc>
        <w:tc>
          <w:tcPr>
            <w:tcW w:w="1296" w:type="dxa"/>
            <w:vAlign w:val="center"/>
          </w:tcPr>
          <w:p w14:paraId="5AB2707B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3.31E-03</w:t>
            </w:r>
          </w:p>
        </w:tc>
      </w:tr>
      <w:tr w:rsidR="00F01C6B" w:rsidRPr="007342C8" w14:paraId="248AE1D3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C20680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2244964A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Noradrenaline and Adrenaline Degradation</w:t>
            </w:r>
          </w:p>
        </w:tc>
        <w:tc>
          <w:tcPr>
            <w:tcW w:w="2160" w:type="dxa"/>
            <w:vAlign w:val="center"/>
          </w:tcPr>
          <w:p w14:paraId="3C46470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3.77E-02</w:t>
            </w:r>
          </w:p>
        </w:tc>
        <w:tc>
          <w:tcPr>
            <w:tcW w:w="4176" w:type="dxa"/>
            <w:vAlign w:val="center"/>
          </w:tcPr>
          <w:p w14:paraId="6F1F056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ALDH1A1,Aldh1a7</w:t>
            </w:r>
          </w:p>
        </w:tc>
        <w:tc>
          <w:tcPr>
            <w:tcW w:w="1296" w:type="dxa"/>
            <w:vAlign w:val="center"/>
          </w:tcPr>
          <w:p w14:paraId="141FD71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3.55E-03</w:t>
            </w:r>
          </w:p>
        </w:tc>
      </w:tr>
      <w:tr w:rsidR="00F01C6B" w:rsidRPr="007342C8" w14:paraId="2D46F966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F062108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lastRenderedPageBreak/>
              <w:t>Jejunum</w:t>
            </w:r>
          </w:p>
        </w:tc>
        <w:tc>
          <w:tcPr>
            <w:tcW w:w="4176" w:type="dxa"/>
            <w:vAlign w:val="center"/>
          </w:tcPr>
          <w:p w14:paraId="292E37C1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Nicotine Degradation III</w:t>
            </w:r>
          </w:p>
        </w:tc>
        <w:tc>
          <w:tcPr>
            <w:tcW w:w="2160" w:type="dxa"/>
            <w:vAlign w:val="center"/>
          </w:tcPr>
          <w:p w14:paraId="6D1DA6B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2.74E-02</w:t>
            </w:r>
          </w:p>
        </w:tc>
        <w:tc>
          <w:tcPr>
            <w:tcW w:w="4176" w:type="dxa"/>
            <w:vAlign w:val="center"/>
          </w:tcPr>
          <w:p w14:paraId="25920F9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UGT2B15,UGT2B7</w:t>
            </w:r>
          </w:p>
        </w:tc>
        <w:tc>
          <w:tcPr>
            <w:tcW w:w="1296" w:type="dxa"/>
            <w:vAlign w:val="center"/>
          </w:tcPr>
          <w:p w14:paraId="6F6C6AB8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7.24E-03</w:t>
            </w:r>
          </w:p>
        </w:tc>
      </w:tr>
      <w:tr w:rsidR="00F01C6B" w:rsidRPr="007342C8" w14:paraId="7FFD634F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6DA8EE8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59A90D6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L-serine Degradation</w:t>
            </w:r>
          </w:p>
        </w:tc>
        <w:tc>
          <w:tcPr>
            <w:tcW w:w="2160" w:type="dxa"/>
            <w:vAlign w:val="center"/>
          </w:tcPr>
          <w:p w14:paraId="45733DCC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1.67E-01</w:t>
            </w:r>
          </w:p>
        </w:tc>
        <w:tc>
          <w:tcPr>
            <w:tcW w:w="4176" w:type="dxa"/>
            <w:vAlign w:val="center"/>
          </w:tcPr>
          <w:p w14:paraId="711682BD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SRR</w:t>
            </w:r>
          </w:p>
        </w:tc>
        <w:tc>
          <w:tcPr>
            <w:tcW w:w="1296" w:type="dxa"/>
            <w:vAlign w:val="center"/>
          </w:tcPr>
          <w:p w14:paraId="07A27F6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7.41E-03</w:t>
            </w:r>
          </w:p>
        </w:tc>
      </w:tr>
      <w:tr w:rsidR="00F01C6B" w:rsidRPr="007342C8" w14:paraId="388EC745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6D7BAF2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0D2BA97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Melatonin Degradation I</w:t>
            </w:r>
          </w:p>
        </w:tc>
        <w:tc>
          <w:tcPr>
            <w:tcW w:w="2160" w:type="dxa"/>
            <w:vAlign w:val="center"/>
          </w:tcPr>
          <w:p w14:paraId="5F10DBA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3.03E-02</w:t>
            </w:r>
          </w:p>
        </w:tc>
        <w:tc>
          <w:tcPr>
            <w:tcW w:w="4176" w:type="dxa"/>
            <w:vAlign w:val="center"/>
          </w:tcPr>
          <w:p w14:paraId="24C74998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UGT2B15,UGT2B7</w:t>
            </w:r>
          </w:p>
        </w:tc>
        <w:tc>
          <w:tcPr>
            <w:tcW w:w="1296" w:type="dxa"/>
            <w:vAlign w:val="center"/>
          </w:tcPr>
          <w:p w14:paraId="0C5F215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8.13E-03</w:t>
            </w:r>
          </w:p>
        </w:tc>
      </w:tr>
      <w:tr w:rsidR="00F01C6B" w:rsidRPr="007342C8" w14:paraId="30215F7B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87F728A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2C59F51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Superpathway of Melatonin Degradation</w:t>
            </w:r>
          </w:p>
        </w:tc>
        <w:tc>
          <w:tcPr>
            <w:tcW w:w="2160" w:type="dxa"/>
            <w:vAlign w:val="center"/>
          </w:tcPr>
          <w:p w14:paraId="121D69B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2.47E-02</w:t>
            </w:r>
          </w:p>
        </w:tc>
        <w:tc>
          <w:tcPr>
            <w:tcW w:w="4176" w:type="dxa"/>
            <w:vAlign w:val="center"/>
          </w:tcPr>
          <w:p w14:paraId="0D6CBDCA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UGT2B15,UGT2B7</w:t>
            </w:r>
          </w:p>
        </w:tc>
        <w:tc>
          <w:tcPr>
            <w:tcW w:w="1296" w:type="dxa"/>
            <w:vAlign w:val="center"/>
          </w:tcPr>
          <w:p w14:paraId="1FB9A5F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9.55E-03</w:t>
            </w:r>
          </w:p>
        </w:tc>
      </w:tr>
      <w:tr w:rsidR="00F01C6B" w:rsidRPr="007342C8" w14:paraId="077E5F2C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0B58CE99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68FA800C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Heme Degradation</w:t>
            </w:r>
          </w:p>
        </w:tc>
        <w:tc>
          <w:tcPr>
            <w:tcW w:w="2160" w:type="dxa"/>
            <w:vAlign w:val="center"/>
          </w:tcPr>
          <w:p w14:paraId="6D0F3C99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9.09E-02</w:t>
            </w:r>
          </w:p>
        </w:tc>
        <w:tc>
          <w:tcPr>
            <w:tcW w:w="4176" w:type="dxa"/>
            <w:vAlign w:val="center"/>
          </w:tcPr>
          <w:p w14:paraId="7C94BD8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BLVRB</w:t>
            </w:r>
          </w:p>
        </w:tc>
        <w:tc>
          <w:tcPr>
            <w:tcW w:w="1296" w:type="dxa"/>
            <w:vAlign w:val="center"/>
          </w:tcPr>
          <w:p w14:paraId="7137DF4C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9.77E-03</w:t>
            </w:r>
          </w:p>
        </w:tc>
      </w:tr>
      <w:tr w:rsidR="00F01C6B" w:rsidRPr="007342C8" w14:paraId="02E5C5B7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615D881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Jejunum</w:t>
            </w:r>
          </w:p>
        </w:tc>
        <w:tc>
          <w:tcPr>
            <w:tcW w:w="4176" w:type="dxa"/>
            <w:vAlign w:val="center"/>
          </w:tcPr>
          <w:p w14:paraId="5F1F853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Nicotine Degradation II</w:t>
            </w:r>
          </w:p>
        </w:tc>
        <w:tc>
          <w:tcPr>
            <w:tcW w:w="2160" w:type="dxa"/>
            <w:vAlign w:val="center"/>
          </w:tcPr>
          <w:p w14:paraId="574632D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2.35E-02</w:t>
            </w:r>
          </w:p>
        </w:tc>
        <w:tc>
          <w:tcPr>
            <w:tcW w:w="4176" w:type="dxa"/>
            <w:vAlign w:val="center"/>
          </w:tcPr>
          <w:p w14:paraId="3B1A6F1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UGT2B15,UGT2B7</w:t>
            </w:r>
          </w:p>
        </w:tc>
        <w:tc>
          <w:tcPr>
            <w:tcW w:w="1296" w:type="dxa"/>
            <w:vAlign w:val="center"/>
          </w:tcPr>
          <w:p w14:paraId="0024127C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9.77E-03</w:t>
            </w:r>
          </w:p>
        </w:tc>
      </w:tr>
      <w:tr w:rsidR="00F01C6B" w:rsidRPr="007342C8" w14:paraId="521FBC85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3DEA678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4FA51928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LXR/RXR Activation</w:t>
            </w:r>
          </w:p>
        </w:tc>
        <w:tc>
          <w:tcPr>
            <w:tcW w:w="2160" w:type="dxa"/>
            <w:vAlign w:val="center"/>
          </w:tcPr>
          <w:p w14:paraId="0BC2E9B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6.47E-02</w:t>
            </w:r>
          </w:p>
        </w:tc>
        <w:tc>
          <w:tcPr>
            <w:tcW w:w="4176" w:type="dxa"/>
            <w:vAlign w:val="center"/>
          </w:tcPr>
          <w:p w14:paraId="4F8C4D8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ALB,APOA1,APOC1,APOC2,APOC3,APOE,GC,SERPINA1,TTR</w:t>
            </w:r>
          </w:p>
        </w:tc>
        <w:tc>
          <w:tcPr>
            <w:tcW w:w="1296" w:type="dxa"/>
            <w:vAlign w:val="center"/>
          </w:tcPr>
          <w:p w14:paraId="5486CAD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7.41E-08</w:t>
            </w:r>
          </w:p>
        </w:tc>
      </w:tr>
      <w:tr w:rsidR="00F01C6B" w:rsidRPr="007342C8" w14:paraId="2F38BCEB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690192D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0122AB8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LPS/IL-1 Mediated Inhibition of RXR Function</w:t>
            </w:r>
          </w:p>
        </w:tc>
        <w:tc>
          <w:tcPr>
            <w:tcW w:w="2160" w:type="dxa"/>
            <w:vAlign w:val="center"/>
          </w:tcPr>
          <w:p w14:paraId="2A1B9EF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4.49E-02</w:t>
            </w:r>
          </w:p>
        </w:tc>
        <w:tc>
          <w:tcPr>
            <w:tcW w:w="4176" w:type="dxa"/>
            <w:vAlign w:val="center"/>
          </w:tcPr>
          <w:p w14:paraId="00ADDDF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ALAS1,ALDH3A1,APOC1,APOC2,APOE,FABP5,GSTA3,Gstm3,GSTM4,GSTM5,GSTP1</w:t>
            </w:r>
          </w:p>
        </w:tc>
        <w:tc>
          <w:tcPr>
            <w:tcW w:w="1296" w:type="dxa"/>
            <w:vAlign w:val="center"/>
          </w:tcPr>
          <w:p w14:paraId="2929449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1.58E-07</w:t>
            </w:r>
          </w:p>
        </w:tc>
      </w:tr>
      <w:tr w:rsidR="00F01C6B" w:rsidRPr="007342C8" w14:paraId="2F8E8B4D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EB45438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570FC1CF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NRF2-mediated Oxidative Stress Response</w:t>
            </w:r>
          </w:p>
        </w:tc>
        <w:tc>
          <w:tcPr>
            <w:tcW w:w="2160" w:type="dxa"/>
            <w:vAlign w:val="center"/>
          </w:tcPr>
          <w:p w14:paraId="128AF76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5.13E-02</w:t>
            </w:r>
          </w:p>
        </w:tc>
        <w:tc>
          <w:tcPr>
            <w:tcW w:w="4176" w:type="dxa"/>
            <w:vAlign w:val="center"/>
          </w:tcPr>
          <w:p w14:paraId="7841A55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AOX1,EPHX1,GSR,GSTA3,Gstm3,GSTM4,GSTM5,GSTP1,HMOX1,NQO1</w:t>
            </w:r>
          </w:p>
        </w:tc>
        <w:tc>
          <w:tcPr>
            <w:tcW w:w="1296" w:type="dxa"/>
            <w:vAlign w:val="center"/>
          </w:tcPr>
          <w:p w14:paraId="09702D8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2.14E-07</w:t>
            </w:r>
          </w:p>
        </w:tc>
      </w:tr>
      <w:tr w:rsidR="00F01C6B" w:rsidRPr="007342C8" w14:paraId="2368903D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0A82CFDC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576CD7F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Glutathione-mediated Detoxification</w:t>
            </w:r>
          </w:p>
        </w:tc>
        <w:tc>
          <w:tcPr>
            <w:tcW w:w="2160" w:type="dxa"/>
            <w:vAlign w:val="center"/>
          </w:tcPr>
          <w:p w14:paraId="05A58BDA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1.14E-01</w:t>
            </w:r>
          </w:p>
        </w:tc>
        <w:tc>
          <w:tcPr>
            <w:tcW w:w="4176" w:type="dxa"/>
            <w:vAlign w:val="center"/>
          </w:tcPr>
          <w:p w14:paraId="3AF2E65D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GSTA3,Gstm3,GSTM4,GSTM5,GSTP1</w:t>
            </w:r>
          </w:p>
        </w:tc>
        <w:tc>
          <w:tcPr>
            <w:tcW w:w="1296" w:type="dxa"/>
            <w:vAlign w:val="center"/>
          </w:tcPr>
          <w:p w14:paraId="137C5228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8.13E-07</w:t>
            </w:r>
          </w:p>
        </w:tc>
      </w:tr>
      <w:tr w:rsidR="00F01C6B" w:rsidRPr="007342C8" w14:paraId="5E077E16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D72477A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242D12ED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Atherosclerosis Signaling</w:t>
            </w:r>
          </w:p>
        </w:tc>
        <w:tc>
          <w:tcPr>
            <w:tcW w:w="2160" w:type="dxa"/>
            <w:vAlign w:val="center"/>
          </w:tcPr>
          <w:p w14:paraId="703BCE7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5.76E-02</w:t>
            </w:r>
          </w:p>
        </w:tc>
        <w:tc>
          <w:tcPr>
            <w:tcW w:w="4176" w:type="dxa"/>
            <w:vAlign w:val="center"/>
          </w:tcPr>
          <w:p w14:paraId="416C5FD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ALB,APOA1,APOC1,APOC2,APOC3,APOE,PLA2G7,SERPINA1</w:t>
            </w:r>
          </w:p>
        </w:tc>
        <w:tc>
          <w:tcPr>
            <w:tcW w:w="1296" w:type="dxa"/>
            <w:vAlign w:val="center"/>
          </w:tcPr>
          <w:p w14:paraId="75A535A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1.07E-06</w:t>
            </w:r>
          </w:p>
        </w:tc>
      </w:tr>
      <w:tr w:rsidR="00F01C6B" w:rsidRPr="007342C8" w14:paraId="6F657084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07D041B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3713722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Xenobiotic Metabolism Signaling</w:t>
            </w:r>
          </w:p>
        </w:tc>
        <w:tc>
          <w:tcPr>
            <w:tcW w:w="2160" w:type="dxa"/>
            <w:vAlign w:val="center"/>
          </w:tcPr>
          <w:p w14:paraId="000EFCB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3.82E-02</w:t>
            </w:r>
          </w:p>
        </w:tc>
        <w:tc>
          <w:tcPr>
            <w:tcW w:w="4176" w:type="dxa"/>
            <w:vAlign w:val="center"/>
          </w:tcPr>
          <w:p w14:paraId="5A00C07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ALDH3A1,Ces2b/Ces2c,GSTA3,Gstm3,GSTM4,GSTM5,GSTP1,HMOX1,NQO1,UGT2B10,UGT2B15</w:t>
            </w:r>
          </w:p>
        </w:tc>
        <w:tc>
          <w:tcPr>
            <w:tcW w:w="1296" w:type="dxa"/>
            <w:vAlign w:val="center"/>
          </w:tcPr>
          <w:p w14:paraId="69E41E2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1.20E-06</w:t>
            </w:r>
          </w:p>
        </w:tc>
      </w:tr>
      <w:tr w:rsidR="00F01C6B" w:rsidRPr="007342C8" w14:paraId="5036A65B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19A7A8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3E5C642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Nicotine Degradation III</w:t>
            </w:r>
          </w:p>
        </w:tc>
        <w:tc>
          <w:tcPr>
            <w:tcW w:w="2160" w:type="dxa"/>
            <w:vAlign w:val="center"/>
          </w:tcPr>
          <w:p w14:paraId="797A88A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6.85E-02</w:t>
            </w:r>
          </w:p>
        </w:tc>
        <w:tc>
          <w:tcPr>
            <w:tcW w:w="4176" w:type="dxa"/>
            <w:vAlign w:val="center"/>
          </w:tcPr>
          <w:p w14:paraId="6CD944C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AOX1,CYP2D6,CYP2J2,UGT2B10,UGT2B15</w:t>
            </w:r>
          </w:p>
        </w:tc>
        <w:tc>
          <w:tcPr>
            <w:tcW w:w="1296" w:type="dxa"/>
            <w:vAlign w:val="center"/>
          </w:tcPr>
          <w:p w14:paraId="662FBB70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1.91E-05</w:t>
            </w:r>
          </w:p>
        </w:tc>
      </w:tr>
      <w:tr w:rsidR="00F01C6B" w:rsidRPr="007342C8" w14:paraId="2F10995F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B98D5C3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114D787A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IL-12 Signaling and Production in Macrophages</w:t>
            </w:r>
          </w:p>
        </w:tc>
        <w:tc>
          <w:tcPr>
            <w:tcW w:w="2160" w:type="dxa"/>
            <w:vAlign w:val="center"/>
          </w:tcPr>
          <w:p w14:paraId="6413A39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4.46E-02</w:t>
            </w:r>
          </w:p>
        </w:tc>
        <w:tc>
          <w:tcPr>
            <w:tcW w:w="4176" w:type="dxa"/>
            <w:vAlign w:val="center"/>
          </w:tcPr>
          <w:p w14:paraId="60784F7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ALB,APOA1,APOC1,APOC2,APOC3,APOE,SERPINA1</w:t>
            </w:r>
          </w:p>
        </w:tc>
        <w:tc>
          <w:tcPr>
            <w:tcW w:w="1296" w:type="dxa"/>
            <w:vAlign w:val="center"/>
          </w:tcPr>
          <w:p w14:paraId="028E7AF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2.29E-05</w:t>
            </w:r>
          </w:p>
        </w:tc>
      </w:tr>
      <w:tr w:rsidR="00F01C6B" w:rsidRPr="007342C8" w14:paraId="4B3E6DE1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AD88F1B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50F6D520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Clathrin-mediated Endocytosis Signaling</w:t>
            </w:r>
          </w:p>
        </w:tc>
        <w:tc>
          <w:tcPr>
            <w:tcW w:w="2160" w:type="dxa"/>
            <w:vAlign w:val="center"/>
          </w:tcPr>
          <w:p w14:paraId="285B100E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4.04E-02</w:t>
            </w:r>
          </w:p>
        </w:tc>
        <w:tc>
          <w:tcPr>
            <w:tcW w:w="4176" w:type="dxa"/>
            <w:vAlign w:val="center"/>
          </w:tcPr>
          <w:p w14:paraId="4883C459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ALB,APOA1,APOC1,APOC2,APOC3,APOE,ITGB6,SERPINA1</w:t>
            </w:r>
          </w:p>
        </w:tc>
        <w:tc>
          <w:tcPr>
            <w:tcW w:w="1296" w:type="dxa"/>
            <w:vAlign w:val="center"/>
          </w:tcPr>
          <w:p w14:paraId="02106D51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2.29E-05</w:t>
            </w:r>
          </w:p>
        </w:tc>
      </w:tr>
      <w:tr w:rsidR="00F01C6B" w:rsidRPr="007342C8" w14:paraId="6E8CA7EA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50A2616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6163E03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Aryl Hydrocarbon Receptor Signaling</w:t>
            </w:r>
          </w:p>
        </w:tc>
        <w:tc>
          <w:tcPr>
            <w:tcW w:w="2160" w:type="dxa"/>
            <w:vAlign w:val="center"/>
          </w:tcPr>
          <w:p w14:paraId="4F9CE5E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4.09E-02</w:t>
            </w:r>
          </w:p>
        </w:tc>
        <w:tc>
          <w:tcPr>
            <w:tcW w:w="4176" w:type="dxa"/>
            <w:vAlign w:val="center"/>
          </w:tcPr>
          <w:p w14:paraId="512DE0C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ALDH3A1,GSTA3,Gstm3,GSTM4,GSTM5,GSTP1,NQO1</w:t>
            </w:r>
          </w:p>
        </w:tc>
        <w:tc>
          <w:tcPr>
            <w:tcW w:w="1296" w:type="dxa"/>
            <w:vAlign w:val="center"/>
          </w:tcPr>
          <w:p w14:paraId="681451A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3.02E-05</w:t>
            </w:r>
          </w:p>
        </w:tc>
      </w:tr>
      <w:tr w:rsidR="00F01C6B" w:rsidRPr="007342C8" w14:paraId="1A006498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512A3B6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lastRenderedPageBreak/>
              <w:t>Kidney</w:t>
            </w:r>
          </w:p>
        </w:tc>
        <w:tc>
          <w:tcPr>
            <w:tcW w:w="4176" w:type="dxa"/>
            <w:vAlign w:val="center"/>
          </w:tcPr>
          <w:p w14:paraId="571F3F9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Pentose Phosphate Pathway</w:t>
            </w:r>
          </w:p>
        </w:tc>
        <w:tc>
          <w:tcPr>
            <w:tcW w:w="2160" w:type="dxa"/>
            <w:vAlign w:val="center"/>
          </w:tcPr>
          <w:p w14:paraId="64D6EF0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1.30E-01</w:t>
            </w:r>
          </w:p>
        </w:tc>
        <w:tc>
          <w:tcPr>
            <w:tcW w:w="4176" w:type="dxa"/>
            <w:vAlign w:val="center"/>
          </w:tcPr>
          <w:p w14:paraId="249CA65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G6PD,PGD,TKT</w:t>
            </w:r>
          </w:p>
        </w:tc>
        <w:tc>
          <w:tcPr>
            <w:tcW w:w="1296" w:type="dxa"/>
            <w:vAlign w:val="center"/>
          </w:tcPr>
          <w:p w14:paraId="28A69720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3.89E-05</w:t>
            </w:r>
          </w:p>
        </w:tc>
      </w:tr>
      <w:tr w:rsidR="00F01C6B" w:rsidRPr="007342C8" w14:paraId="55EC0A68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C1FD704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0C8865FC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Nicotine Degradation II</w:t>
            </w:r>
          </w:p>
        </w:tc>
        <w:tc>
          <w:tcPr>
            <w:tcW w:w="2160" w:type="dxa"/>
            <w:vAlign w:val="center"/>
          </w:tcPr>
          <w:p w14:paraId="67BD2A7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5.88E-02</w:t>
            </w:r>
          </w:p>
        </w:tc>
        <w:tc>
          <w:tcPr>
            <w:tcW w:w="4176" w:type="dxa"/>
            <w:vAlign w:val="center"/>
          </w:tcPr>
          <w:p w14:paraId="5F141B9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AOX1,CYP2D6,CYP2J2,UGT2B10,UGT2B15</w:t>
            </w:r>
          </w:p>
        </w:tc>
        <w:tc>
          <w:tcPr>
            <w:tcW w:w="1296" w:type="dxa"/>
            <w:vAlign w:val="center"/>
          </w:tcPr>
          <w:p w14:paraId="21730DF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4.17E-05</w:t>
            </w:r>
          </w:p>
        </w:tc>
      </w:tr>
      <w:tr w:rsidR="00F01C6B" w:rsidRPr="007342C8" w14:paraId="5758AB2A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B5828C6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60210A78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Production of Nitric Oxide and Reactive Oxygen Species in Macrophages</w:t>
            </w:r>
          </w:p>
        </w:tc>
        <w:tc>
          <w:tcPr>
            <w:tcW w:w="2160" w:type="dxa"/>
            <w:vAlign w:val="center"/>
          </w:tcPr>
          <w:p w14:paraId="6E9B95ED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3.30E-02</w:t>
            </w:r>
          </w:p>
        </w:tc>
        <w:tc>
          <w:tcPr>
            <w:tcW w:w="4176" w:type="dxa"/>
            <w:vAlign w:val="center"/>
          </w:tcPr>
          <w:p w14:paraId="61D39A5C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ALB,APOA1,APOC1,APOC2,APOC3,APOE,SERPINA1</w:t>
            </w:r>
          </w:p>
        </w:tc>
        <w:tc>
          <w:tcPr>
            <w:tcW w:w="1296" w:type="dxa"/>
            <w:vAlign w:val="center"/>
          </w:tcPr>
          <w:p w14:paraId="0DD59F9B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1.41E-04</w:t>
            </w:r>
          </w:p>
        </w:tc>
      </w:tr>
      <w:tr w:rsidR="00F01C6B" w:rsidRPr="007342C8" w14:paraId="3F16B070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FAB4A63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6951B9E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Heme Degradation</w:t>
            </w:r>
          </w:p>
        </w:tc>
        <w:tc>
          <w:tcPr>
            <w:tcW w:w="2160" w:type="dxa"/>
            <w:vAlign w:val="center"/>
          </w:tcPr>
          <w:p w14:paraId="7F553877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1.82E-01</w:t>
            </w:r>
          </w:p>
        </w:tc>
        <w:tc>
          <w:tcPr>
            <w:tcW w:w="4176" w:type="dxa"/>
            <w:vAlign w:val="center"/>
          </w:tcPr>
          <w:p w14:paraId="036428D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BLVRB,HMOX1</w:t>
            </w:r>
          </w:p>
        </w:tc>
        <w:tc>
          <w:tcPr>
            <w:tcW w:w="1296" w:type="dxa"/>
            <w:vAlign w:val="center"/>
          </w:tcPr>
          <w:p w14:paraId="3480750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2.34E-04</w:t>
            </w:r>
          </w:p>
        </w:tc>
      </w:tr>
      <w:tr w:rsidR="00F01C6B" w:rsidRPr="007342C8" w14:paraId="093DE12D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47B8E2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730A5E3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Pentose Phosphate Pathway (Oxidative Branch)</w:t>
            </w:r>
          </w:p>
        </w:tc>
        <w:tc>
          <w:tcPr>
            <w:tcW w:w="2160" w:type="dxa"/>
            <w:vAlign w:val="center"/>
          </w:tcPr>
          <w:p w14:paraId="6FCD463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1.82E-01</w:t>
            </w:r>
          </w:p>
        </w:tc>
        <w:tc>
          <w:tcPr>
            <w:tcW w:w="4176" w:type="dxa"/>
            <w:vAlign w:val="center"/>
          </w:tcPr>
          <w:p w14:paraId="310B648D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G6PD,PGD</w:t>
            </w:r>
          </w:p>
        </w:tc>
        <w:tc>
          <w:tcPr>
            <w:tcW w:w="1296" w:type="dxa"/>
            <w:vAlign w:val="center"/>
          </w:tcPr>
          <w:p w14:paraId="1D1D547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3.89E-04</w:t>
            </w:r>
          </w:p>
        </w:tc>
      </w:tr>
      <w:tr w:rsidR="00F01C6B" w:rsidRPr="007342C8" w14:paraId="7D2BFBEC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5F43891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252AD58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Melatonin Degradation I</w:t>
            </w:r>
          </w:p>
        </w:tc>
        <w:tc>
          <w:tcPr>
            <w:tcW w:w="2160" w:type="dxa"/>
            <w:vAlign w:val="center"/>
          </w:tcPr>
          <w:p w14:paraId="774DDD5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6.06E-02</w:t>
            </w:r>
          </w:p>
        </w:tc>
        <w:tc>
          <w:tcPr>
            <w:tcW w:w="4176" w:type="dxa"/>
            <w:vAlign w:val="center"/>
          </w:tcPr>
          <w:p w14:paraId="0130B81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CYP2D6,CYP2J2,UGT2B10,UGT2B15</w:t>
            </w:r>
          </w:p>
        </w:tc>
        <w:tc>
          <w:tcPr>
            <w:tcW w:w="1296" w:type="dxa"/>
            <w:vAlign w:val="center"/>
          </w:tcPr>
          <w:p w14:paraId="4512CC14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3.98E-04</w:t>
            </w:r>
          </w:p>
        </w:tc>
      </w:tr>
      <w:tr w:rsidR="00F01C6B" w:rsidRPr="007342C8" w14:paraId="0A0DC13C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B6C7E2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2C315E7D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Superpathway of Melatonin Degradation</w:t>
            </w:r>
          </w:p>
        </w:tc>
        <w:tc>
          <w:tcPr>
            <w:tcW w:w="2160" w:type="dxa"/>
            <w:vAlign w:val="center"/>
          </w:tcPr>
          <w:p w14:paraId="7D02A89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4.94E-02</w:t>
            </w:r>
          </w:p>
        </w:tc>
        <w:tc>
          <w:tcPr>
            <w:tcW w:w="4176" w:type="dxa"/>
            <w:vAlign w:val="center"/>
          </w:tcPr>
          <w:p w14:paraId="6A0A981F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CYP2D6,CYP2J2,UGT2B10,UGT2B15</w:t>
            </w:r>
          </w:p>
        </w:tc>
        <w:tc>
          <w:tcPr>
            <w:tcW w:w="1296" w:type="dxa"/>
            <w:vAlign w:val="center"/>
          </w:tcPr>
          <w:p w14:paraId="337AD36D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5.62E-04</w:t>
            </w:r>
          </w:p>
        </w:tc>
      </w:tr>
      <w:tr w:rsidR="00F01C6B" w:rsidRPr="007342C8" w14:paraId="7DA78D78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CBADCF5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37BB8BC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Coagulation System</w:t>
            </w:r>
          </w:p>
        </w:tc>
        <w:tc>
          <w:tcPr>
            <w:tcW w:w="2160" w:type="dxa"/>
            <w:vAlign w:val="center"/>
          </w:tcPr>
          <w:p w14:paraId="30ED4268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7.89E-02</w:t>
            </w:r>
          </w:p>
        </w:tc>
        <w:tc>
          <w:tcPr>
            <w:tcW w:w="4176" w:type="dxa"/>
            <w:vAlign w:val="center"/>
          </w:tcPr>
          <w:p w14:paraId="19195AB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PLAU,PLAUR,SERPINA1</w:t>
            </w:r>
          </w:p>
        </w:tc>
        <w:tc>
          <w:tcPr>
            <w:tcW w:w="1296" w:type="dxa"/>
            <w:vAlign w:val="center"/>
          </w:tcPr>
          <w:p w14:paraId="7CB9C42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1.38E-03</w:t>
            </w:r>
          </w:p>
        </w:tc>
      </w:tr>
      <w:tr w:rsidR="00F01C6B" w:rsidRPr="007342C8" w14:paraId="48A22056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FEB2B82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1BF0D7E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FXR/RXR Activation</w:t>
            </w:r>
          </w:p>
        </w:tc>
        <w:tc>
          <w:tcPr>
            <w:tcW w:w="2160" w:type="dxa"/>
            <w:vAlign w:val="center"/>
          </w:tcPr>
          <w:p w14:paraId="0197327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3.64E-02</w:t>
            </w:r>
          </w:p>
        </w:tc>
        <w:tc>
          <w:tcPr>
            <w:tcW w:w="4176" w:type="dxa"/>
            <w:vAlign w:val="center"/>
          </w:tcPr>
          <w:p w14:paraId="2078345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APOA1,APOC2,APOC3,APOE</w:t>
            </w:r>
          </w:p>
        </w:tc>
        <w:tc>
          <w:tcPr>
            <w:tcW w:w="1296" w:type="dxa"/>
            <w:vAlign w:val="center"/>
          </w:tcPr>
          <w:p w14:paraId="3E7C7BB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2.14E-03</w:t>
            </w:r>
          </w:p>
        </w:tc>
      </w:tr>
      <w:tr w:rsidR="00F01C6B" w:rsidRPr="007342C8" w14:paraId="78F80788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0EBF5C1C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5E3D61FB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Acute Phase Response Signaling</w:t>
            </w:r>
          </w:p>
        </w:tc>
        <w:tc>
          <w:tcPr>
            <w:tcW w:w="2160" w:type="dxa"/>
            <w:vAlign w:val="center"/>
          </w:tcPr>
          <w:p w14:paraId="73E4C2C8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2.76E-02</w:t>
            </w:r>
          </w:p>
        </w:tc>
        <w:tc>
          <w:tcPr>
            <w:tcW w:w="4176" w:type="dxa"/>
            <w:vAlign w:val="center"/>
          </w:tcPr>
          <w:p w14:paraId="2A116260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ALB,APOA1,HMOX1,SERPINA1,TTR</w:t>
            </w:r>
          </w:p>
        </w:tc>
        <w:tc>
          <w:tcPr>
            <w:tcW w:w="1296" w:type="dxa"/>
            <w:vAlign w:val="center"/>
          </w:tcPr>
          <w:p w14:paraId="77F7D01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4.37E-03</w:t>
            </w:r>
          </w:p>
        </w:tc>
      </w:tr>
      <w:tr w:rsidR="00F01C6B" w:rsidRPr="007342C8" w14:paraId="21112F5E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E45D754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Kidney</w:t>
            </w:r>
          </w:p>
        </w:tc>
        <w:tc>
          <w:tcPr>
            <w:tcW w:w="4176" w:type="dxa"/>
            <w:vAlign w:val="center"/>
          </w:tcPr>
          <w:p w14:paraId="38629326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Serotonin Degradation</w:t>
            </w:r>
          </w:p>
        </w:tc>
        <w:tc>
          <w:tcPr>
            <w:tcW w:w="2160" w:type="dxa"/>
            <w:vAlign w:val="center"/>
          </w:tcPr>
          <w:p w14:paraId="38B3E648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3.85E-02</w:t>
            </w:r>
          </w:p>
        </w:tc>
        <w:tc>
          <w:tcPr>
            <w:tcW w:w="4176" w:type="dxa"/>
            <w:vAlign w:val="center"/>
          </w:tcPr>
          <w:p w14:paraId="68962AF3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ALDH3A1,UGT2B10,UGT2B15</w:t>
            </w:r>
          </w:p>
        </w:tc>
        <w:tc>
          <w:tcPr>
            <w:tcW w:w="1296" w:type="dxa"/>
            <w:vAlign w:val="center"/>
          </w:tcPr>
          <w:p w14:paraId="63FAA17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6.76E-03</w:t>
            </w:r>
          </w:p>
        </w:tc>
      </w:tr>
      <w:tr w:rsidR="00F01C6B" w:rsidRPr="007342C8" w14:paraId="3F39FCCD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B52FA86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2961A43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Airway Pathology in Chronic Obstructive Pulmonary Disease</w:t>
            </w:r>
          </w:p>
        </w:tc>
        <w:tc>
          <w:tcPr>
            <w:tcW w:w="2160" w:type="dxa"/>
            <w:vAlign w:val="center"/>
          </w:tcPr>
          <w:p w14:paraId="21E4F0E0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1.82E-01</w:t>
            </w:r>
          </w:p>
        </w:tc>
        <w:tc>
          <w:tcPr>
            <w:tcW w:w="4176" w:type="dxa"/>
            <w:vAlign w:val="center"/>
          </w:tcPr>
          <w:p w14:paraId="66F98BA0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MMP2,MMP9</w:t>
            </w:r>
          </w:p>
        </w:tc>
        <w:tc>
          <w:tcPr>
            <w:tcW w:w="1296" w:type="dxa"/>
            <w:vAlign w:val="center"/>
          </w:tcPr>
          <w:p w14:paraId="0E6E798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1.00E-04</w:t>
            </w:r>
          </w:p>
        </w:tc>
      </w:tr>
      <w:tr w:rsidR="00F01C6B" w:rsidRPr="007342C8" w14:paraId="1FA01411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EA41180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67402AD9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NRF2-mediated Oxidative Stress Response</w:t>
            </w:r>
          </w:p>
        </w:tc>
        <w:tc>
          <w:tcPr>
            <w:tcW w:w="2160" w:type="dxa"/>
            <w:vAlign w:val="center"/>
          </w:tcPr>
          <w:p w14:paraId="23B8AE63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2.05E-02</w:t>
            </w:r>
          </w:p>
        </w:tc>
        <w:tc>
          <w:tcPr>
            <w:tcW w:w="4176" w:type="dxa"/>
            <w:vAlign w:val="center"/>
          </w:tcPr>
          <w:p w14:paraId="7F06C07C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GSTA3,GSTM5,HMOX1,NQO1</w:t>
            </w:r>
          </w:p>
        </w:tc>
        <w:tc>
          <w:tcPr>
            <w:tcW w:w="1296" w:type="dxa"/>
            <w:vAlign w:val="center"/>
          </w:tcPr>
          <w:p w14:paraId="411361E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3.89E-04</w:t>
            </w:r>
          </w:p>
        </w:tc>
      </w:tr>
      <w:tr w:rsidR="00F01C6B" w:rsidRPr="007342C8" w14:paraId="152E13AA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B2EA3A5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2748D81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Glutathione-mediated Detoxification</w:t>
            </w:r>
          </w:p>
        </w:tc>
        <w:tc>
          <w:tcPr>
            <w:tcW w:w="2160" w:type="dxa"/>
            <w:vAlign w:val="center"/>
          </w:tcPr>
          <w:p w14:paraId="3097D54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4.55E-02</w:t>
            </w:r>
          </w:p>
        </w:tc>
        <w:tc>
          <w:tcPr>
            <w:tcW w:w="4176" w:type="dxa"/>
            <w:vAlign w:val="center"/>
          </w:tcPr>
          <w:p w14:paraId="4BDF0C7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GSTA3,GSTM5</w:t>
            </w:r>
          </w:p>
        </w:tc>
        <w:tc>
          <w:tcPr>
            <w:tcW w:w="1296" w:type="dxa"/>
            <w:vAlign w:val="center"/>
          </w:tcPr>
          <w:p w14:paraId="46ED359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1.32E-03</w:t>
            </w:r>
          </w:p>
        </w:tc>
      </w:tr>
      <w:tr w:rsidR="00F01C6B" w:rsidRPr="007342C8" w14:paraId="0EFB05BF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3B51582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7506F14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Xenobiotic Metabolism Signaling</w:t>
            </w:r>
          </w:p>
        </w:tc>
        <w:tc>
          <w:tcPr>
            <w:tcW w:w="2160" w:type="dxa"/>
            <w:vAlign w:val="center"/>
          </w:tcPr>
          <w:p w14:paraId="2662C420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1.39E-02</w:t>
            </w:r>
          </w:p>
        </w:tc>
        <w:tc>
          <w:tcPr>
            <w:tcW w:w="4176" w:type="dxa"/>
            <w:vAlign w:val="center"/>
          </w:tcPr>
          <w:p w14:paraId="360AD45F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GSTA3,GSTM5,HMOX1,NQO1</w:t>
            </w:r>
          </w:p>
        </w:tc>
        <w:tc>
          <w:tcPr>
            <w:tcW w:w="1296" w:type="dxa"/>
            <w:vAlign w:val="center"/>
          </w:tcPr>
          <w:p w14:paraId="588204B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1.78E-03</w:t>
            </w:r>
          </w:p>
        </w:tc>
      </w:tr>
      <w:tr w:rsidR="00F01C6B" w:rsidRPr="007342C8" w14:paraId="7998B9CA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4F182523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6C5584C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Hepatic Fibrosis / Hepatic Stellate Cell Activation</w:t>
            </w:r>
          </w:p>
        </w:tc>
        <w:tc>
          <w:tcPr>
            <w:tcW w:w="2160" w:type="dxa"/>
            <w:vAlign w:val="center"/>
          </w:tcPr>
          <w:p w14:paraId="27D2E68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1.94E-02</w:t>
            </w:r>
          </w:p>
        </w:tc>
        <w:tc>
          <w:tcPr>
            <w:tcW w:w="4176" w:type="dxa"/>
            <w:vAlign w:val="center"/>
          </w:tcPr>
          <w:p w14:paraId="60E2EA8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AGTR1,MMP2,MMP9</w:t>
            </w:r>
          </w:p>
        </w:tc>
        <w:tc>
          <w:tcPr>
            <w:tcW w:w="1296" w:type="dxa"/>
            <w:vAlign w:val="center"/>
          </w:tcPr>
          <w:p w14:paraId="7C4B8E2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2.40E-03</w:t>
            </w:r>
          </w:p>
        </w:tc>
      </w:tr>
      <w:tr w:rsidR="00F01C6B" w:rsidRPr="007342C8" w14:paraId="61D175C2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31C7BE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26CB5BE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Aryl Hydrocarbon Receptor Signaling</w:t>
            </w:r>
          </w:p>
        </w:tc>
        <w:tc>
          <w:tcPr>
            <w:tcW w:w="2160" w:type="dxa"/>
            <w:vAlign w:val="center"/>
          </w:tcPr>
          <w:p w14:paraId="6291DC9F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1.75E-02</w:t>
            </w:r>
          </w:p>
        </w:tc>
        <w:tc>
          <w:tcPr>
            <w:tcW w:w="4176" w:type="dxa"/>
            <w:vAlign w:val="center"/>
          </w:tcPr>
          <w:p w14:paraId="10C9BDF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GSTA3,GSTM5,NQO1</w:t>
            </w:r>
          </w:p>
        </w:tc>
        <w:tc>
          <w:tcPr>
            <w:tcW w:w="1296" w:type="dxa"/>
            <w:vAlign w:val="center"/>
          </w:tcPr>
          <w:p w14:paraId="26889BE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2.45E-03</w:t>
            </w:r>
          </w:p>
        </w:tc>
      </w:tr>
      <w:tr w:rsidR="00F01C6B" w:rsidRPr="007342C8" w14:paraId="393E141D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3B9F7DF3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70AFB16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Inhibition of Matrix Metalloproteases</w:t>
            </w:r>
          </w:p>
        </w:tc>
        <w:tc>
          <w:tcPr>
            <w:tcW w:w="2160" w:type="dxa"/>
            <w:vAlign w:val="center"/>
          </w:tcPr>
          <w:p w14:paraId="1F35023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5.00E-02</w:t>
            </w:r>
          </w:p>
        </w:tc>
        <w:tc>
          <w:tcPr>
            <w:tcW w:w="4176" w:type="dxa"/>
            <w:vAlign w:val="center"/>
          </w:tcPr>
          <w:p w14:paraId="4FA2334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MMP2,MMP9</w:t>
            </w:r>
          </w:p>
        </w:tc>
        <w:tc>
          <w:tcPr>
            <w:tcW w:w="1296" w:type="dxa"/>
            <w:vAlign w:val="center"/>
          </w:tcPr>
          <w:p w14:paraId="1C95C89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2.57E-03</w:t>
            </w:r>
          </w:p>
        </w:tc>
      </w:tr>
      <w:tr w:rsidR="00F01C6B" w:rsidRPr="007342C8" w14:paraId="64A07D4A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D9677A6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3078F059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IL-8 Signaling</w:t>
            </w:r>
          </w:p>
        </w:tc>
        <w:tc>
          <w:tcPr>
            <w:tcW w:w="2160" w:type="dxa"/>
            <w:vAlign w:val="center"/>
          </w:tcPr>
          <w:p w14:paraId="2AA96664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1.33E-02</w:t>
            </w:r>
          </w:p>
        </w:tc>
        <w:tc>
          <w:tcPr>
            <w:tcW w:w="4176" w:type="dxa"/>
            <w:vAlign w:val="center"/>
          </w:tcPr>
          <w:p w14:paraId="3FC9DEEC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HMOX1,MMP2,MMP9</w:t>
            </w:r>
          </w:p>
        </w:tc>
        <w:tc>
          <w:tcPr>
            <w:tcW w:w="1296" w:type="dxa"/>
            <w:vAlign w:val="center"/>
          </w:tcPr>
          <w:p w14:paraId="3E79E059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5.62E-03</w:t>
            </w:r>
          </w:p>
        </w:tc>
      </w:tr>
      <w:tr w:rsidR="00F01C6B" w:rsidRPr="007342C8" w14:paraId="466005D2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BF35A3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41D9FEF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Glioma Invasiveness Signaling</w:t>
            </w:r>
          </w:p>
        </w:tc>
        <w:tc>
          <w:tcPr>
            <w:tcW w:w="2160" w:type="dxa"/>
            <w:vAlign w:val="center"/>
          </w:tcPr>
          <w:p w14:paraId="6317796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3.03E-02</w:t>
            </w:r>
          </w:p>
        </w:tc>
        <w:tc>
          <w:tcPr>
            <w:tcW w:w="4176" w:type="dxa"/>
            <w:vAlign w:val="center"/>
          </w:tcPr>
          <w:p w14:paraId="169A958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MMP2,MMP9</w:t>
            </w:r>
          </w:p>
        </w:tc>
        <w:tc>
          <w:tcPr>
            <w:tcW w:w="1296" w:type="dxa"/>
            <w:vAlign w:val="center"/>
          </w:tcPr>
          <w:p w14:paraId="43664B3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5.62E-03</w:t>
            </w:r>
          </w:p>
        </w:tc>
      </w:tr>
      <w:tr w:rsidR="00F01C6B" w:rsidRPr="007342C8" w14:paraId="788A058B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CCC33C2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lastRenderedPageBreak/>
              <w:t>MLN</w:t>
            </w:r>
          </w:p>
        </w:tc>
        <w:tc>
          <w:tcPr>
            <w:tcW w:w="4176" w:type="dxa"/>
            <w:vAlign w:val="center"/>
          </w:tcPr>
          <w:p w14:paraId="70EA9DF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Eicosanoid Signaling</w:t>
            </w:r>
          </w:p>
        </w:tc>
        <w:tc>
          <w:tcPr>
            <w:tcW w:w="2160" w:type="dxa"/>
            <w:vAlign w:val="center"/>
          </w:tcPr>
          <w:p w14:paraId="73BA528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2.33E-02</w:t>
            </w:r>
          </w:p>
        </w:tc>
        <w:tc>
          <w:tcPr>
            <w:tcW w:w="4176" w:type="dxa"/>
            <w:vAlign w:val="center"/>
          </w:tcPr>
          <w:p w14:paraId="4DFC405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LTC4S,PTGDS</w:t>
            </w:r>
          </w:p>
        </w:tc>
        <w:tc>
          <w:tcPr>
            <w:tcW w:w="1296" w:type="dxa"/>
            <w:vAlign w:val="center"/>
          </w:tcPr>
          <w:p w14:paraId="613CE780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6.61E-03</w:t>
            </w:r>
          </w:p>
        </w:tc>
      </w:tr>
      <w:tr w:rsidR="00F01C6B" w:rsidRPr="007342C8" w14:paraId="2288B8A6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203A2D9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408B5AB0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Heme Degradation</w:t>
            </w:r>
          </w:p>
        </w:tc>
        <w:tc>
          <w:tcPr>
            <w:tcW w:w="2160" w:type="dxa"/>
            <w:vAlign w:val="center"/>
          </w:tcPr>
          <w:p w14:paraId="3D22F57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9.09E-02</w:t>
            </w:r>
          </w:p>
        </w:tc>
        <w:tc>
          <w:tcPr>
            <w:tcW w:w="4176" w:type="dxa"/>
            <w:vAlign w:val="center"/>
          </w:tcPr>
          <w:p w14:paraId="012ED24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HMOX1</w:t>
            </w:r>
          </w:p>
        </w:tc>
        <w:tc>
          <w:tcPr>
            <w:tcW w:w="1296" w:type="dxa"/>
            <w:vAlign w:val="center"/>
          </w:tcPr>
          <w:p w14:paraId="7C45F30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7.76E-03</w:t>
            </w:r>
          </w:p>
        </w:tc>
      </w:tr>
      <w:tr w:rsidR="00F01C6B" w:rsidRPr="007342C8" w14:paraId="783BC913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2206F60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MLN</w:t>
            </w:r>
          </w:p>
        </w:tc>
        <w:tc>
          <w:tcPr>
            <w:tcW w:w="4176" w:type="dxa"/>
            <w:vAlign w:val="center"/>
          </w:tcPr>
          <w:p w14:paraId="615DA31E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LPS/IL-1 Mediated Inhibition of RXR Function</w:t>
            </w:r>
          </w:p>
        </w:tc>
        <w:tc>
          <w:tcPr>
            <w:tcW w:w="2160" w:type="dxa"/>
            <w:vAlign w:val="center"/>
          </w:tcPr>
          <w:p w14:paraId="6047AFCE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1.22E-02</w:t>
            </w:r>
          </w:p>
        </w:tc>
        <w:tc>
          <w:tcPr>
            <w:tcW w:w="4176" w:type="dxa"/>
            <w:vAlign w:val="center"/>
          </w:tcPr>
          <w:p w14:paraId="39305FFB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GSTA3,GSTM5,HMGCS2</w:t>
            </w:r>
          </w:p>
        </w:tc>
        <w:tc>
          <w:tcPr>
            <w:tcW w:w="1296" w:type="dxa"/>
            <w:vAlign w:val="center"/>
          </w:tcPr>
          <w:p w14:paraId="0FDEFA7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8.71E-03</w:t>
            </w:r>
          </w:p>
        </w:tc>
      </w:tr>
      <w:tr w:rsidR="00F01C6B" w:rsidRPr="007342C8" w14:paraId="38616ECE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89DC4EE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Spleen</w:t>
            </w:r>
          </w:p>
        </w:tc>
        <w:tc>
          <w:tcPr>
            <w:tcW w:w="4176" w:type="dxa"/>
            <w:vAlign w:val="center"/>
          </w:tcPr>
          <w:p w14:paraId="4798AF0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NRF2-mediated Oxidative Stress Response</w:t>
            </w:r>
          </w:p>
        </w:tc>
        <w:tc>
          <w:tcPr>
            <w:tcW w:w="2160" w:type="dxa"/>
            <w:vAlign w:val="center"/>
          </w:tcPr>
          <w:p w14:paraId="477EC3AE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1.54E-02</w:t>
            </w:r>
          </w:p>
        </w:tc>
        <w:tc>
          <w:tcPr>
            <w:tcW w:w="4176" w:type="dxa"/>
            <w:vAlign w:val="center"/>
          </w:tcPr>
          <w:p w14:paraId="6525CFE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AOX1,GSTA3,GSTM5</w:t>
            </w:r>
          </w:p>
        </w:tc>
        <w:tc>
          <w:tcPr>
            <w:tcW w:w="1296" w:type="dxa"/>
            <w:vAlign w:val="center"/>
          </w:tcPr>
          <w:p w14:paraId="76A523F5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8.13E-06</w:t>
            </w:r>
          </w:p>
        </w:tc>
      </w:tr>
      <w:tr w:rsidR="00F01C6B" w:rsidRPr="007342C8" w14:paraId="75771FA3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0CE4B7F8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Spleen</w:t>
            </w:r>
          </w:p>
        </w:tc>
        <w:tc>
          <w:tcPr>
            <w:tcW w:w="4176" w:type="dxa"/>
            <w:vAlign w:val="center"/>
          </w:tcPr>
          <w:p w14:paraId="3D72647C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Glutathione-mediated Detoxification</w:t>
            </w:r>
          </w:p>
        </w:tc>
        <w:tc>
          <w:tcPr>
            <w:tcW w:w="2160" w:type="dxa"/>
            <w:vAlign w:val="center"/>
          </w:tcPr>
          <w:p w14:paraId="6885B62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4.55E-02</w:t>
            </w:r>
          </w:p>
        </w:tc>
        <w:tc>
          <w:tcPr>
            <w:tcW w:w="4176" w:type="dxa"/>
            <w:vAlign w:val="center"/>
          </w:tcPr>
          <w:p w14:paraId="6CA9A61F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GSTA3,GSTM5</w:t>
            </w:r>
          </w:p>
        </w:tc>
        <w:tc>
          <w:tcPr>
            <w:tcW w:w="1296" w:type="dxa"/>
            <w:vAlign w:val="center"/>
          </w:tcPr>
          <w:p w14:paraId="4356D6B1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2.04E-05</w:t>
            </w:r>
          </w:p>
        </w:tc>
      </w:tr>
      <w:tr w:rsidR="00F01C6B" w:rsidRPr="007342C8" w14:paraId="73D8FB88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6059A29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Spleen</w:t>
            </w:r>
          </w:p>
        </w:tc>
        <w:tc>
          <w:tcPr>
            <w:tcW w:w="4176" w:type="dxa"/>
            <w:vAlign w:val="center"/>
          </w:tcPr>
          <w:p w14:paraId="4FF8111A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Aryl Hydrocarbon Receptor Signaling</w:t>
            </w:r>
          </w:p>
        </w:tc>
        <w:tc>
          <w:tcPr>
            <w:tcW w:w="2160" w:type="dxa"/>
            <w:vAlign w:val="center"/>
          </w:tcPr>
          <w:p w14:paraId="7AB4F62C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1.17E-02</w:t>
            </w:r>
          </w:p>
        </w:tc>
        <w:tc>
          <w:tcPr>
            <w:tcW w:w="4176" w:type="dxa"/>
            <w:vAlign w:val="center"/>
          </w:tcPr>
          <w:p w14:paraId="0B54ED20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GSTA3,GSTM5</w:t>
            </w:r>
          </w:p>
        </w:tc>
        <w:tc>
          <w:tcPr>
            <w:tcW w:w="1296" w:type="dxa"/>
            <w:vAlign w:val="center"/>
          </w:tcPr>
          <w:p w14:paraId="541990E8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5.25E-04</w:t>
            </w:r>
          </w:p>
        </w:tc>
      </w:tr>
      <w:tr w:rsidR="00F01C6B" w:rsidRPr="007342C8" w14:paraId="3DB9AC4A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663675C8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Spleen</w:t>
            </w:r>
          </w:p>
        </w:tc>
        <w:tc>
          <w:tcPr>
            <w:tcW w:w="4176" w:type="dxa"/>
            <w:vAlign w:val="center"/>
          </w:tcPr>
          <w:p w14:paraId="525170B7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LPS/IL-1 Mediated Inhibition of RXR Function</w:t>
            </w:r>
          </w:p>
        </w:tc>
        <w:tc>
          <w:tcPr>
            <w:tcW w:w="2160" w:type="dxa"/>
            <w:vAlign w:val="center"/>
          </w:tcPr>
          <w:p w14:paraId="195E0E60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8.16E-03</w:t>
            </w:r>
          </w:p>
        </w:tc>
        <w:tc>
          <w:tcPr>
            <w:tcW w:w="4176" w:type="dxa"/>
            <w:vAlign w:val="center"/>
          </w:tcPr>
          <w:p w14:paraId="485A2FF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GSTA3,GSTM5</w:t>
            </w:r>
          </w:p>
        </w:tc>
        <w:tc>
          <w:tcPr>
            <w:tcW w:w="1296" w:type="dxa"/>
            <w:vAlign w:val="center"/>
          </w:tcPr>
          <w:p w14:paraId="46EE4429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1.29E-03</w:t>
            </w:r>
          </w:p>
        </w:tc>
      </w:tr>
      <w:tr w:rsidR="00F01C6B" w:rsidRPr="007342C8" w14:paraId="66E1AF52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17137318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Spleen</w:t>
            </w:r>
          </w:p>
        </w:tc>
        <w:tc>
          <w:tcPr>
            <w:tcW w:w="4176" w:type="dxa"/>
            <w:vAlign w:val="center"/>
          </w:tcPr>
          <w:p w14:paraId="60331BE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Xenobiotic Metabolism Signaling</w:t>
            </w:r>
          </w:p>
        </w:tc>
        <w:tc>
          <w:tcPr>
            <w:tcW w:w="2160" w:type="dxa"/>
            <w:vAlign w:val="center"/>
          </w:tcPr>
          <w:p w14:paraId="23C1A7D6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6.94E-03</w:t>
            </w:r>
          </w:p>
        </w:tc>
        <w:tc>
          <w:tcPr>
            <w:tcW w:w="4176" w:type="dxa"/>
            <w:vAlign w:val="center"/>
          </w:tcPr>
          <w:p w14:paraId="5750847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GSTA3,GSTM5</w:t>
            </w:r>
          </w:p>
        </w:tc>
        <w:tc>
          <w:tcPr>
            <w:tcW w:w="1296" w:type="dxa"/>
            <w:vAlign w:val="center"/>
          </w:tcPr>
          <w:p w14:paraId="46F6031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1.95E-03</w:t>
            </w:r>
          </w:p>
        </w:tc>
      </w:tr>
      <w:tr w:rsidR="00F01C6B" w:rsidRPr="007342C8" w14:paraId="370F4543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7B0FC370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Spleen</w:t>
            </w:r>
          </w:p>
        </w:tc>
        <w:tc>
          <w:tcPr>
            <w:tcW w:w="4176" w:type="dxa"/>
            <w:vAlign w:val="center"/>
          </w:tcPr>
          <w:p w14:paraId="26C99A0C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Guanosine Nucleotides Degradation III</w:t>
            </w:r>
          </w:p>
        </w:tc>
        <w:tc>
          <w:tcPr>
            <w:tcW w:w="2160" w:type="dxa"/>
            <w:vAlign w:val="center"/>
          </w:tcPr>
          <w:p w14:paraId="1F2789A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4.35E-02</w:t>
            </w:r>
          </w:p>
        </w:tc>
        <w:tc>
          <w:tcPr>
            <w:tcW w:w="4176" w:type="dxa"/>
            <w:vAlign w:val="center"/>
          </w:tcPr>
          <w:p w14:paraId="4AD9074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AOX1</w:t>
            </w:r>
          </w:p>
        </w:tc>
        <w:tc>
          <w:tcPr>
            <w:tcW w:w="1296" w:type="dxa"/>
            <w:vAlign w:val="center"/>
          </w:tcPr>
          <w:p w14:paraId="02F97522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3.39E-03</w:t>
            </w:r>
          </w:p>
        </w:tc>
      </w:tr>
      <w:tr w:rsidR="00F01C6B" w:rsidRPr="007342C8" w14:paraId="38943FA2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5FE0DFC0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Spleen</w:t>
            </w:r>
          </w:p>
        </w:tc>
        <w:tc>
          <w:tcPr>
            <w:tcW w:w="4176" w:type="dxa"/>
            <w:vAlign w:val="center"/>
          </w:tcPr>
          <w:p w14:paraId="50F4B35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Urate Biosynthesis/Inosine 5'-phosphate Degradation</w:t>
            </w:r>
          </w:p>
        </w:tc>
        <w:tc>
          <w:tcPr>
            <w:tcW w:w="2160" w:type="dxa"/>
            <w:vAlign w:val="center"/>
          </w:tcPr>
          <w:p w14:paraId="56922F8F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4.35E-02</w:t>
            </w:r>
          </w:p>
        </w:tc>
        <w:tc>
          <w:tcPr>
            <w:tcW w:w="4176" w:type="dxa"/>
            <w:vAlign w:val="center"/>
          </w:tcPr>
          <w:p w14:paraId="413757F1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AOX1</w:t>
            </w:r>
          </w:p>
        </w:tc>
        <w:tc>
          <w:tcPr>
            <w:tcW w:w="1296" w:type="dxa"/>
            <w:vAlign w:val="center"/>
          </w:tcPr>
          <w:p w14:paraId="03358DF9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3.63E-03</w:t>
            </w:r>
          </w:p>
        </w:tc>
      </w:tr>
      <w:tr w:rsidR="00F01C6B" w:rsidRPr="007342C8" w14:paraId="01C7776F" w14:textId="77777777" w:rsidTr="00B17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vAlign w:val="center"/>
          </w:tcPr>
          <w:p w14:paraId="2A59E9D8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Spleen</w:t>
            </w:r>
          </w:p>
        </w:tc>
        <w:tc>
          <w:tcPr>
            <w:tcW w:w="4176" w:type="dxa"/>
            <w:vAlign w:val="center"/>
          </w:tcPr>
          <w:p w14:paraId="566CD298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Adenosine Nucleotides Degradation II</w:t>
            </w:r>
          </w:p>
        </w:tc>
        <w:tc>
          <w:tcPr>
            <w:tcW w:w="2160" w:type="dxa"/>
            <w:vAlign w:val="center"/>
          </w:tcPr>
          <w:p w14:paraId="27D7E3DE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3.57E-02</w:t>
            </w:r>
          </w:p>
        </w:tc>
        <w:tc>
          <w:tcPr>
            <w:tcW w:w="4176" w:type="dxa"/>
            <w:vAlign w:val="center"/>
          </w:tcPr>
          <w:p w14:paraId="204D7C8A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AOX1</w:t>
            </w:r>
          </w:p>
        </w:tc>
        <w:tc>
          <w:tcPr>
            <w:tcW w:w="1296" w:type="dxa"/>
            <w:vAlign w:val="center"/>
          </w:tcPr>
          <w:p w14:paraId="57AF7925" w14:textId="77777777" w:rsidR="00F01C6B" w:rsidRPr="007342C8" w:rsidRDefault="00F01C6B" w:rsidP="002046D8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4.47E-03</w:t>
            </w:r>
          </w:p>
        </w:tc>
      </w:tr>
      <w:tr w:rsidR="00F01C6B" w:rsidRPr="007342C8" w14:paraId="1419839D" w14:textId="77777777" w:rsidTr="00B170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5C3D7B85" w14:textId="77777777" w:rsidR="00F01C6B" w:rsidRPr="007342C8" w:rsidRDefault="00F01C6B" w:rsidP="002046D8">
            <w:pPr>
              <w:spacing w:after="60" w:line="240" w:lineRule="auto"/>
              <w:rPr>
                <w:rFonts w:cs="Arial"/>
                <w:b w:val="0"/>
                <w:sz w:val="22"/>
              </w:rPr>
            </w:pPr>
            <w:r w:rsidRPr="007342C8">
              <w:rPr>
                <w:rFonts w:cs="Arial"/>
                <w:b w:val="0"/>
                <w:color w:val="000000"/>
                <w:sz w:val="22"/>
              </w:rPr>
              <w:t>Spleen</w:t>
            </w:r>
          </w:p>
        </w:tc>
        <w:tc>
          <w:tcPr>
            <w:tcW w:w="4176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3DB87EE0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Purine Nucleotides Degradation II (Aerobic)</w:t>
            </w:r>
          </w:p>
        </w:tc>
        <w:tc>
          <w:tcPr>
            <w:tcW w:w="2160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69E834E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2.70E-02</w:t>
            </w:r>
          </w:p>
        </w:tc>
        <w:tc>
          <w:tcPr>
            <w:tcW w:w="4176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0C41B652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AOX1</w:t>
            </w:r>
          </w:p>
        </w:tc>
        <w:tc>
          <w:tcPr>
            <w:tcW w:w="1296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4FFC10B3" w14:textId="77777777" w:rsidR="00F01C6B" w:rsidRPr="007342C8" w:rsidRDefault="00F01C6B" w:rsidP="002046D8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7342C8">
              <w:rPr>
                <w:rFonts w:cs="Arial"/>
                <w:color w:val="000000"/>
                <w:sz w:val="22"/>
              </w:rPr>
              <w:t>5.25E-03</w:t>
            </w:r>
          </w:p>
        </w:tc>
      </w:tr>
    </w:tbl>
    <w:p w14:paraId="31DAD6AF" w14:textId="77777777" w:rsidR="00F01C6B" w:rsidRPr="00CA1BE7" w:rsidRDefault="00F01C6B" w:rsidP="002046D8">
      <w:pPr>
        <w:spacing w:after="60" w:line="240" w:lineRule="auto"/>
        <w:textAlignment w:val="baseline"/>
        <w:rPr>
          <w:rFonts w:eastAsia="Calibri" w:cs="Arial"/>
          <w:sz w:val="22"/>
          <w:szCs w:val="24"/>
        </w:rPr>
      </w:pPr>
      <w:r w:rsidRPr="00CA1BE7">
        <w:rPr>
          <w:rFonts w:eastAsia="Calibri" w:cs="Arial"/>
          <w:sz w:val="22"/>
          <w:szCs w:val="24"/>
        </w:rPr>
        <w:t>Abbreviations: DEG = differentially expressed gene; ILN = inguinal lymph node; MLN = mesenteric lymph node.</w:t>
      </w:r>
    </w:p>
    <w:p w14:paraId="336AB757" w14:textId="77777777" w:rsidR="00F01C6B" w:rsidRPr="00CA1BE7" w:rsidRDefault="00F01C6B" w:rsidP="002046D8">
      <w:pPr>
        <w:spacing w:after="60" w:line="240" w:lineRule="auto"/>
        <w:textAlignment w:val="baseline"/>
        <w:rPr>
          <w:rFonts w:cstheme="minorHAnsi"/>
          <w:color w:val="000000"/>
          <w:sz w:val="22"/>
        </w:rPr>
      </w:pPr>
      <w:r w:rsidRPr="00CA1BE7">
        <w:rPr>
          <w:rFonts w:cstheme="minorHAnsi"/>
          <w:sz w:val="22"/>
        </w:rPr>
        <w:t>Pathways with significant changes (p&lt;0.01) after treatment of mice with the combination of DMF and MEF.</w:t>
      </w:r>
    </w:p>
    <w:p w14:paraId="3198E523" w14:textId="77777777" w:rsidR="002046D8" w:rsidRDefault="002046D8" w:rsidP="002046D8">
      <w:pPr>
        <w:spacing w:after="60" w:line="240" w:lineRule="auto"/>
        <w:rPr>
          <w:b/>
        </w:rPr>
        <w:sectPr w:rsidR="002046D8" w:rsidSect="002046D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AC4925" w14:textId="15B3E65B" w:rsidR="00F01C6B" w:rsidRPr="002046D8" w:rsidRDefault="00F01C6B" w:rsidP="002046D8">
      <w:pPr>
        <w:spacing w:after="60" w:line="240" w:lineRule="auto"/>
        <w:rPr>
          <w:bCs/>
          <w:sz w:val="22"/>
        </w:rPr>
      </w:pPr>
      <w:r w:rsidRPr="002046D8">
        <w:rPr>
          <w:b/>
          <w:sz w:val="22"/>
        </w:rPr>
        <w:lastRenderedPageBreak/>
        <w:t>Figure e-1</w:t>
      </w:r>
      <w:r w:rsidRPr="002046D8">
        <w:rPr>
          <w:sz w:val="22"/>
        </w:rPr>
        <w:t xml:space="preserve"> </w:t>
      </w:r>
      <w:r w:rsidRPr="002046D8">
        <w:rPr>
          <w:bCs/>
          <w:sz w:val="22"/>
        </w:rPr>
        <w:t>Steady-state tissue-specific DEGs in response to chronic DMF, MEF, and DMF/MEF administration in mice</w:t>
      </w:r>
    </w:p>
    <w:p w14:paraId="617F1C1B" w14:textId="77777777" w:rsidR="00F01C6B" w:rsidRPr="001A50E8" w:rsidRDefault="00F01C6B" w:rsidP="002046D8">
      <w:pPr>
        <w:spacing w:after="60" w:line="240" w:lineRule="auto"/>
      </w:pPr>
      <w:r w:rsidRPr="001A50E8">
        <w:rPr>
          <w:noProof/>
          <w:lang w:val="en-IN" w:eastAsia="en-IN"/>
        </w:rPr>
        <w:drawing>
          <wp:inline distT="0" distB="0" distL="0" distR="0" wp14:anchorId="3E12B8B2" wp14:editId="6F4465D8">
            <wp:extent cx="5486400" cy="41008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627D3" w14:textId="77777777" w:rsidR="00F01C6B" w:rsidRPr="002046D8" w:rsidRDefault="00F01C6B" w:rsidP="002046D8">
      <w:pPr>
        <w:spacing w:after="60" w:line="240" w:lineRule="auto"/>
        <w:rPr>
          <w:rFonts w:cstheme="minorHAnsi"/>
          <w:sz w:val="22"/>
          <w:szCs w:val="24"/>
        </w:rPr>
      </w:pPr>
      <w:r w:rsidRPr="002046D8">
        <w:rPr>
          <w:sz w:val="22"/>
        </w:rPr>
        <w:t xml:space="preserve">Tissue was harvested after 10 days of daily treatment with DMF, MEF, or DMF/MEF. DEGs were identified by comparing the groups DMF-vs-vehicle, MEF-vs-vehicle, and DMF/MEF-vs-vehicle in each tissue. The number in parentheses designates the total number of DEGs for that treatment. </w:t>
      </w:r>
      <w:bookmarkStart w:id="1" w:name="_Hlk42254929"/>
      <w:r w:rsidRPr="002046D8">
        <w:rPr>
          <w:sz w:val="22"/>
        </w:rPr>
        <w:t xml:space="preserve">DEG = differentially expressed gene; </w:t>
      </w:r>
      <w:bookmarkEnd w:id="1"/>
      <w:r w:rsidRPr="002046D8">
        <w:rPr>
          <w:sz w:val="22"/>
        </w:rPr>
        <w:t>DMF = dimethyl fumarate; ILN = inguinal lymph node; MLN = mesenteric lymph node; MEF = monoethyl fumarate.</w:t>
      </w:r>
    </w:p>
    <w:p w14:paraId="5FBCA314" w14:textId="77777777" w:rsidR="00CC3E67" w:rsidRDefault="00CC3E67" w:rsidP="002046D8">
      <w:pPr>
        <w:spacing w:after="60" w:line="240" w:lineRule="auto"/>
      </w:pPr>
    </w:p>
    <w:sectPr w:rsidR="00CC3E67" w:rsidSect="0020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5CFA9" w14:textId="77777777" w:rsidR="00265590" w:rsidRDefault="00265590">
      <w:pPr>
        <w:spacing w:after="0" w:line="240" w:lineRule="auto"/>
      </w:pPr>
      <w:r>
        <w:separator/>
      </w:r>
    </w:p>
  </w:endnote>
  <w:endnote w:type="continuationSeparator" w:id="0">
    <w:p w14:paraId="1071EA8F" w14:textId="77777777" w:rsidR="00265590" w:rsidRDefault="0026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CF2D" w14:textId="77777777" w:rsidR="0040208D" w:rsidRDefault="009C527D">
    <w:pPr>
      <w:pStyle w:val="Footer"/>
      <w:jc w:val="right"/>
    </w:pPr>
  </w:p>
  <w:p w14:paraId="48E1CB43" w14:textId="77777777" w:rsidR="0040208D" w:rsidRDefault="009C5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6E97D" w14:textId="77777777" w:rsidR="00265590" w:rsidRDefault="00265590">
      <w:pPr>
        <w:spacing w:after="0" w:line="240" w:lineRule="auto"/>
      </w:pPr>
      <w:r>
        <w:separator/>
      </w:r>
    </w:p>
  </w:footnote>
  <w:footnote w:type="continuationSeparator" w:id="0">
    <w:p w14:paraId="13518325" w14:textId="77777777" w:rsidR="00265590" w:rsidRDefault="0026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226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03FFDD" w14:textId="59185626" w:rsidR="0040208D" w:rsidRDefault="00F01C6B">
        <w:pPr>
          <w:pStyle w:val="Header"/>
          <w:jc w:val="right"/>
        </w:pPr>
        <w:r>
          <w:t xml:space="preserve">Wipke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2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B8671" w14:textId="77777777" w:rsidR="0040208D" w:rsidRPr="00B82288" w:rsidRDefault="009C527D" w:rsidP="00B82288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858"/>
    <w:multiLevelType w:val="multilevel"/>
    <w:tmpl w:val="4670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5248A"/>
    <w:multiLevelType w:val="hybridMultilevel"/>
    <w:tmpl w:val="EEA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7736"/>
    <w:multiLevelType w:val="multilevel"/>
    <w:tmpl w:val="2346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6622"/>
    <w:multiLevelType w:val="hybridMultilevel"/>
    <w:tmpl w:val="BD3409AC"/>
    <w:lvl w:ilvl="0" w:tplc="CA5E20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D23"/>
    <w:multiLevelType w:val="hybridMultilevel"/>
    <w:tmpl w:val="E386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53FD"/>
    <w:multiLevelType w:val="hybridMultilevel"/>
    <w:tmpl w:val="933E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9AE"/>
    <w:multiLevelType w:val="multilevel"/>
    <w:tmpl w:val="7964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C20B4"/>
    <w:multiLevelType w:val="hybridMultilevel"/>
    <w:tmpl w:val="D9C275AC"/>
    <w:lvl w:ilvl="0" w:tplc="2374649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EDA1549"/>
    <w:multiLevelType w:val="hybridMultilevel"/>
    <w:tmpl w:val="AD0A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1F05"/>
    <w:multiLevelType w:val="hybridMultilevel"/>
    <w:tmpl w:val="3990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D43B9"/>
    <w:multiLevelType w:val="multilevel"/>
    <w:tmpl w:val="8984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E5456"/>
    <w:multiLevelType w:val="hybridMultilevel"/>
    <w:tmpl w:val="B9CC3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93291"/>
    <w:multiLevelType w:val="hybridMultilevel"/>
    <w:tmpl w:val="29947FCA"/>
    <w:lvl w:ilvl="0" w:tplc="A15CE2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F03C5"/>
    <w:multiLevelType w:val="hybridMultilevel"/>
    <w:tmpl w:val="A01029AA"/>
    <w:lvl w:ilvl="0" w:tplc="E544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C2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21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8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A4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A5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4A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82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E7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125862"/>
    <w:multiLevelType w:val="hybridMultilevel"/>
    <w:tmpl w:val="22D492A0"/>
    <w:lvl w:ilvl="0" w:tplc="5D70E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E2B54"/>
    <w:multiLevelType w:val="multilevel"/>
    <w:tmpl w:val="F80C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6B"/>
    <w:rsid w:val="000265A0"/>
    <w:rsid w:val="00063041"/>
    <w:rsid w:val="000B1B17"/>
    <w:rsid w:val="001511F0"/>
    <w:rsid w:val="002046D8"/>
    <w:rsid w:val="00265590"/>
    <w:rsid w:val="002E0082"/>
    <w:rsid w:val="004E7A7D"/>
    <w:rsid w:val="00737FD9"/>
    <w:rsid w:val="009C527D"/>
    <w:rsid w:val="00CC3E67"/>
    <w:rsid w:val="00D1642C"/>
    <w:rsid w:val="00F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9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6B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C6B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C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C6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C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01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C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6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1C6B"/>
    <w:pPr>
      <w:spacing w:after="0" w:line="240" w:lineRule="auto"/>
    </w:pPr>
  </w:style>
  <w:style w:type="paragraph" w:customStyle="1" w:styleId="Default">
    <w:name w:val="Default"/>
    <w:rsid w:val="00F01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JM"/>
    </w:rPr>
  </w:style>
  <w:style w:type="paragraph" w:styleId="Caption">
    <w:name w:val="caption"/>
    <w:basedOn w:val="Normal"/>
    <w:next w:val="Normal"/>
    <w:uiPriority w:val="35"/>
    <w:unhideWhenUsed/>
    <w:qFormat/>
    <w:rsid w:val="00F01C6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01C6B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1C6B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01C6B"/>
    <w:pPr>
      <w:spacing w:line="48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1C6B"/>
    <w:rPr>
      <w:rFonts w:ascii="Arial" w:hAnsi="Arial" w:cs="Arial"/>
      <w:noProof/>
      <w:sz w:val="24"/>
    </w:rPr>
  </w:style>
  <w:style w:type="paragraph" w:styleId="NormalWeb">
    <w:name w:val="Normal (Web)"/>
    <w:basedOn w:val="Normal"/>
    <w:uiPriority w:val="99"/>
    <w:unhideWhenUsed/>
    <w:rsid w:val="00F0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01C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C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6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0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6B"/>
    <w:rPr>
      <w:rFonts w:ascii="Arial" w:hAnsi="Arial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F01C6B"/>
  </w:style>
  <w:style w:type="character" w:customStyle="1" w:styleId="UnresolvedMention1">
    <w:name w:val="Unresolved Mention1"/>
    <w:basedOn w:val="DefaultParagraphFont"/>
    <w:uiPriority w:val="99"/>
    <w:unhideWhenUsed/>
    <w:rsid w:val="00F01C6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01C6B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01C6B"/>
    <w:rPr>
      <w:b/>
      <w:bCs/>
    </w:rPr>
  </w:style>
  <w:style w:type="table" w:styleId="TableGrid">
    <w:name w:val="Table Grid"/>
    <w:basedOn w:val="TableNormal"/>
    <w:uiPriority w:val="59"/>
    <w:rsid w:val="00F0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1C6B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1C6B"/>
    <w:rPr>
      <w:color w:val="605E5C"/>
      <w:shd w:val="clear" w:color="auto" w:fill="E1DFDD"/>
    </w:rPr>
  </w:style>
  <w:style w:type="table" w:customStyle="1" w:styleId="ListTable6Colorful">
    <w:name w:val="List Table 6 Colorful"/>
    <w:basedOn w:val="TableNormal"/>
    <w:uiPriority w:val="51"/>
    <w:rsid w:val="00F01C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F01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6B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C6B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C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C6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C6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C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C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01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C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C6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1C6B"/>
    <w:pPr>
      <w:spacing w:after="0" w:line="240" w:lineRule="auto"/>
    </w:pPr>
  </w:style>
  <w:style w:type="paragraph" w:customStyle="1" w:styleId="Default">
    <w:name w:val="Default"/>
    <w:rsid w:val="00F01C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JM"/>
    </w:rPr>
  </w:style>
  <w:style w:type="paragraph" w:styleId="Caption">
    <w:name w:val="caption"/>
    <w:basedOn w:val="Normal"/>
    <w:next w:val="Normal"/>
    <w:uiPriority w:val="35"/>
    <w:unhideWhenUsed/>
    <w:qFormat/>
    <w:rsid w:val="00F01C6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01C6B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1C6B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01C6B"/>
    <w:pPr>
      <w:spacing w:line="48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1C6B"/>
    <w:rPr>
      <w:rFonts w:ascii="Arial" w:hAnsi="Arial" w:cs="Arial"/>
      <w:noProof/>
      <w:sz w:val="24"/>
    </w:rPr>
  </w:style>
  <w:style w:type="paragraph" w:styleId="NormalWeb">
    <w:name w:val="Normal (Web)"/>
    <w:basedOn w:val="Normal"/>
    <w:uiPriority w:val="99"/>
    <w:unhideWhenUsed/>
    <w:rsid w:val="00F0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01C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C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C6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01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C6B"/>
    <w:rPr>
      <w:rFonts w:ascii="Arial" w:hAnsi="Arial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F01C6B"/>
  </w:style>
  <w:style w:type="character" w:customStyle="1" w:styleId="UnresolvedMention1">
    <w:name w:val="Unresolved Mention1"/>
    <w:basedOn w:val="DefaultParagraphFont"/>
    <w:uiPriority w:val="99"/>
    <w:unhideWhenUsed/>
    <w:rsid w:val="00F01C6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01C6B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01C6B"/>
    <w:rPr>
      <w:b/>
      <w:bCs/>
    </w:rPr>
  </w:style>
  <w:style w:type="table" w:styleId="TableGrid">
    <w:name w:val="Table Grid"/>
    <w:basedOn w:val="TableNormal"/>
    <w:uiPriority w:val="59"/>
    <w:rsid w:val="00F0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01C6B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1C6B"/>
    <w:rPr>
      <w:color w:val="605E5C"/>
      <w:shd w:val="clear" w:color="auto" w:fill="E1DFDD"/>
    </w:rPr>
  </w:style>
  <w:style w:type="table" w:customStyle="1" w:styleId="ListTable6Colorful">
    <w:name w:val="List Table 6 Colorful"/>
    <w:basedOn w:val="TableNormal"/>
    <w:uiPriority w:val="51"/>
    <w:rsid w:val="00F01C6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">
    <w:name w:val="Plain Table 2"/>
    <w:basedOn w:val="TableNormal"/>
    <w:uiPriority w:val="42"/>
    <w:rsid w:val="00F01C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Sorenson</dc:creator>
  <cp:lastModifiedBy>SATHISH KUMAR R</cp:lastModifiedBy>
  <cp:revision>2</cp:revision>
  <dcterms:created xsi:type="dcterms:W3CDTF">2021-01-13T16:14:00Z</dcterms:created>
  <dcterms:modified xsi:type="dcterms:W3CDTF">2021-01-13T16:14:00Z</dcterms:modified>
</cp:coreProperties>
</file>