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E32CA" w14:textId="2CF3D7E8" w:rsidR="001261F4" w:rsidRDefault="001261F4"/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5"/>
        <w:gridCol w:w="2070"/>
      </w:tblGrid>
      <w:tr w:rsidR="00492824" w:rsidRPr="001C6DE3" w14:paraId="08ADA03E" w14:textId="77777777" w:rsidTr="00AF2152">
        <w:trPr>
          <w:trHeight w:val="300"/>
        </w:trPr>
        <w:tc>
          <w:tcPr>
            <w:tcW w:w="9895" w:type="dxa"/>
            <w:gridSpan w:val="2"/>
            <w:vAlign w:val="bottom"/>
            <w:hideMark/>
          </w:tcPr>
          <w:p w14:paraId="62D7A644" w14:textId="21AEA351" w:rsidR="00492824" w:rsidRPr="001C6DE3" w:rsidRDefault="00C4243D" w:rsidP="00360717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b/>
                <w:bCs/>
                <w:sz w:val="20"/>
              </w:rPr>
              <w:t>Supplementary table 1. Clinical characteristics of patients with GBS</w:t>
            </w:r>
          </w:p>
        </w:tc>
      </w:tr>
      <w:tr w:rsidR="00C4243D" w:rsidRPr="001C6DE3" w14:paraId="3DB1DE1A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737DDC06" w14:textId="31224A99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b/>
                <w:bCs/>
                <w:sz w:val="20"/>
              </w:rPr>
              <w:t>Characteristics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6EDA1A" w14:textId="0B94AC32" w:rsidR="00C4243D" w:rsidRPr="001C6DE3" w:rsidDel="00222C28" w:rsidRDefault="00C4243D" w:rsidP="00C424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b/>
                <w:bCs/>
                <w:sz w:val="20"/>
              </w:rPr>
              <w:t>N=49</w:t>
            </w:r>
          </w:p>
        </w:tc>
      </w:tr>
      <w:tr w:rsidR="00C4243D" w:rsidRPr="001C6DE3" w14:paraId="38EB736E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0E02C632" w14:textId="619EC11F" w:rsidR="00C4243D" w:rsidRPr="001C6DE3" w:rsidRDefault="00C4243D" w:rsidP="00C4243D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bCs/>
                <w:sz w:val="20"/>
              </w:rPr>
              <w:t xml:space="preserve">Neurologic symptoms on admission 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7A2BB5" w14:textId="77777777" w:rsidR="00C4243D" w:rsidRPr="001C6DE3" w:rsidDel="00222C28" w:rsidRDefault="00C4243D" w:rsidP="00C424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C4243D" w:rsidRPr="001C6DE3" w14:paraId="1CB63822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036A9200" w14:textId="7EF621A1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Limb weakness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A6FC3C5" w14:textId="2575A7F1" w:rsidR="00C4243D" w:rsidRPr="001C6DE3" w:rsidDel="00222C28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49 (100)</w:t>
            </w:r>
          </w:p>
        </w:tc>
      </w:tr>
      <w:tr w:rsidR="00C4243D" w:rsidRPr="001C6DE3" w14:paraId="43D0C04C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1594227B" w14:textId="31281791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Ascending paralysis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EFB9003" w14:textId="1E409341" w:rsidR="00C4243D" w:rsidRPr="001C6DE3" w:rsidDel="00222C28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25 (51)</w:t>
            </w:r>
          </w:p>
        </w:tc>
      </w:tr>
      <w:tr w:rsidR="00C4243D" w:rsidRPr="001C6DE3" w14:paraId="73AC388C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26FE85D9" w14:textId="6832DCC5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Descending paralysis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D619560" w14:textId="632345E9" w:rsidR="00C4243D" w:rsidRPr="001C6DE3" w:rsidDel="00222C28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17 (35)</w:t>
            </w:r>
          </w:p>
        </w:tc>
      </w:tr>
      <w:tr w:rsidR="00C4243D" w:rsidRPr="001C6DE3" w14:paraId="2FC16358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3102474D" w14:textId="42C555CE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Non-defined (ascending or descending) paralysis 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7612F0" w14:textId="71C2FEB8" w:rsidR="00C4243D" w:rsidRPr="001C6DE3" w:rsidDel="00222C28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7 (14)</w:t>
            </w:r>
          </w:p>
        </w:tc>
      </w:tr>
      <w:tr w:rsidR="00C4243D" w:rsidRPr="001C6DE3" w14:paraId="1CED413F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290CFEDD" w14:textId="4D2DFF7A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Rapidly evolving </w:t>
            </w:r>
            <w:proofErr w:type="spellStart"/>
            <w:r w:rsidRPr="001C6DE3">
              <w:rPr>
                <w:rFonts w:ascii="Times New Roman" w:hAnsi="Times New Roman" w:cs="Times New Roman"/>
                <w:sz w:val="20"/>
              </w:rPr>
              <w:t>quadriparesis</w:t>
            </w:r>
            <w:proofErr w:type="spellEnd"/>
            <w:r w:rsidRPr="001C6DE3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9A1A3B" w14:textId="47DE9773" w:rsidR="00C4243D" w:rsidRPr="001C6DE3" w:rsidDel="00222C28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5 (10)</w:t>
            </w:r>
          </w:p>
        </w:tc>
      </w:tr>
      <w:tr w:rsidR="00C4243D" w:rsidRPr="001C6DE3" w14:paraId="1A9356F8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54ECD272" w14:textId="4CE930CD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Neuropathic pain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5240F9" w14:textId="57D755EC" w:rsidR="00C4243D" w:rsidRPr="001C6DE3" w:rsidDel="00222C28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23 (47)</w:t>
            </w:r>
          </w:p>
        </w:tc>
      </w:tr>
      <w:tr w:rsidR="00C4243D" w:rsidRPr="001C6DE3" w14:paraId="4E7DBF80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5FD4DAC5" w14:textId="1DECFD7E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Paresthesia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3D99D8C" w14:textId="048EC3F2" w:rsidR="00C4243D" w:rsidRPr="001C6DE3" w:rsidDel="00222C28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23 (47)</w:t>
            </w:r>
          </w:p>
        </w:tc>
      </w:tr>
      <w:tr w:rsidR="00C4243D" w:rsidRPr="001C6DE3" w14:paraId="213D2662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492881D1" w14:textId="58FA2A0D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Facial weakness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209137B" w14:textId="34BDC51C" w:rsidR="00C4243D" w:rsidRPr="001C6DE3" w:rsidDel="00222C28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2 (4)</w:t>
            </w:r>
          </w:p>
        </w:tc>
      </w:tr>
      <w:tr w:rsidR="00506416" w:rsidRPr="001C6DE3" w14:paraId="1E29C7A5" w14:textId="77777777" w:rsidTr="00001646">
        <w:trPr>
          <w:trHeight w:val="315"/>
        </w:trPr>
        <w:tc>
          <w:tcPr>
            <w:tcW w:w="9895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3EBF52E" w14:textId="202CE6F3" w:rsidR="00506416" w:rsidRPr="001C6DE3" w:rsidRDefault="00506416" w:rsidP="00506416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Neurologic examination on admission </w:t>
            </w:r>
          </w:p>
        </w:tc>
      </w:tr>
      <w:tr w:rsidR="00C4243D" w:rsidRPr="001C6DE3" w14:paraId="01626AE0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D08E4A" w14:textId="5F3A5B23" w:rsidR="00C4243D" w:rsidRPr="001C6DE3" w:rsidRDefault="00927E58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C4243D" w:rsidRPr="001C6DE3">
              <w:rPr>
                <w:rFonts w:ascii="Times New Roman" w:hAnsi="Times New Roman" w:cs="Times New Roman"/>
                <w:sz w:val="20"/>
              </w:rPr>
              <w:t>Cranial neuropathy (Any)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EF82E6" w14:textId="3A77A6A0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15 (31)</w:t>
            </w:r>
          </w:p>
        </w:tc>
      </w:tr>
      <w:tr w:rsidR="00C4243D" w:rsidRPr="001C6DE3" w14:paraId="08E69B60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FC6AB2" w14:textId="25C66B08" w:rsidR="00C4243D" w:rsidRPr="001C6DE3" w:rsidRDefault="00927E58" w:rsidP="00C4243D">
            <w:pPr>
              <w:ind w:left="720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C4243D" w:rsidRPr="001C6DE3">
              <w:rPr>
                <w:rFonts w:ascii="Times New Roman" w:hAnsi="Times New Roman" w:cs="Times New Roman"/>
                <w:sz w:val="20"/>
              </w:rPr>
              <w:t xml:space="preserve">III, IV and </w:t>
            </w:r>
            <w:proofErr w:type="spellStart"/>
            <w:r w:rsidR="00C4243D" w:rsidRPr="001C6DE3">
              <w:rPr>
                <w:rFonts w:ascii="Times New Roman" w:hAnsi="Times New Roman" w:cs="Times New Roman"/>
                <w:sz w:val="20"/>
              </w:rPr>
              <w:t>VI</w:t>
            </w:r>
            <w:r w:rsidR="00C4243D" w:rsidRPr="001C6DE3">
              <w:rPr>
                <w:rFonts w:ascii="Times New Roman" w:hAnsi="Times New Roman" w:cs="Times New Roman"/>
                <w:sz w:val="20"/>
                <w:vertAlign w:val="superscript"/>
              </w:rPr>
              <w:t>a</w:t>
            </w:r>
            <w:proofErr w:type="spellEnd"/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95E403" w14:textId="0344B65C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5 (10)</w:t>
            </w:r>
          </w:p>
        </w:tc>
      </w:tr>
      <w:tr w:rsidR="00C4243D" w:rsidRPr="001C6DE3" w14:paraId="7BB2CE02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E37251" w14:textId="613BF1F6" w:rsidR="00C4243D" w:rsidRPr="001C6DE3" w:rsidRDefault="00927E58" w:rsidP="00C4243D">
            <w:pPr>
              <w:ind w:left="720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C4243D" w:rsidRPr="001C6DE3">
              <w:rPr>
                <w:rFonts w:ascii="Times New Roman" w:hAnsi="Times New Roman" w:cs="Times New Roman"/>
                <w:sz w:val="20"/>
              </w:rPr>
              <w:t>VII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A548FE" w14:textId="61F77AEC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14 (29)</w:t>
            </w:r>
          </w:p>
        </w:tc>
      </w:tr>
      <w:tr w:rsidR="00C4243D" w:rsidRPr="001C6DE3" w14:paraId="1587C013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5961824" w14:textId="7A9AA0CF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  <w:r w:rsidR="00927E58" w:rsidRPr="001C6DE3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1C6DE3">
              <w:rPr>
                <w:rFonts w:ascii="Times New Roman" w:hAnsi="Times New Roman" w:cs="Times New Roman"/>
                <w:sz w:val="20"/>
              </w:rPr>
              <w:t>Unilateral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8E8D5" w14:textId="4E3F4F63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3 (6)</w:t>
            </w:r>
          </w:p>
        </w:tc>
      </w:tr>
      <w:tr w:rsidR="00C4243D" w:rsidRPr="001C6DE3" w14:paraId="7A9E9439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E0482F" w14:textId="722117CA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           </w:t>
            </w:r>
            <w:r w:rsidR="00927E58" w:rsidRPr="001C6DE3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1C6DE3">
              <w:rPr>
                <w:rFonts w:ascii="Times New Roman" w:hAnsi="Times New Roman" w:cs="Times New Roman"/>
                <w:sz w:val="20"/>
              </w:rPr>
              <w:t>Bilateral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3DFE28" w14:textId="2F72BC8B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11 (22)</w:t>
            </w:r>
          </w:p>
        </w:tc>
      </w:tr>
      <w:tr w:rsidR="00C4243D" w:rsidRPr="001C6DE3" w14:paraId="686C1DD2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A9440C" w14:textId="4804E633" w:rsidR="00C4243D" w:rsidRPr="001C6DE3" w:rsidRDefault="00927E58" w:rsidP="00C4243D">
            <w:pPr>
              <w:ind w:left="720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="00C4243D" w:rsidRPr="001C6DE3">
              <w:rPr>
                <w:rFonts w:ascii="Times New Roman" w:hAnsi="Times New Roman" w:cs="Times New Roman"/>
                <w:sz w:val="20"/>
              </w:rPr>
              <w:t xml:space="preserve">IX, X and </w:t>
            </w:r>
            <w:proofErr w:type="spellStart"/>
            <w:r w:rsidR="00C4243D" w:rsidRPr="001C6DE3">
              <w:rPr>
                <w:rFonts w:ascii="Times New Roman" w:hAnsi="Times New Roman" w:cs="Times New Roman"/>
                <w:sz w:val="20"/>
              </w:rPr>
              <w:t>XII</w:t>
            </w:r>
            <w:r w:rsidR="00C4243D" w:rsidRPr="001C6DE3">
              <w:rPr>
                <w:rFonts w:ascii="Times New Roman" w:hAnsi="Times New Roman" w:cs="Times New Roman"/>
                <w:sz w:val="20"/>
                <w:vertAlign w:val="superscript"/>
              </w:rPr>
              <w:t>b</w:t>
            </w:r>
            <w:proofErr w:type="spellEnd"/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A44537" w14:textId="2C8AAF44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8 (16)</w:t>
            </w:r>
          </w:p>
        </w:tc>
      </w:tr>
      <w:tr w:rsidR="00C4243D" w:rsidRPr="001C6DE3" w14:paraId="1EB134DB" w14:textId="77777777" w:rsidTr="00B776F5">
        <w:trPr>
          <w:trHeight w:val="315"/>
        </w:trPr>
        <w:tc>
          <w:tcPr>
            <w:tcW w:w="782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0F384" w14:textId="275C0739" w:rsidR="00C4243D" w:rsidRPr="001C6DE3" w:rsidRDefault="00927E58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proofErr w:type="spellStart"/>
            <w:r w:rsidR="00C4243D" w:rsidRPr="001C6DE3">
              <w:rPr>
                <w:rFonts w:ascii="Times New Roman" w:hAnsi="Times New Roman" w:cs="Times New Roman"/>
                <w:sz w:val="20"/>
              </w:rPr>
              <w:t>Areflexia</w:t>
            </w:r>
            <w:proofErr w:type="spellEnd"/>
            <w:r w:rsidR="00C4243D" w:rsidRPr="001C6DE3">
              <w:rPr>
                <w:rFonts w:ascii="Times New Roman" w:hAnsi="Times New Roman" w:cs="Times New Roman"/>
                <w:sz w:val="20"/>
              </w:rPr>
              <w:t xml:space="preserve"> or </w:t>
            </w:r>
            <w:proofErr w:type="spellStart"/>
            <w:r w:rsidR="00C4243D" w:rsidRPr="001C6DE3">
              <w:rPr>
                <w:rFonts w:ascii="Times New Roman" w:hAnsi="Times New Roman" w:cs="Times New Roman"/>
                <w:sz w:val="20"/>
              </w:rPr>
              <w:t>hyporeflexia</w:t>
            </w:r>
            <w:proofErr w:type="spellEnd"/>
            <w:r w:rsidR="00C4243D" w:rsidRPr="001C6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0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4ACA9A" w14:textId="565853D0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42 (86)</w:t>
            </w:r>
          </w:p>
        </w:tc>
      </w:tr>
      <w:tr w:rsidR="00C4243D" w:rsidRPr="001C6DE3" w14:paraId="308CCFB7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57806" w14:textId="64B8F42B" w:rsidR="00C4243D" w:rsidRPr="001C6DE3" w:rsidRDefault="00927E58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C4243D" w:rsidRPr="001C6DE3">
              <w:rPr>
                <w:rFonts w:ascii="Times New Roman" w:hAnsi="Times New Roman" w:cs="Times New Roman"/>
                <w:sz w:val="20"/>
              </w:rPr>
              <w:t xml:space="preserve">Sensory </w:t>
            </w:r>
            <w:proofErr w:type="spellStart"/>
            <w:r w:rsidR="00C4243D" w:rsidRPr="001C6DE3">
              <w:rPr>
                <w:rFonts w:ascii="Times New Roman" w:hAnsi="Times New Roman" w:cs="Times New Roman"/>
                <w:sz w:val="20"/>
              </w:rPr>
              <w:t>deficit</w:t>
            </w:r>
            <w:r w:rsidR="00C4243D" w:rsidRPr="001C6DE3">
              <w:rPr>
                <w:rFonts w:ascii="Times New Roman" w:hAnsi="Times New Roman" w:cs="Times New Roman"/>
                <w:sz w:val="20"/>
                <w:vertAlign w:val="superscript"/>
              </w:rPr>
              <w:t>c</w:t>
            </w:r>
            <w:proofErr w:type="spellEnd"/>
            <w:r w:rsidR="00C4243D" w:rsidRPr="001C6DE3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1A3613" w14:textId="702D8073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6 (12)</w:t>
            </w:r>
          </w:p>
        </w:tc>
      </w:tr>
      <w:tr w:rsidR="00C4243D" w:rsidRPr="001C6DE3" w14:paraId="2352552E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097D84" w14:textId="4EEDBE31" w:rsidR="00C4243D" w:rsidRPr="001C6DE3" w:rsidRDefault="00927E58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C4243D" w:rsidRPr="001C6DE3">
              <w:rPr>
                <w:rFonts w:ascii="Times New Roman" w:hAnsi="Times New Roman" w:cs="Times New Roman"/>
                <w:sz w:val="20"/>
              </w:rPr>
              <w:t xml:space="preserve">Ataxia 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210937" w14:textId="1BE76C6B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1 (2)</w:t>
            </w:r>
          </w:p>
        </w:tc>
      </w:tr>
      <w:tr w:rsidR="00C4243D" w:rsidRPr="001C6DE3" w14:paraId="2CF6BC7E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9A8A92" w14:textId="1F7437AD" w:rsidR="00C4243D" w:rsidRPr="001C6DE3" w:rsidRDefault="00927E58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="00C4243D" w:rsidRPr="001C6DE3">
              <w:rPr>
                <w:rFonts w:ascii="Times New Roman" w:hAnsi="Times New Roman" w:cs="Times New Roman"/>
                <w:sz w:val="20"/>
              </w:rPr>
              <w:t xml:space="preserve">Urinary sphincter involvement 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C2DA1B" w14:textId="110A52B0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3 (6)</w:t>
            </w:r>
          </w:p>
        </w:tc>
      </w:tr>
      <w:tr w:rsidR="001C6DE3" w:rsidRPr="001C6DE3" w14:paraId="26610FFB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DB9CC0" w14:textId="71683091" w:rsidR="001C6DE3" w:rsidRPr="001C6DE3" w:rsidRDefault="001C6DE3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MRC sum score at admission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6195F12" w14:textId="76CC8C69" w:rsidR="001C6DE3" w:rsidRPr="001C6DE3" w:rsidRDefault="001C6DE3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42 (26-50)</w:t>
            </w:r>
          </w:p>
        </w:tc>
      </w:tr>
      <w:tr w:rsidR="00C4243D" w:rsidRPr="001C6DE3" w14:paraId="4E9D4557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4DEEE7" w14:textId="7F0019A0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bCs/>
                <w:sz w:val="20"/>
              </w:rPr>
              <w:t xml:space="preserve">Treatment 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0D31551" w14:textId="596A4F43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47 (96)</w:t>
            </w:r>
          </w:p>
        </w:tc>
      </w:tr>
      <w:tr w:rsidR="00C4243D" w:rsidRPr="001C6DE3" w14:paraId="690133FF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4A94B010" w14:textId="70C2CADB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proofErr w:type="spellStart"/>
            <w:r w:rsidRPr="001C6DE3">
              <w:rPr>
                <w:rFonts w:ascii="Times New Roman" w:hAnsi="Times New Roman" w:cs="Times New Roman"/>
                <w:sz w:val="20"/>
              </w:rPr>
              <w:t>IVI</w:t>
            </w:r>
            <w:r w:rsidR="00656F38">
              <w:rPr>
                <w:rFonts w:ascii="Times New Roman" w:hAnsi="Times New Roman" w:cs="Times New Roman"/>
                <w:sz w:val="20"/>
              </w:rPr>
              <w:t>g</w:t>
            </w:r>
            <w:proofErr w:type="spellEnd"/>
            <w:r w:rsidRPr="001C6DE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C6DE3">
              <w:rPr>
                <w:rFonts w:ascii="Times New Roman" w:hAnsi="Times New Roman" w:cs="Times New Roman"/>
                <w:sz w:val="20"/>
              </w:rPr>
              <w:t>only</w:t>
            </w:r>
            <w:r w:rsidR="00927E58" w:rsidRPr="001C6DE3">
              <w:rPr>
                <w:rFonts w:ascii="Times New Roman" w:hAnsi="Times New Roman" w:cs="Times New Roman"/>
                <w:sz w:val="20"/>
                <w:vertAlign w:val="superscript"/>
              </w:rPr>
              <w:t>d</w:t>
            </w:r>
            <w:proofErr w:type="spellEnd"/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533393E" w14:textId="5CE89329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25 (51)</w:t>
            </w:r>
          </w:p>
        </w:tc>
      </w:tr>
      <w:tr w:rsidR="00C4243D" w:rsidRPr="001C6DE3" w14:paraId="501A9DF0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64B05345" w14:textId="6DC439B4" w:rsidR="00C4243D" w:rsidRPr="001C6DE3" w:rsidRDefault="00C4243D" w:rsidP="00C4243D">
            <w:pPr>
              <w:ind w:left="720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                   5 days (0.</w:t>
            </w:r>
            <w:r w:rsidR="00976BCA">
              <w:rPr>
                <w:rFonts w:ascii="Times New Roman" w:hAnsi="Times New Roman" w:cs="Times New Roman"/>
                <w:sz w:val="20"/>
              </w:rPr>
              <w:t>4</w:t>
            </w:r>
            <w:r w:rsidRPr="001C6DE3">
              <w:rPr>
                <w:rFonts w:ascii="Times New Roman" w:hAnsi="Times New Roman" w:cs="Times New Roman"/>
                <w:sz w:val="20"/>
              </w:rPr>
              <w:t>mg/kg/d)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775F06" w14:textId="6FFC826D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17 (35)</w:t>
            </w:r>
          </w:p>
        </w:tc>
      </w:tr>
      <w:tr w:rsidR="00C4243D" w:rsidRPr="001C6DE3" w14:paraId="1686760F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1CC4A8DB" w14:textId="7B3DB4F7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                                 10 days (0.</w:t>
            </w:r>
            <w:r w:rsidR="00976BCA">
              <w:rPr>
                <w:rFonts w:ascii="Times New Roman" w:hAnsi="Times New Roman" w:cs="Times New Roman"/>
                <w:sz w:val="20"/>
              </w:rPr>
              <w:t>4</w:t>
            </w:r>
            <w:r w:rsidRPr="001C6DE3">
              <w:rPr>
                <w:rFonts w:ascii="Times New Roman" w:hAnsi="Times New Roman" w:cs="Times New Roman"/>
                <w:sz w:val="20"/>
              </w:rPr>
              <w:t>mg/kg/d)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8E968D" w14:textId="014DACEA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7 (14)</w:t>
            </w:r>
          </w:p>
        </w:tc>
      </w:tr>
      <w:tr w:rsidR="00C4243D" w:rsidRPr="001C6DE3" w14:paraId="7BA3FA72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344E71BE" w14:textId="5D883558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Plasmapheresis only (all 5 sessions)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06E4F61" w14:textId="2BFC3190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9 (18)</w:t>
            </w:r>
          </w:p>
        </w:tc>
      </w:tr>
      <w:tr w:rsidR="00C4243D" w:rsidRPr="001C6DE3" w14:paraId="1549A300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4879D2D9" w14:textId="5CAA861E" w:rsidR="00C4243D" w:rsidRPr="001C6DE3" w:rsidRDefault="00927E58" w:rsidP="00F1216F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</w:t>
            </w:r>
            <w:r w:rsidR="00C4243D" w:rsidRPr="001C6DE3">
              <w:rPr>
                <w:rFonts w:ascii="Times New Roman" w:hAnsi="Times New Roman" w:cs="Times New Roman"/>
                <w:sz w:val="20"/>
              </w:rPr>
              <w:t>Plasmapheresis and IVIG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9AA275" w14:textId="68869711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13 (27)</w:t>
            </w:r>
          </w:p>
        </w:tc>
      </w:tr>
      <w:tr w:rsidR="00506416" w:rsidRPr="001C6DE3" w14:paraId="17A59F68" w14:textId="77777777" w:rsidTr="00C85331">
        <w:trPr>
          <w:trHeight w:val="315"/>
        </w:trPr>
        <w:tc>
          <w:tcPr>
            <w:tcW w:w="9895" w:type="dxa"/>
            <w:gridSpan w:val="2"/>
            <w:vAlign w:val="bottom"/>
          </w:tcPr>
          <w:p w14:paraId="62F15D85" w14:textId="3B236F6E" w:rsidR="00506416" w:rsidRPr="001C6DE3" w:rsidRDefault="00506416" w:rsidP="00506416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bCs/>
                <w:sz w:val="20"/>
              </w:rPr>
              <w:t>Outcomes</w:t>
            </w:r>
          </w:p>
        </w:tc>
        <w:bookmarkStart w:id="0" w:name="_GoBack"/>
        <w:bookmarkEnd w:id="0"/>
      </w:tr>
      <w:tr w:rsidR="00C4243D" w:rsidRPr="001C6DE3" w14:paraId="26B1EE17" w14:textId="77777777" w:rsidTr="00B776F5">
        <w:trPr>
          <w:trHeight w:val="315"/>
        </w:trPr>
        <w:tc>
          <w:tcPr>
            <w:tcW w:w="7825" w:type="dxa"/>
            <w:vAlign w:val="bottom"/>
          </w:tcPr>
          <w:p w14:paraId="5265780B" w14:textId="14E8168D" w:rsidR="00C4243D" w:rsidRPr="001C6DE3" w:rsidRDefault="00C4243D" w:rsidP="00C4243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 Modified Rankin Scale at nadir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9BB1FEE" w14:textId="454997B0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4 (4 - 5)</w:t>
            </w:r>
          </w:p>
        </w:tc>
      </w:tr>
      <w:tr w:rsidR="00C4243D" w:rsidRPr="001C6DE3" w14:paraId="1D19867A" w14:textId="77777777" w:rsidTr="008160F3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94139A7" w14:textId="26B5D70C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Modified Rankin Scale at 6 months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64D8387" w14:textId="72E689B7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2 (1 - 2)</w:t>
            </w:r>
          </w:p>
        </w:tc>
      </w:tr>
      <w:tr w:rsidR="00C4243D" w:rsidRPr="001C6DE3" w14:paraId="3430B0C4" w14:textId="77777777" w:rsidTr="008160F3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92AF2E" w14:textId="2907A733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Modified Erasmus GBS Outcome Score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A575A50" w14:textId="3E47959B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5 (2 - 9)</w:t>
            </w:r>
          </w:p>
        </w:tc>
      </w:tr>
      <w:tr w:rsidR="00C4243D" w:rsidRPr="001C6DE3" w14:paraId="00BD64AA" w14:textId="77777777" w:rsidTr="008160F3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80DAB7" w14:textId="25A62014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Neuropathic Pain 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9536E5B" w14:textId="319CFCA9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34 (69)</w:t>
            </w:r>
          </w:p>
        </w:tc>
      </w:tr>
      <w:tr w:rsidR="00C4243D" w:rsidRPr="001C6DE3" w14:paraId="12FFD339" w14:textId="77777777" w:rsidTr="00B776F5">
        <w:trPr>
          <w:trHeight w:val="315"/>
        </w:trPr>
        <w:tc>
          <w:tcPr>
            <w:tcW w:w="7825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D120548" w14:textId="4A40A15E" w:rsidR="00C4243D" w:rsidRPr="001C6DE3" w:rsidRDefault="00C4243D" w:rsidP="00C4243D">
            <w:pPr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 xml:space="preserve">              Mortality </w:t>
            </w:r>
          </w:p>
        </w:tc>
        <w:tc>
          <w:tcPr>
            <w:tcW w:w="2070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7618389" w14:textId="74E7D18D" w:rsidR="00C4243D" w:rsidRPr="001C6DE3" w:rsidRDefault="00C4243D" w:rsidP="00542CDD">
            <w:pPr>
              <w:ind w:left="773"/>
              <w:rPr>
                <w:rFonts w:ascii="Times New Roman" w:hAnsi="Times New Roman" w:cs="Times New Roman"/>
                <w:sz w:val="20"/>
              </w:rPr>
            </w:pPr>
            <w:r w:rsidRPr="001C6DE3">
              <w:rPr>
                <w:rFonts w:ascii="Times New Roman" w:hAnsi="Times New Roman" w:cs="Times New Roman"/>
                <w:sz w:val="20"/>
              </w:rPr>
              <w:t>4 (8)</w:t>
            </w:r>
          </w:p>
        </w:tc>
      </w:tr>
    </w:tbl>
    <w:p w14:paraId="3AFBF886" w14:textId="3295A6B6" w:rsidR="00927E58" w:rsidRPr="001C6DE3" w:rsidRDefault="00222C28" w:rsidP="00927E58">
      <w:pPr>
        <w:rPr>
          <w:rFonts w:ascii="Times New Roman" w:hAnsi="Times New Roman" w:cs="Times New Roman"/>
          <w:sz w:val="20"/>
          <w:szCs w:val="20"/>
        </w:rPr>
      </w:pPr>
      <w:r w:rsidRPr="001C6DE3">
        <w:rPr>
          <w:rFonts w:ascii="Times New Roman" w:hAnsi="Times New Roman" w:cs="Times New Roman"/>
          <w:sz w:val="20"/>
          <w:szCs w:val="20"/>
        </w:rPr>
        <w:t>Data are presented as n/</w:t>
      </w:r>
      <w:r w:rsidR="00F1216F" w:rsidRPr="001C6DE3">
        <w:rPr>
          <w:rFonts w:ascii="Times New Roman" w:hAnsi="Times New Roman" w:cs="Times New Roman"/>
          <w:sz w:val="20"/>
          <w:szCs w:val="20"/>
        </w:rPr>
        <w:t>N (</w:t>
      </w:r>
      <w:r w:rsidRPr="001C6DE3">
        <w:rPr>
          <w:rFonts w:ascii="Times New Roman" w:hAnsi="Times New Roman" w:cs="Times New Roman"/>
          <w:sz w:val="20"/>
          <w:szCs w:val="20"/>
        </w:rPr>
        <w:t>%) or median (IQR).</w:t>
      </w:r>
    </w:p>
    <w:p w14:paraId="6F79F3EF" w14:textId="77777777" w:rsidR="00927E58" w:rsidRPr="001C6DE3" w:rsidRDefault="00927E58" w:rsidP="00927E58">
      <w:pPr>
        <w:rPr>
          <w:rFonts w:ascii="Times New Roman" w:hAnsi="Times New Roman" w:cs="Times New Roman"/>
          <w:sz w:val="20"/>
        </w:rPr>
      </w:pPr>
      <w:r w:rsidRPr="001C6DE3">
        <w:rPr>
          <w:rFonts w:ascii="Times New Roman" w:hAnsi="Times New Roman" w:cs="Times New Roman"/>
          <w:sz w:val="20"/>
        </w:rPr>
        <w:t>*Defined as weakness of four limbs in less than 24 hours</w:t>
      </w:r>
    </w:p>
    <w:p w14:paraId="280B7995" w14:textId="17334A86" w:rsidR="00E0291A" w:rsidRPr="001C6DE3" w:rsidRDefault="00A6642B" w:rsidP="00E0291A">
      <w:pPr>
        <w:rPr>
          <w:rFonts w:ascii="Times New Roman" w:hAnsi="Times New Roman" w:cs="Times New Roman"/>
          <w:sz w:val="20"/>
        </w:rPr>
      </w:pPr>
      <w:proofErr w:type="spellStart"/>
      <w:r w:rsidRPr="001C6DE3">
        <w:rPr>
          <w:rFonts w:ascii="Times New Roman" w:hAnsi="Times New Roman" w:cs="Times New Roman"/>
          <w:sz w:val="20"/>
          <w:vertAlign w:val="superscript"/>
        </w:rPr>
        <w:t>a</w:t>
      </w:r>
      <w:r w:rsidR="00E0291A" w:rsidRPr="001C6DE3">
        <w:rPr>
          <w:rFonts w:ascii="Times New Roman" w:hAnsi="Times New Roman" w:cs="Times New Roman"/>
          <w:sz w:val="20"/>
        </w:rPr>
        <w:t>One</w:t>
      </w:r>
      <w:proofErr w:type="spellEnd"/>
      <w:r w:rsidR="00E0291A" w:rsidRPr="001C6DE3">
        <w:rPr>
          <w:rFonts w:ascii="Times New Roman" w:hAnsi="Times New Roman" w:cs="Times New Roman"/>
          <w:sz w:val="20"/>
        </w:rPr>
        <w:t xml:space="preserve"> patient had only VI nerve involvement</w:t>
      </w:r>
      <w:r w:rsidR="00A509E1" w:rsidRPr="001C6DE3">
        <w:rPr>
          <w:rFonts w:ascii="Times New Roman" w:hAnsi="Times New Roman" w:cs="Times New Roman"/>
          <w:sz w:val="20"/>
        </w:rPr>
        <w:t>.</w:t>
      </w:r>
    </w:p>
    <w:p w14:paraId="5B4401A0" w14:textId="25BEAF7A" w:rsidR="00E0291A" w:rsidRPr="001C6DE3" w:rsidRDefault="00A6642B" w:rsidP="00E0291A">
      <w:pPr>
        <w:rPr>
          <w:rFonts w:ascii="Times New Roman" w:hAnsi="Times New Roman" w:cs="Times New Roman"/>
          <w:sz w:val="20"/>
        </w:rPr>
      </w:pPr>
      <w:proofErr w:type="spellStart"/>
      <w:r w:rsidRPr="001C6DE3">
        <w:rPr>
          <w:rFonts w:ascii="Times New Roman" w:hAnsi="Times New Roman" w:cs="Times New Roman"/>
          <w:sz w:val="20"/>
          <w:vertAlign w:val="superscript"/>
        </w:rPr>
        <w:t>b</w:t>
      </w:r>
      <w:r w:rsidR="00E0291A" w:rsidRPr="001C6DE3">
        <w:rPr>
          <w:rFonts w:ascii="Times New Roman" w:hAnsi="Times New Roman" w:cs="Times New Roman"/>
          <w:sz w:val="20"/>
        </w:rPr>
        <w:t>Two</w:t>
      </w:r>
      <w:proofErr w:type="spellEnd"/>
      <w:r w:rsidR="00E0291A" w:rsidRPr="001C6DE3">
        <w:rPr>
          <w:rFonts w:ascii="Times New Roman" w:hAnsi="Times New Roman" w:cs="Times New Roman"/>
          <w:sz w:val="20"/>
        </w:rPr>
        <w:t xml:space="preserve"> patients did not have XII nerve involvement</w:t>
      </w:r>
      <w:r w:rsidR="00A509E1" w:rsidRPr="001C6DE3">
        <w:rPr>
          <w:rFonts w:ascii="Times New Roman" w:hAnsi="Times New Roman" w:cs="Times New Roman"/>
          <w:sz w:val="20"/>
        </w:rPr>
        <w:t>.</w:t>
      </w:r>
    </w:p>
    <w:p w14:paraId="24E4D32E" w14:textId="13ADCD4D" w:rsidR="00D97765" w:rsidRDefault="00A6642B" w:rsidP="00E0291A">
      <w:pPr>
        <w:rPr>
          <w:sz w:val="20"/>
        </w:rPr>
      </w:pPr>
      <w:proofErr w:type="spellStart"/>
      <w:r w:rsidRPr="00F1216F">
        <w:rPr>
          <w:sz w:val="20"/>
          <w:vertAlign w:val="superscript"/>
        </w:rPr>
        <w:t>c</w:t>
      </w:r>
      <w:r>
        <w:rPr>
          <w:sz w:val="20"/>
        </w:rPr>
        <w:t>Sensory</w:t>
      </w:r>
      <w:proofErr w:type="spellEnd"/>
      <w:r>
        <w:rPr>
          <w:sz w:val="20"/>
        </w:rPr>
        <w:t xml:space="preserve"> deficit is decrease or absent sen</w:t>
      </w:r>
      <w:r w:rsidR="00E23239">
        <w:rPr>
          <w:sz w:val="20"/>
        </w:rPr>
        <w:t>sibility</w:t>
      </w:r>
      <w:r>
        <w:rPr>
          <w:sz w:val="20"/>
        </w:rPr>
        <w:t xml:space="preserve"> </w:t>
      </w:r>
      <w:r w:rsidR="00E23239">
        <w:rPr>
          <w:sz w:val="20"/>
        </w:rPr>
        <w:t>on physical exam</w:t>
      </w:r>
      <w:r w:rsidR="00A509E1">
        <w:rPr>
          <w:sz w:val="20"/>
        </w:rPr>
        <w:t>.</w:t>
      </w:r>
    </w:p>
    <w:p w14:paraId="77E4CDF3" w14:textId="2C3685C0" w:rsidR="00E23239" w:rsidRDefault="00927E58">
      <w:proofErr w:type="spellStart"/>
      <w:r>
        <w:rPr>
          <w:rFonts w:cstheme="minorHAnsi"/>
          <w:sz w:val="20"/>
          <w:vertAlign w:val="superscript"/>
        </w:rPr>
        <w:t>d</w:t>
      </w:r>
      <w:r w:rsidR="00392196" w:rsidRPr="004E3FA9">
        <w:rPr>
          <w:sz w:val="20"/>
        </w:rPr>
        <w:t>T</w:t>
      </w:r>
      <w:r w:rsidR="00E0291A" w:rsidRPr="004E3FA9">
        <w:rPr>
          <w:sz w:val="20"/>
        </w:rPr>
        <w:t>reatment</w:t>
      </w:r>
      <w:proofErr w:type="spellEnd"/>
      <w:r w:rsidR="00E0291A" w:rsidRPr="004E3FA9">
        <w:rPr>
          <w:sz w:val="20"/>
        </w:rPr>
        <w:t xml:space="preserve"> was withdrawn in </w:t>
      </w:r>
      <w:r w:rsidR="000D6E66">
        <w:rPr>
          <w:sz w:val="20"/>
        </w:rPr>
        <w:t>one</w:t>
      </w:r>
      <w:r w:rsidR="000D6E66" w:rsidRPr="004E3FA9">
        <w:rPr>
          <w:sz w:val="20"/>
        </w:rPr>
        <w:t xml:space="preserve"> </w:t>
      </w:r>
      <w:r w:rsidR="00E0291A" w:rsidRPr="004E3FA9">
        <w:rPr>
          <w:sz w:val="20"/>
        </w:rPr>
        <w:t>patient after 2 sessions of IVIG due to allergic reactio</w:t>
      </w:r>
      <w:r w:rsidR="00F1216F">
        <w:rPr>
          <w:sz w:val="20"/>
        </w:rPr>
        <w:t>n</w:t>
      </w:r>
    </w:p>
    <w:sectPr w:rsidR="00E23239" w:rsidSect="00575407">
      <w:pgSz w:w="12240" w:h="15840"/>
      <w:pgMar w:top="720" w:right="72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45"/>
    <w:rsid w:val="00001328"/>
    <w:rsid w:val="00016F4B"/>
    <w:rsid w:val="00022B6D"/>
    <w:rsid w:val="0002308C"/>
    <w:rsid w:val="00044222"/>
    <w:rsid w:val="000834E7"/>
    <w:rsid w:val="00086062"/>
    <w:rsid w:val="00087AA0"/>
    <w:rsid w:val="000940BF"/>
    <w:rsid w:val="000B5D23"/>
    <w:rsid w:val="000C5D4A"/>
    <w:rsid w:val="000D2AE8"/>
    <w:rsid w:val="000D4C28"/>
    <w:rsid w:val="000D6E66"/>
    <w:rsid w:val="001261F4"/>
    <w:rsid w:val="00126CA4"/>
    <w:rsid w:val="00151A5E"/>
    <w:rsid w:val="0015703C"/>
    <w:rsid w:val="00175A6A"/>
    <w:rsid w:val="001B705D"/>
    <w:rsid w:val="001C283E"/>
    <w:rsid w:val="001C6DE3"/>
    <w:rsid w:val="0020595B"/>
    <w:rsid w:val="00217232"/>
    <w:rsid w:val="00222C28"/>
    <w:rsid w:val="00231806"/>
    <w:rsid w:val="0023205C"/>
    <w:rsid w:val="002353D8"/>
    <w:rsid w:val="00251E44"/>
    <w:rsid w:val="00263D91"/>
    <w:rsid w:val="002719E2"/>
    <w:rsid w:val="00274F2B"/>
    <w:rsid w:val="002C17E1"/>
    <w:rsid w:val="002E2172"/>
    <w:rsid w:val="003247B8"/>
    <w:rsid w:val="00326670"/>
    <w:rsid w:val="00336255"/>
    <w:rsid w:val="00360717"/>
    <w:rsid w:val="00360785"/>
    <w:rsid w:val="00376F26"/>
    <w:rsid w:val="00392196"/>
    <w:rsid w:val="00416829"/>
    <w:rsid w:val="004270AA"/>
    <w:rsid w:val="00451845"/>
    <w:rsid w:val="00477E7C"/>
    <w:rsid w:val="00482398"/>
    <w:rsid w:val="00492824"/>
    <w:rsid w:val="004B76C4"/>
    <w:rsid w:val="004E3FA9"/>
    <w:rsid w:val="004E7A18"/>
    <w:rsid w:val="00506416"/>
    <w:rsid w:val="00515DF0"/>
    <w:rsid w:val="00542CDD"/>
    <w:rsid w:val="00575407"/>
    <w:rsid w:val="00586E60"/>
    <w:rsid w:val="005A7A2F"/>
    <w:rsid w:val="005E6836"/>
    <w:rsid w:val="00614729"/>
    <w:rsid w:val="00642327"/>
    <w:rsid w:val="00656F38"/>
    <w:rsid w:val="0069679A"/>
    <w:rsid w:val="00696A63"/>
    <w:rsid w:val="008054F5"/>
    <w:rsid w:val="00806D24"/>
    <w:rsid w:val="00812646"/>
    <w:rsid w:val="008160F3"/>
    <w:rsid w:val="0084303F"/>
    <w:rsid w:val="00846DFD"/>
    <w:rsid w:val="0086772A"/>
    <w:rsid w:val="008A1257"/>
    <w:rsid w:val="008B2333"/>
    <w:rsid w:val="008D5183"/>
    <w:rsid w:val="008E357D"/>
    <w:rsid w:val="009167A9"/>
    <w:rsid w:val="00927E58"/>
    <w:rsid w:val="009445B6"/>
    <w:rsid w:val="009544F7"/>
    <w:rsid w:val="00966005"/>
    <w:rsid w:val="009712AD"/>
    <w:rsid w:val="00976BCA"/>
    <w:rsid w:val="00981BBD"/>
    <w:rsid w:val="009957F6"/>
    <w:rsid w:val="009B147B"/>
    <w:rsid w:val="009E2E6A"/>
    <w:rsid w:val="009F5EED"/>
    <w:rsid w:val="00A22404"/>
    <w:rsid w:val="00A22DCE"/>
    <w:rsid w:val="00A32347"/>
    <w:rsid w:val="00A509E1"/>
    <w:rsid w:val="00A5446B"/>
    <w:rsid w:val="00A607C5"/>
    <w:rsid w:val="00A6642B"/>
    <w:rsid w:val="00A7184B"/>
    <w:rsid w:val="00AB35F5"/>
    <w:rsid w:val="00AE1EED"/>
    <w:rsid w:val="00AE683D"/>
    <w:rsid w:val="00AF2152"/>
    <w:rsid w:val="00B46AC3"/>
    <w:rsid w:val="00B776F5"/>
    <w:rsid w:val="00B8736D"/>
    <w:rsid w:val="00BA6B59"/>
    <w:rsid w:val="00BB538D"/>
    <w:rsid w:val="00BC20BF"/>
    <w:rsid w:val="00C25F54"/>
    <w:rsid w:val="00C4243D"/>
    <w:rsid w:val="00C508A2"/>
    <w:rsid w:val="00C73480"/>
    <w:rsid w:val="00C816C7"/>
    <w:rsid w:val="00CA551C"/>
    <w:rsid w:val="00CC5412"/>
    <w:rsid w:val="00CD1FC8"/>
    <w:rsid w:val="00CF37BE"/>
    <w:rsid w:val="00D22F16"/>
    <w:rsid w:val="00D304BF"/>
    <w:rsid w:val="00D351DC"/>
    <w:rsid w:val="00D5472C"/>
    <w:rsid w:val="00D91EC7"/>
    <w:rsid w:val="00D97765"/>
    <w:rsid w:val="00DD0DF4"/>
    <w:rsid w:val="00E0291A"/>
    <w:rsid w:val="00E23239"/>
    <w:rsid w:val="00E57E7C"/>
    <w:rsid w:val="00E803D3"/>
    <w:rsid w:val="00E84AB2"/>
    <w:rsid w:val="00E8786F"/>
    <w:rsid w:val="00E9612C"/>
    <w:rsid w:val="00EA5A6D"/>
    <w:rsid w:val="00EB4237"/>
    <w:rsid w:val="00ED242A"/>
    <w:rsid w:val="00EF724B"/>
    <w:rsid w:val="00EF746D"/>
    <w:rsid w:val="00F1216F"/>
    <w:rsid w:val="00F448F7"/>
    <w:rsid w:val="00F64DE8"/>
    <w:rsid w:val="00F92938"/>
    <w:rsid w:val="00F979FB"/>
    <w:rsid w:val="00FF61E3"/>
    <w:rsid w:val="00FF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85B90"/>
  <w15:chartTrackingRefBased/>
  <w15:docId w15:val="{71C19727-0DE9-2A49-9631-C5A60F8F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9544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54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544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54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544F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44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44F7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416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0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4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Johns Hopkins University School of Medicine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Pardo-Villamizar</dc:creator>
  <cp:keywords/>
  <dc:description/>
  <cp:lastModifiedBy>Lenovo</cp:lastModifiedBy>
  <cp:revision>5</cp:revision>
  <dcterms:created xsi:type="dcterms:W3CDTF">2020-07-13T04:09:00Z</dcterms:created>
  <dcterms:modified xsi:type="dcterms:W3CDTF">2020-11-09T20:41:00Z</dcterms:modified>
</cp:coreProperties>
</file>