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B" w:rsidRPr="00E86A7B" w:rsidRDefault="00E86A7B" w:rsidP="00E86A7B">
      <w:pPr>
        <w:pStyle w:val="Beschriftung"/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401EA7">
        <w:rPr>
          <w:rFonts w:ascii="Times New Roman" w:hAnsi="Times New Roman" w:cs="Times New Roman"/>
          <w:color w:val="auto"/>
          <w:sz w:val="24"/>
          <w:szCs w:val="24"/>
          <w:lang w:val="en-US"/>
        </w:rPr>
        <w:t>able e-1.</w:t>
      </w:r>
      <w:proofErr w:type="gramEnd"/>
      <w:r w:rsidRPr="00401EA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Members of the GENERATE network (March 2021)</w:t>
      </w:r>
    </w:p>
    <w:tbl>
      <w:tblPr>
        <w:tblStyle w:val="Tabellenraster"/>
        <w:tblW w:w="52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4679"/>
        <w:gridCol w:w="1702"/>
        <w:gridCol w:w="1984"/>
      </w:tblGrid>
      <w:tr w:rsidR="00D121A9" w:rsidRPr="00704A36" w:rsidTr="00D121A9">
        <w:trPr>
          <w:cantSplit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121A9" w:rsidRDefault="00D121A9" w:rsidP="002D2039">
            <w:pPr>
              <w:tabs>
                <w:tab w:val="right" w:pos="8996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de-D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8CD4E82" wp14:editId="0749A167">
                  <wp:extent cx="5760720" cy="542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E_Schriftzu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121A9" w:rsidRPr="00704A36" w:rsidTr="000171D5">
        <w:trPr>
          <w:cantSplit/>
          <w:tblHeader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121A9" w:rsidRPr="00704A36" w:rsidRDefault="00D121A9" w:rsidP="00A03ED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A3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</w:tcPr>
          <w:p w:rsidR="00D121A9" w:rsidRPr="00704A36" w:rsidRDefault="00D121A9" w:rsidP="00A03ED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D121A9" w:rsidRPr="00704A36" w:rsidRDefault="00D121A9" w:rsidP="00A03ED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:rsidR="00D121A9" w:rsidRDefault="00D121A9" w:rsidP="00DD18F0">
            <w:pPr>
              <w:tabs>
                <w:tab w:val="center" w:pos="2763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tcBorders>
              <w:top w:val="single" w:sz="4" w:space="0" w:color="auto"/>
            </w:tcBorders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Markus Kraemer</w:t>
            </w:r>
          </w:p>
        </w:tc>
        <w:tc>
          <w:tcPr>
            <w:tcW w:w="2400" w:type="pct"/>
            <w:tcBorders>
              <w:top w:val="single" w:sz="4" w:space="0" w:color="auto"/>
            </w:tcBorders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Alfried Kupp Krankenhaus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Rüttenscheid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Essen, Germany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:rsidR="00D121A9" w:rsidRPr="00704A36" w:rsidRDefault="00D121A9" w:rsidP="000171D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 w:rsidR="000171D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nvestigator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D121A9" w:rsidRPr="00DD18F0" w:rsidRDefault="00B91EB8" w:rsidP="00B91EB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Wolfgang Heide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Allgemeines Krankenhaus Celle,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Celle,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0171D5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Stephan Schreiber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Asklepios Fachkliniken Brandenburg,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0171D5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Marina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Entscheva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Fachklinikum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Lübben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Lübben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Jürgen Hartmut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Faiss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Fachklinikum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Teupitz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Teupitz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Robert Berger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Hamburg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Altona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Oliver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Stammel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Hamburg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Barmbek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Anna Hoffmann</w:t>
            </w:r>
          </w:p>
        </w:tc>
        <w:tc>
          <w:tcPr>
            <w:tcW w:w="2400" w:type="pct"/>
            <w:noWrap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Harburg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Hamburg, Germany</w:t>
            </w:r>
          </w:p>
        </w:tc>
        <w:tc>
          <w:tcPr>
            <w:tcW w:w="873" w:type="pct"/>
          </w:tcPr>
          <w:p w:rsidR="00D121A9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Günter Seidel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Asklepios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Nord, Department of Neurology,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Robert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Handreka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Carl-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Thiem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Cottbus, Department of Neurology, Cottbus,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Harald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Prüß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Berlin, Department of Neurology and Experimental Neurology,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Josef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Priller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0852B8" w:rsidRDefault="00D121A9" w:rsidP="000852B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0852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0852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Berlin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Psychology and 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Psychiatry</w:t>
            </w:r>
            <w:r w:rsidRPr="000852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Berlin, Germany</w:t>
            </w:r>
          </w:p>
        </w:tc>
        <w:tc>
          <w:tcPr>
            <w:tcW w:w="873" w:type="pct"/>
          </w:tcPr>
          <w:p w:rsidR="00D121A9" w:rsidRPr="000852B8" w:rsidRDefault="000171D5" w:rsidP="000852B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0852B8" w:rsidRDefault="000171D5" w:rsidP="000852B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Carsten Finke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Berlin/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NeuroCure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Paul Friedemann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Berlin/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NeuroCure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Peter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Körtvélyessy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Charité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Berlin/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NeuroCure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Henning Stolze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Diako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Krankenhaus Flensburg,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Flensburg,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Astrid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Blaschek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Dr. von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Haunersches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Kinderspital,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München,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Sebastian Bauer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Epilepsy Center Frankfurt Rhine-Main and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Unversity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Hospital Frankfurt, Frankfurt am Main,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Felix Rosenow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Epilepsy Center Frankfurt Rhine-Main and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Unversity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Hospital Frankfurt, Frankfurt am Main,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Kai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Siebenbrodt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Epilepsy Center Frankfurt Rhine-Main and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Unversity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Hospital Frankfurt, Frankfurt am Main,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Susanne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Knake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Epilepsy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Center Hessen, University Hospital Marburg, Marburg,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Benjamin Wunderlich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Ernst-von-Bergmann-Klinikum,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Berlin,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Sven Ehrlich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Fachkrankhaus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Hubertusburg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GmbH, Department of Neurology and Neurological Intensive Care,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Wermsdorf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Lena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Edelhoff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Kath.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Marienkrankenhaus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gGmbH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Judith Wagner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Keple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University Hospital, Department of Neurology, Linz, Austria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George Trendelenburg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KKH Freiberg, Department of Neurology, Freiberg,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Anna Gorsler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Kliniken Beelitz GmbH,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Beelitz-Heilstätten,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Sebastian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Baatz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Altenburger Land GmbH,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Altenburg,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Sonka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Benesch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Aschaffenburg-Alzenau,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Aschaffenburg,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Matthias von Mering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Bremen-Nord, Department of Neurology, Bremen,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Armin Grau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der Stadt Ludwigshafen am Rhein,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Dossenhaim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Christian Urbanek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der Stadt Ludwigshafen am Rhein,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Dossenhaim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Gernot Reimann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Dortmund,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Dortmund,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Tobias Neumann-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Haefelin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Fulda, Department of Neurology, Fulda,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Thomas Pfefferkorn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Ingolstadt GmbH,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Ingolstadt,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Sascha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Berning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Osnabrück,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Osnabrück,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Christoph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Kellinghaus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Osnabrück,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Osnabrück,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Michael Nagel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Osnabrück,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Osnabrück,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Andreas Binder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Klinikum Saarbrücken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gGmbH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Saarbrücken,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Mona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Dreeesmann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Klinikum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Westbrandenburg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Social Pediatrics, Potsdam,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Fatme Seval Ismail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Knappschaftskrankenhaus Bochum,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Bochum,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Ulrich Hofstadt-van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Oy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Knappschaftskrankenhaus Dortmund-Klinikum Westphalen,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Dortmund,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Christian Bien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Krankenhaus Mara,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Epilepsy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Centre Bethel, Bielefeld,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Marcel Gebhard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Krankenhaus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Martha-Maria Halle, Department of Neurology, Halle (Saale),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Frank Hoffmann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Krankenhaus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Martha-Maria Halle, Department of Neurology, Halle (Saale),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Andrea Kraft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Krankenhaus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Martha-Maria Halle, Department of Neurology, Halle (Saale),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Franz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Blaes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Kreiskrankenhaus Gummersbach,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Gummersbach,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Corinna Bien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Labor Krone, Bad Salzuflen,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Andeas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Linsa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Lausitzer Seeland Klinikum GmbH,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Hoyerswerda,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Katharina Eisenhut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LMU München, Institute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Clinical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München,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Joachim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Havla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LMU München, Institute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Clinical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München,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Franziska Thaler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LMU München, Institute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Clinical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München,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 xml:space="preserve">Tanja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Kümpfel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LMU München, Klinikum Großhadern, Institute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Clinical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München,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Til Menge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LVR-Klinikum Düsseldorf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Düsseldorf, Germany</w:t>
            </w:r>
          </w:p>
        </w:tc>
        <w:tc>
          <w:tcPr>
            <w:tcW w:w="873" w:type="pct"/>
          </w:tcPr>
          <w:p w:rsidR="00D121A9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Manuel Friese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Medical Center Hamburg-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Eppendorf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for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Multiple Sclerosis,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Max Kaufmann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Medical Center Hamburg-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Eppendorf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for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Neuroimmunology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Multiple Sclerosis, Hamburg,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Martin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Stangel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MHH Hannover, Department of Neurology, Hannover,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Kurt-Wolfram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Sühs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MHH Hannover, Department of Neurology, Hannover,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Corinna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Trebst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MHH Hannover, Department of Neurology, Hannover,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Jost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Obrocki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Regio-Klinik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Elmshorn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Psychiatry,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Elmshorn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Jens Schaumberg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Sana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Kliniken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Lübeck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Lübeck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Ilya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Ayzenberg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St. Josef-Hospital, Ruhr-University Bochum, Department of Neurology, Bochum,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Kerstin Hellwig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St. Josef-Hospital, Ruhr-University Bochum, Department of Neurology, Bochum,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Christos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Krogias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St. Josef-Hospital, Ruhr-University Bochum, Department of Neurology, Bochum,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Friedrich Ebinger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St.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Vincenz-Krankenhaus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Paderborn,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St. Louise, Paderborn,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Alexander Finke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Städtisches Klinikum Lüneburg,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Lüneburg,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Marie-Luise Mono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Stadtspital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Triemli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Department of Neurology, Zürich, Swiss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Daniel Bittner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Südklinikum Nordhausen,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Nordhausen,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Stefan Bittner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Universitätsmedizin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Mainz, Department of Neurology, Mainz,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Simone Tauber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Aachen, Department of Neurology, Aachen,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Martin Häusler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Aachen,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Social Pediatrics, Aachen,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>Annette Baumgartner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Basel, Department of Neurology, Basel, Swiss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Anne-Katrin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Pröbstel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Basel, Department of Neurology, Basel, Swiss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Stephan Rüegg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Basel, Department of Neurology, Basel, Swiss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Sarah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Bernsen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Bonn, Department of Neurodegenerative Diseases and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Gorontopsychiatry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Bonn,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Alexandra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Philipsen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Bonn, Department of Psychiatry and Psychotherapy, Bonn,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Hendrik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Rohner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Bonn, Department of Psychiatry and Psychotherapy, Bonn,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Philip Hillebrand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Bonn, Pediatric Clinic, Bonn,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Sigrid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Wöpking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Dresden, Department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Neurology, Dresden,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</w:tcPr>
          <w:p w:rsidR="00D121A9" w:rsidRPr="002D2039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Karenfort</w:t>
            </w:r>
            <w:proofErr w:type="spellEnd"/>
          </w:p>
        </w:tc>
        <w:tc>
          <w:tcPr>
            <w:tcW w:w="2400" w:type="pct"/>
            <w:noWrap/>
          </w:tcPr>
          <w:p w:rsidR="00D121A9" w:rsidRPr="00704A36" w:rsidRDefault="00D121A9" w:rsidP="002D203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Düsseldorf, Department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General Pediatrics, Neonatology and Pediatric Cardiology, Center for Social Pediatrics (SPZ)/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Düsseldorf, Germany</w:t>
            </w:r>
          </w:p>
        </w:tc>
        <w:tc>
          <w:tcPr>
            <w:tcW w:w="873" w:type="pct"/>
          </w:tcPr>
          <w:p w:rsidR="00D121A9" w:rsidRPr="00704A36" w:rsidRDefault="000171D5" w:rsidP="002D203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2D203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Nico Melzer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Düsseldorf, Department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Neurology, Düsseldorf,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Sven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Meuth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Düsseldorf, Department of Neurology, Düsseldorf,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Saskia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Jania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Räuber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Düsseldorf, Department of Neurology, Düsseldorf,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Marius Ringelstein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Düsseldorf, Department of Neurology, Düsseldorf,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Regina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Trollmann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University Hospital Erlangen,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Erlangen,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Raphael Reinecke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Frankfurt am Main, Department of Neurology, Frankfurt am Main,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Dominique Endres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Freiburg, Department of Psychiatry and Psychotherapy, Freiburg,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Karin Storm van`s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Gravesande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University Hospital </w:t>
            </w:r>
            <w:r w:rsidRPr="002D203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Freiburg, </w:t>
            </w:r>
            <w:proofErr w:type="spellStart"/>
            <w:r w:rsidRPr="002D203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Pediatric</w:t>
            </w:r>
            <w:proofErr w:type="spellEnd"/>
            <w:r w:rsidRPr="002D203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203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Clinic</w:t>
            </w:r>
            <w:proofErr w:type="spellEnd"/>
            <w:r w:rsidRPr="002D203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Freiburg</w:t>
            </w: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Felix von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Poderwils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Greifswald, Department of Neurology, Greifswald,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 xml:space="preserve">Steffen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Syrbe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University Hospital Heidelberg, Angelika-Lautenschläger-Klinik,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Devision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Pediatric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Epileptology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, Centre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for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Asolescent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Medicine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Heidelberg,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Bettina Balint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Heidelberg, Department of Neurology, Heidelberg,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Brigitte Wildemann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Heidelberg, Department of Neurology, Heidelberg,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Carolin Baade-Büttner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Jena, Department of Neurology, Jena,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Christian Geis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Jena, Department of Neurology, Jena,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Chung Ha-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Yeun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Jena, Department of Neurology, Jena,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Jonathan Wickel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Jena, Department of Neurology, Jena,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Michael Malter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Köln, Department of Neurology, Köln,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Walid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Fazeli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Köln,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Köln,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Muriel Stoppe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Leipzig, Department of Neurology, Leipzig,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Florian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Then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Bergh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Leipzig, Department of Neurology, Leipzig,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Johannes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Piepgras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Mainz, Department of Neurology, Mainz,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Valentin Held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Mannheim, Department of Neurology, Mannheim,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Lara Zieger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Marburg, Department of Neurology, Marburg,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Marco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Gallus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Oliver Grauer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Stjepana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Kovac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 xml:space="preserve">Christoph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Lehric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Lünemann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Gerd Meyer zu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Hörste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Heinz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Wiendl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 and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Andre Dik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Catharina Groß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Kristin Stefanie Melzer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Johanna Maria Helena Rau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Christine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Strippel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Constanze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Mönig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Institute of Translational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Münster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Karsten Witt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of Neurology, Oldenburg,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Robert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Weissert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Regensburg,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Nittendorf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Marina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Flotats-Bastardas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Saarland,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Homburg,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Simon Schuster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Schleswig Holstein, Center for Integrative Psychiatry,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Lübeck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Ina Schröder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Department of Neurology and Institute of Clinical Chemistry,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Frank Leypoldt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Department of Neurology and Institute of Clinical Chemistry, Kiel/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Lübeck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A7586A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Principal</w:t>
            </w:r>
            <w:proofErr w:type="spellEnd"/>
            <w:r w:rsidR="000171D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171D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676E17" w:rsidP="00676E1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Conceptualized the study; acquisition and interpretation of the data;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 xml:space="preserve">Andreas van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Baalen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Schleswig Holstein, Department of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Justina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Dargvainiene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Institute of Clinical Chemistry,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Martina Jansen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Institute of Clinical Chemistry,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Ina-Isabelle Schmütz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Institute of Clinical Chemistry,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Gesa Schreyer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Institute of Clinical Chemistry, Kiel,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Klaus-Peter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Wandinger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Schleswig Holstein, Institute of Clinical Chemistry, Kiel/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Lübeck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676E17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Halime Gül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Jan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Lewerenz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B91EB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Loana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Penner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Makbule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Senel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Hayrettin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Tumani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Methab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Türedi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University Hospital Ulm, Department of Neurology, Ulm,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Luise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Appeltshauser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Kathrin Doppler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Claudia Sommer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Hospital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Würzburg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Dirk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Fitzner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Medical Center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Jens Schmidt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Medical Center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Niels Hansen</w:t>
            </w:r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University Medical Center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Psychiatry,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Göttingen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lastRenderedPageBreak/>
              <w:t xml:space="preserve">Kevin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Rostasy</w:t>
            </w:r>
            <w:proofErr w:type="spellEnd"/>
          </w:p>
        </w:tc>
        <w:tc>
          <w:tcPr>
            <w:tcW w:w="2400" w:type="pct"/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Vestische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Kinder- und Jugendklinik Datteln, Department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Neuropediatrics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, Datteln, Germany</w:t>
            </w:r>
          </w:p>
        </w:tc>
        <w:tc>
          <w:tcPr>
            <w:tcW w:w="873" w:type="pct"/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</w:tcPr>
          <w:p w:rsidR="00D121A9" w:rsidRPr="00B91EB8" w:rsidRDefault="00B91EB8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Major role in the acquisition of data and revised the final manuscript</w:t>
            </w:r>
          </w:p>
        </w:tc>
      </w:tr>
      <w:tr w:rsidR="00D121A9" w:rsidRPr="00A7586A" w:rsidTr="000171D5">
        <w:trPr>
          <w:cantSplit/>
          <w:trHeight w:val="255"/>
        </w:trPr>
        <w:tc>
          <w:tcPr>
            <w:tcW w:w="709" w:type="pct"/>
            <w:tcBorders>
              <w:bottom w:val="single" w:sz="4" w:space="0" w:color="auto"/>
            </w:tcBorders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Michael Adelmann</w:t>
            </w:r>
          </w:p>
        </w:tc>
        <w:tc>
          <w:tcPr>
            <w:tcW w:w="2400" w:type="pct"/>
            <w:tcBorders>
              <w:bottom w:val="single" w:sz="4" w:space="0" w:color="auto"/>
            </w:tcBorders>
            <w:noWrap/>
            <w:hideMark/>
          </w:tcPr>
          <w:p w:rsidR="00D121A9" w:rsidRPr="00704A36" w:rsidRDefault="00D121A9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Vitos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Weil-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Lahn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Department of Neurology, </w:t>
            </w:r>
            <w:proofErr w:type="spellStart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Usingen</w:t>
            </w:r>
            <w:proofErr w:type="spellEnd"/>
            <w:r w:rsidRPr="00704A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Germany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Site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Investigator</w:t>
            </w:r>
            <w:proofErr w:type="spellEnd"/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:rsidR="00D121A9" w:rsidRPr="00704A36" w:rsidRDefault="000171D5" w:rsidP="00A03ED2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D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Member of the GENERATE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network</w:t>
            </w:r>
          </w:p>
        </w:tc>
      </w:tr>
    </w:tbl>
    <w:p w:rsidR="004161CD" w:rsidRPr="00704A36" w:rsidRDefault="004161CD" w:rsidP="004161CD">
      <w:pPr>
        <w:pStyle w:val="Beschriftung"/>
        <w:spacing w:after="0" w:line="48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966A2B" w:rsidRPr="00704A36" w:rsidRDefault="00966A2B" w:rsidP="004161C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966A2B" w:rsidRPr="00704A3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6A" w:rsidRDefault="00A7586A" w:rsidP="00A03ED2">
      <w:pPr>
        <w:spacing w:after="0" w:line="240" w:lineRule="auto"/>
      </w:pPr>
      <w:r>
        <w:separator/>
      </w:r>
    </w:p>
  </w:endnote>
  <w:endnote w:type="continuationSeparator" w:id="0">
    <w:p w:rsidR="00A7586A" w:rsidRDefault="00A7586A" w:rsidP="00A0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362240"/>
      <w:docPartObj>
        <w:docPartGallery w:val="Page Numbers (Bottom of Page)"/>
        <w:docPartUnique/>
      </w:docPartObj>
    </w:sdtPr>
    <w:sdtContent>
      <w:p w:rsidR="00A7586A" w:rsidRDefault="00A758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A6">
          <w:rPr>
            <w:noProof/>
          </w:rPr>
          <w:t>1</w:t>
        </w:r>
        <w:r>
          <w:fldChar w:fldCharType="end"/>
        </w:r>
      </w:p>
    </w:sdtContent>
  </w:sdt>
  <w:p w:rsidR="00A7586A" w:rsidRDefault="00A7586A" w:rsidP="00501286">
    <w:pPr>
      <w:pStyle w:val="Fuzeile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6A" w:rsidRDefault="00A7586A" w:rsidP="00A03ED2">
      <w:pPr>
        <w:spacing w:after="0" w:line="240" w:lineRule="auto"/>
      </w:pPr>
      <w:r>
        <w:separator/>
      </w:r>
    </w:p>
  </w:footnote>
  <w:footnote w:type="continuationSeparator" w:id="0">
    <w:p w:rsidR="00A7586A" w:rsidRDefault="00A7586A" w:rsidP="00A0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6A" w:rsidRDefault="00A7586A" w:rsidP="00E86A7B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CD"/>
    <w:rsid w:val="000171D5"/>
    <w:rsid w:val="000852B8"/>
    <w:rsid w:val="00094E62"/>
    <w:rsid w:val="000D2B50"/>
    <w:rsid w:val="001521A6"/>
    <w:rsid w:val="00173705"/>
    <w:rsid w:val="002D2039"/>
    <w:rsid w:val="003B4FA9"/>
    <w:rsid w:val="00401EA7"/>
    <w:rsid w:val="004161CD"/>
    <w:rsid w:val="00473E11"/>
    <w:rsid w:val="004A035F"/>
    <w:rsid w:val="00501286"/>
    <w:rsid w:val="00592922"/>
    <w:rsid w:val="005B6F8E"/>
    <w:rsid w:val="006047F3"/>
    <w:rsid w:val="00676E17"/>
    <w:rsid w:val="006C6518"/>
    <w:rsid w:val="006D0306"/>
    <w:rsid w:val="00704A36"/>
    <w:rsid w:val="008A08D8"/>
    <w:rsid w:val="009103FF"/>
    <w:rsid w:val="009305BE"/>
    <w:rsid w:val="009337B3"/>
    <w:rsid w:val="00966A2B"/>
    <w:rsid w:val="00A03ED2"/>
    <w:rsid w:val="00A7586A"/>
    <w:rsid w:val="00A91D92"/>
    <w:rsid w:val="00B91EB8"/>
    <w:rsid w:val="00B94FD9"/>
    <w:rsid w:val="00C13D8D"/>
    <w:rsid w:val="00D121A9"/>
    <w:rsid w:val="00DD18F0"/>
    <w:rsid w:val="00DD2A49"/>
    <w:rsid w:val="00E0144A"/>
    <w:rsid w:val="00E8517D"/>
    <w:rsid w:val="00E86A7B"/>
    <w:rsid w:val="00EE4552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1CD"/>
  </w:style>
  <w:style w:type="paragraph" w:styleId="berschrift1">
    <w:name w:val="heading 1"/>
    <w:basedOn w:val="Standard"/>
    <w:next w:val="Standard"/>
    <w:link w:val="berschrift1Zchn"/>
    <w:uiPriority w:val="9"/>
    <w:qFormat/>
    <w:rsid w:val="0041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1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4161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ED2"/>
  </w:style>
  <w:style w:type="paragraph" w:styleId="Fuzeile">
    <w:name w:val="footer"/>
    <w:basedOn w:val="Standard"/>
    <w:link w:val="FuzeileZchn"/>
    <w:uiPriority w:val="99"/>
    <w:unhideWhenUsed/>
    <w:rsid w:val="00A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1CD"/>
  </w:style>
  <w:style w:type="paragraph" w:styleId="berschrift1">
    <w:name w:val="heading 1"/>
    <w:basedOn w:val="Standard"/>
    <w:next w:val="Standard"/>
    <w:link w:val="berschrift1Zchn"/>
    <w:uiPriority w:val="9"/>
    <w:qFormat/>
    <w:rsid w:val="0041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1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4161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ED2"/>
  </w:style>
  <w:style w:type="paragraph" w:styleId="Fuzeile">
    <w:name w:val="footer"/>
    <w:basedOn w:val="Standard"/>
    <w:link w:val="FuzeileZchn"/>
    <w:uiPriority w:val="99"/>
    <w:unhideWhenUsed/>
    <w:rsid w:val="00A0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1BE624-38DB-4E29-801F-A8BE4B59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18541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WILSDORF-A</dc:creator>
  <cp:lastModifiedBy>WILSDORF-A</cp:lastModifiedBy>
  <cp:revision>10</cp:revision>
  <cp:lastPrinted>2021-09-16T18:32:00Z</cp:lastPrinted>
  <dcterms:created xsi:type="dcterms:W3CDTF">2021-09-14T17:44:00Z</dcterms:created>
  <dcterms:modified xsi:type="dcterms:W3CDTF">2021-09-16T18:32:00Z</dcterms:modified>
</cp:coreProperties>
</file>