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03" w:rsidRPr="00F20564" w:rsidRDefault="00F44E03" w:rsidP="00F44E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</w:t>
      </w:r>
      <w:r w:rsidRPr="00F20564">
        <w:rPr>
          <w:rFonts w:ascii="Arial" w:eastAsia="Arial" w:hAnsi="Arial" w:cs="Arial"/>
          <w:color w:val="000000"/>
        </w:rPr>
        <w:t>Table</w:t>
      </w:r>
      <w:proofErr w:type="spellEnd"/>
      <w:r w:rsidRPr="00F2056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 w:rsidRPr="00F20564">
        <w:rPr>
          <w:rFonts w:ascii="Arial" w:eastAsia="Arial" w:hAnsi="Arial" w:cs="Arial"/>
          <w:color w:val="000000"/>
        </w:rPr>
        <w:t>.</w:t>
      </w:r>
      <w:r w:rsidRPr="00F20564">
        <w:rPr>
          <w:rFonts w:ascii="Arial" w:eastAsia="Arial" w:hAnsi="Arial" w:cs="Arial"/>
          <w:b/>
          <w:color w:val="000000"/>
        </w:rPr>
        <w:t xml:space="preserve"> </w:t>
      </w:r>
      <w:r w:rsidRPr="00F20564">
        <w:rPr>
          <w:rFonts w:ascii="Arial" w:eastAsia="Arial" w:hAnsi="Arial" w:cs="Arial"/>
          <w:color w:val="000000"/>
        </w:rPr>
        <w:t xml:space="preserve"> Correlations between serum cytokine levels and clinical and radiological characteristics at baseline.</w:t>
      </w:r>
    </w:p>
    <w:tbl>
      <w:tblPr>
        <w:tblStyle w:val="a1"/>
        <w:tblW w:w="9781" w:type="dxa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701"/>
        <w:gridCol w:w="1701"/>
        <w:gridCol w:w="1701"/>
      </w:tblGrid>
      <w:tr w:rsidR="00F44E03" w:rsidRPr="00D0063A" w:rsidTr="001E2427">
        <w:trPr>
          <w:trHeight w:val="519"/>
        </w:trPr>
        <w:tc>
          <w:tcPr>
            <w:tcW w:w="1276" w:type="dxa"/>
            <w:tcBorders>
              <w:bottom w:val="single" w:sz="6" w:space="0" w:color="000000"/>
            </w:tcBorders>
          </w:tcPr>
          <w:p w:rsidR="00F44E03" w:rsidRPr="00D0063A" w:rsidRDefault="00F44E03" w:rsidP="001E2427">
            <w:pPr>
              <w:spacing w:line="480" w:lineRule="auto"/>
              <w:rPr>
                <w:rFonts w:ascii="Arial" w:hAnsi="Arial" w:cs="Arial"/>
                <w:b/>
              </w:rPr>
            </w:pPr>
            <w:r w:rsidRPr="00D0063A">
              <w:rPr>
                <w:rFonts w:ascii="Arial" w:hAnsi="Arial" w:cs="Arial"/>
                <w:b/>
              </w:rPr>
              <w:t>Marker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D0063A">
              <w:rPr>
                <w:rFonts w:ascii="Arial" w:eastAsia="Arial" w:hAnsi="Arial" w:cs="Arial"/>
                <w:b/>
              </w:rPr>
              <w:t>Duration</w:t>
            </w:r>
            <w:r w:rsidRPr="00D0063A">
              <w:rPr>
                <w:rFonts w:ascii="Arial" w:eastAsia="Arial" w:hAnsi="Arial" w:cs="Arial"/>
                <w:b/>
                <w:vertAlign w:val="superscript"/>
              </w:rPr>
              <w:t>a</w:t>
            </w:r>
            <w:proofErr w:type="spellEnd"/>
            <w:r w:rsidRPr="00D0063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D0063A">
              <w:rPr>
                <w:rFonts w:ascii="Arial" w:eastAsia="Arial" w:hAnsi="Arial" w:cs="Arial"/>
                <w:b/>
              </w:rPr>
              <w:t>Relapses</w:t>
            </w:r>
            <w:r w:rsidRPr="00D0063A">
              <w:rPr>
                <w:rFonts w:ascii="Arial" w:eastAsia="Arial" w:hAnsi="Arial" w:cs="Arial"/>
                <w:b/>
                <w:vertAlign w:val="superscript"/>
              </w:rPr>
              <w:t>b</w:t>
            </w:r>
            <w:proofErr w:type="spellEnd"/>
            <w:r w:rsidRPr="00D0063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  <w:b/>
              </w:rPr>
            </w:pPr>
            <w:r w:rsidRPr="00D0063A">
              <w:rPr>
                <w:rFonts w:ascii="Arial" w:eastAsia="Arial" w:hAnsi="Arial" w:cs="Arial"/>
                <w:b/>
              </w:rPr>
              <w:t xml:space="preserve">EDSS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  <w:b/>
              </w:rPr>
            </w:pPr>
            <w:r w:rsidRPr="00D0063A">
              <w:rPr>
                <w:rFonts w:ascii="Arial" w:eastAsia="Arial" w:hAnsi="Arial" w:cs="Arial"/>
                <w:b/>
              </w:rPr>
              <w:t xml:space="preserve">T2 </w:t>
            </w:r>
            <w:proofErr w:type="spellStart"/>
            <w:r w:rsidRPr="00D0063A">
              <w:rPr>
                <w:rFonts w:ascii="Arial" w:eastAsia="Arial" w:hAnsi="Arial" w:cs="Arial"/>
                <w:b/>
              </w:rPr>
              <w:t>lesions</w:t>
            </w:r>
            <w:r w:rsidRPr="00D0063A">
              <w:rPr>
                <w:rFonts w:ascii="Arial" w:eastAsia="Arial" w:hAnsi="Arial" w:cs="Arial"/>
                <w:b/>
                <w:vertAlign w:val="superscript"/>
              </w:rPr>
              <w:t>c</w:t>
            </w:r>
            <w:proofErr w:type="spellEnd"/>
            <w:r w:rsidRPr="00D0063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D0063A">
              <w:rPr>
                <w:rFonts w:ascii="Arial" w:eastAsia="Arial" w:hAnsi="Arial" w:cs="Arial"/>
                <w:b/>
              </w:rPr>
              <w:t>Gd</w:t>
            </w:r>
            <w:proofErr w:type="spellEnd"/>
            <w:r w:rsidRPr="00D0063A">
              <w:rPr>
                <w:rFonts w:ascii="Arial" w:eastAsia="Arial" w:hAnsi="Arial" w:cs="Arial"/>
                <w:b/>
                <w:vertAlign w:val="superscript"/>
              </w:rPr>
              <w:t>+</w:t>
            </w:r>
            <w:r w:rsidRPr="00D0063A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D0063A">
              <w:rPr>
                <w:rFonts w:ascii="Arial" w:eastAsia="Arial" w:hAnsi="Arial" w:cs="Arial"/>
                <w:b/>
              </w:rPr>
              <w:t>lesions</w:t>
            </w:r>
            <w:r>
              <w:rPr>
                <w:rFonts w:ascii="Arial" w:eastAsia="Arial" w:hAnsi="Arial" w:cs="Arial"/>
                <w:b/>
                <w:vertAlign w:val="superscript"/>
              </w:rPr>
              <w:t>c</w:t>
            </w:r>
            <w:proofErr w:type="spellEnd"/>
          </w:p>
        </w:tc>
      </w:tr>
      <w:tr w:rsidR="00F44E03" w:rsidRPr="00D0063A" w:rsidTr="001E2427">
        <w:trPr>
          <w:trHeight w:val="504"/>
        </w:trPr>
        <w:tc>
          <w:tcPr>
            <w:tcW w:w="1276" w:type="dxa"/>
            <w:tcBorders>
              <w:top w:val="nil"/>
              <w:bottom w:val="nil"/>
            </w:tcBorders>
          </w:tcPr>
          <w:p w:rsidR="00F44E03" w:rsidRPr="00F20564" w:rsidRDefault="00F44E03" w:rsidP="001E2427">
            <w:pPr>
              <w:spacing w:line="480" w:lineRule="auto"/>
              <w:rPr>
                <w:rFonts w:ascii="Arial" w:eastAsia="Arial" w:hAnsi="Arial" w:cs="Arial"/>
              </w:rPr>
            </w:pPr>
            <w:r w:rsidRPr="00F20564">
              <w:rPr>
                <w:rFonts w:ascii="Arial" w:eastAsia="Arial" w:hAnsi="Arial" w:cs="Arial"/>
              </w:rPr>
              <w:t>IL-6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-0.136 (0.278)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0.163 (0.192)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0.158 (0.206)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0.0</w:t>
            </w:r>
            <w:r>
              <w:rPr>
                <w:rFonts w:ascii="Arial" w:eastAsia="Arial" w:hAnsi="Arial" w:cs="Arial"/>
              </w:rPr>
              <w:t>41</w:t>
            </w:r>
            <w:r w:rsidRPr="00D0063A">
              <w:rPr>
                <w:rFonts w:ascii="Arial" w:eastAsia="Arial" w:hAnsi="Arial" w:cs="Arial"/>
              </w:rPr>
              <w:t xml:space="preserve"> (0.</w:t>
            </w:r>
            <w:r>
              <w:rPr>
                <w:rFonts w:ascii="Arial" w:eastAsia="Arial" w:hAnsi="Arial" w:cs="Arial"/>
              </w:rPr>
              <w:t>741</w:t>
            </w:r>
            <w:r w:rsidRPr="00D0063A">
              <w:rPr>
                <w:rFonts w:ascii="Arial" w:eastAsia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0.101 (0.420)</w:t>
            </w:r>
          </w:p>
        </w:tc>
      </w:tr>
      <w:tr w:rsidR="00F44E03" w:rsidRPr="00D0063A" w:rsidTr="001E2427">
        <w:trPr>
          <w:trHeight w:val="519"/>
        </w:trPr>
        <w:tc>
          <w:tcPr>
            <w:tcW w:w="1276" w:type="dxa"/>
            <w:tcBorders>
              <w:top w:val="nil"/>
              <w:bottom w:val="nil"/>
            </w:tcBorders>
          </w:tcPr>
          <w:p w:rsidR="00F44E03" w:rsidRPr="00F20564" w:rsidRDefault="00F44E03" w:rsidP="001E2427">
            <w:pPr>
              <w:spacing w:line="480" w:lineRule="auto"/>
              <w:rPr>
                <w:rFonts w:ascii="Arial" w:eastAsia="Arial" w:hAnsi="Arial" w:cs="Arial"/>
              </w:rPr>
            </w:pPr>
            <w:r w:rsidRPr="00F20564">
              <w:rPr>
                <w:rFonts w:ascii="Arial" w:eastAsia="Arial" w:hAnsi="Arial" w:cs="Arial"/>
              </w:rPr>
              <w:t>IL-17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-0.071 (0.571)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-0.079 (0.528)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-0.175 (0.160)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-0.0</w:t>
            </w:r>
            <w:r>
              <w:rPr>
                <w:rFonts w:ascii="Arial" w:eastAsia="Arial" w:hAnsi="Arial" w:cs="Arial"/>
              </w:rPr>
              <w:t>07</w:t>
            </w:r>
            <w:r w:rsidRPr="00D0063A">
              <w:rPr>
                <w:rFonts w:ascii="Arial" w:eastAsia="Arial" w:hAnsi="Arial" w:cs="Arial"/>
              </w:rPr>
              <w:t xml:space="preserve"> (0.</w:t>
            </w:r>
            <w:r>
              <w:rPr>
                <w:rFonts w:ascii="Arial" w:eastAsia="Arial" w:hAnsi="Arial" w:cs="Arial"/>
              </w:rPr>
              <w:t>955</w:t>
            </w:r>
            <w:r w:rsidRPr="00D0063A">
              <w:rPr>
                <w:rFonts w:ascii="Arial" w:eastAsia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0.000 (0.997)</w:t>
            </w:r>
          </w:p>
        </w:tc>
      </w:tr>
      <w:tr w:rsidR="00F44E03" w:rsidRPr="00D0063A" w:rsidTr="001E2427">
        <w:trPr>
          <w:trHeight w:val="519"/>
        </w:trPr>
        <w:tc>
          <w:tcPr>
            <w:tcW w:w="1276" w:type="dxa"/>
            <w:tcBorders>
              <w:top w:val="nil"/>
              <w:bottom w:val="nil"/>
            </w:tcBorders>
          </w:tcPr>
          <w:p w:rsidR="00F44E03" w:rsidRPr="00F20564" w:rsidRDefault="00F44E03" w:rsidP="001E2427">
            <w:pPr>
              <w:spacing w:line="480" w:lineRule="auto"/>
            </w:pPr>
            <w:r w:rsidRPr="00F20564">
              <w:rPr>
                <w:rFonts w:ascii="Arial" w:eastAsia="Arial" w:hAnsi="Arial" w:cs="Arial"/>
              </w:rPr>
              <w:t>TNF-</w:t>
            </w:r>
            <w:r>
              <w:rPr>
                <w:rFonts w:ascii="Symbol" w:hAnsi="Symbol"/>
              </w:rPr>
              <w:t>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0.084 (0.501)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-0.106 (0.397)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-0.062 (0.622)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366158">
              <w:rPr>
                <w:rFonts w:ascii="Arial" w:eastAsia="Arial" w:hAnsi="Arial" w:cs="Arial"/>
              </w:rPr>
              <w:t>-0.045 (0.721)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0.073 (0.559)</w:t>
            </w:r>
          </w:p>
        </w:tc>
      </w:tr>
      <w:tr w:rsidR="00F44E03" w:rsidRPr="00D0063A" w:rsidTr="001E2427">
        <w:trPr>
          <w:trHeight w:val="519"/>
        </w:trPr>
        <w:tc>
          <w:tcPr>
            <w:tcW w:w="1276" w:type="dxa"/>
            <w:tcBorders>
              <w:top w:val="nil"/>
              <w:bottom w:val="nil"/>
            </w:tcBorders>
          </w:tcPr>
          <w:p w:rsidR="00F44E03" w:rsidRPr="00F20564" w:rsidRDefault="00F44E03" w:rsidP="001E2427">
            <w:pPr>
              <w:spacing w:line="480" w:lineRule="auto"/>
              <w:rPr>
                <w:rFonts w:ascii="Arial" w:eastAsia="Arial" w:hAnsi="Arial" w:cs="Arial"/>
              </w:rPr>
            </w:pPr>
            <w:r w:rsidRPr="00F20564">
              <w:rPr>
                <w:rFonts w:ascii="Arial" w:eastAsia="Arial" w:hAnsi="Arial" w:cs="Arial"/>
              </w:rPr>
              <w:t>GM-CSF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0.232 (0.061)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-0.219 (0.077)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0.117 (0.349)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</w:rPr>
              <w:t>095</w:t>
            </w:r>
            <w:r w:rsidRPr="00D0063A">
              <w:rPr>
                <w:rFonts w:ascii="Arial" w:eastAsia="Arial" w:hAnsi="Arial" w:cs="Arial"/>
              </w:rPr>
              <w:t xml:space="preserve"> (0.</w:t>
            </w:r>
            <w:r>
              <w:rPr>
                <w:rFonts w:ascii="Arial" w:eastAsia="Arial" w:hAnsi="Arial" w:cs="Arial"/>
              </w:rPr>
              <w:t>449</w:t>
            </w:r>
            <w:r w:rsidRPr="00D0063A">
              <w:rPr>
                <w:rFonts w:ascii="Arial" w:eastAsia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-0.149 (0.232)</w:t>
            </w:r>
          </w:p>
        </w:tc>
      </w:tr>
      <w:tr w:rsidR="00F44E03" w:rsidRPr="00D0063A" w:rsidTr="001E2427">
        <w:trPr>
          <w:trHeight w:val="504"/>
        </w:trPr>
        <w:tc>
          <w:tcPr>
            <w:tcW w:w="1276" w:type="dxa"/>
            <w:tcBorders>
              <w:top w:val="nil"/>
              <w:bottom w:val="nil"/>
            </w:tcBorders>
          </w:tcPr>
          <w:p w:rsidR="00F44E03" w:rsidRPr="00F20564" w:rsidRDefault="00F44E03" w:rsidP="001E2427">
            <w:pPr>
              <w:spacing w:line="480" w:lineRule="auto"/>
              <w:rPr>
                <w:rFonts w:ascii="Arial" w:eastAsia="Arial" w:hAnsi="Arial" w:cs="Arial"/>
              </w:rPr>
            </w:pPr>
            <w:r w:rsidRPr="00F20564">
              <w:rPr>
                <w:rFonts w:ascii="Arial" w:eastAsia="Arial" w:hAnsi="Arial" w:cs="Arial"/>
              </w:rPr>
              <w:t>IL-10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-0.010 (0.938)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0.089 (0.476)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  <w:b/>
              </w:rPr>
            </w:pPr>
            <w:r w:rsidRPr="00D0063A">
              <w:rPr>
                <w:rFonts w:ascii="Arial" w:eastAsia="Arial" w:hAnsi="Arial" w:cs="Arial"/>
                <w:b/>
              </w:rPr>
              <w:t>-0.350 (0.004)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-0.11</w:t>
            </w:r>
            <w:r>
              <w:rPr>
                <w:rFonts w:ascii="Arial" w:eastAsia="Arial" w:hAnsi="Arial" w:cs="Arial"/>
              </w:rPr>
              <w:t>4</w:t>
            </w:r>
            <w:r w:rsidRPr="00D0063A">
              <w:rPr>
                <w:rFonts w:ascii="Arial" w:eastAsia="Arial" w:hAnsi="Arial" w:cs="Arial"/>
              </w:rPr>
              <w:t xml:space="preserve"> (0.36</w:t>
            </w:r>
            <w:r>
              <w:rPr>
                <w:rFonts w:ascii="Arial" w:eastAsia="Arial" w:hAnsi="Arial" w:cs="Arial"/>
              </w:rPr>
              <w:t>3</w:t>
            </w:r>
            <w:r w:rsidRPr="00D0063A">
              <w:rPr>
                <w:rFonts w:ascii="Arial" w:eastAsia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-0.067 (0.595)</w:t>
            </w:r>
          </w:p>
        </w:tc>
      </w:tr>
      <w:tr w:rsidR="00F44E03" w:rsidRPr="00D0063A" w:rsidTr="001E2427">
        <w:trPr>
          <w:trHeight w:val="550"/>
        </w:trPr>
        <w:tc>
          <w:tcPr>
            <w:tcW w:w="1276" w:type="dxa"/>
            <w:tcBorders>
              <w:top w:val="nil"/>
              <w:bottom w:val="nil"/>
            </w:tcBorders>
          </w:tcPr>
          <w:p w:rsidR="00F44E03" w:rsidRPr="00F20564" w:rsidRDefault="00F44E03" w:rsidP="001E2427">
            <w:pPr>
              <w:spacing w:line="480" w:lineRule="auto"/>
            </w:pPr>
            <w:r w:rsidRPr="00F20564">
              <w:rPr>
                <w:rFonts w:ascii="Arial" w:eastAsia="Arial" w:hAnsi="Arial" w:cs="Arial"/>
              </w:rPr>
              <w:t>IFN-</w:t>
            </w:r>
            <w:r w:rsidRPr="00D0063A">
              <w:rPr>
                <w:rFonts w:ascii="Symbol" w:hAnsi="Symbol"/>
              </w:rPr>
              <w:t>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0.143 (0.252)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-0.073 (0.563)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-0.040 (0.751)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0.02</w:t>
            </w:r>
            <w:r>
              <w:rPr>
                <w:rFonts w:ascii="Arial" w:eastAsia="Arial" w:hAnsi="Arial" w:cs="Arial"/>
              </w:rPr>
              <w:t>7</w:t>
            </w:r>
            <w:r w:rsidRPr="00D0063A">
              <w:rPr>
                <w:rFonts w:ascii="Arial" w:eastAsia="Arial" w:hAnsi="Arial" w:cs="Arial"/>
              </w:rPr>
              <w:t xml:space="preserve"> (0.8</w:t>
            </w:r>
            <w:r>
              <w:rPr>
                <w:rFonts w:ascii="Arial" w:eastAsia="Arial" w:hAnsi="Arial" w:cs="Arial"/>
              </w:rPr>
              <w:t>30</w:t>
            </w:r>
            <w:r w:rsidRPr="00D0063A">
              <w:rPr>
                <w:rFonts w:ascii="Arial" w:eastAsia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-0.030 (0.809)</w:t>
            </w:r>
          </w:p>
        </w:tc>
      </w:tr>
      <w:tr w:rsidR="00F44E03" w:rsidRPr="00D0063A" w:rsidTr="001E2427">
        <w:trPr>
          <w:trHeight w:val="550"/>
        </w:trPr>
        <w:tc>
          <w:tcPr>
            <w:tcW w:w="1276" w:type="dxa"/>
            <w:tcBorders>
              <w:top w:val="nil"/>
              <w:bottom w:val="nil"/>
            </w:tcBorders>
          </w:tcPr>
          <w:p w:rsidR="00F44E03" w:rsidRPr="00F20564" w:rsidRDefault="00F44E03" w:rsidP="001E2427">
            <w:pPr>
              <w:spacing w:line="480" w:lineRule="auto"/>
            </w:pPr>
            <w:r w:rsidRPr="00D0063A">
              <w:rPr>
                <w:rFonts w:ascii="Arial" w:eastAsia="Arial" w:hAnsi="Arial" w:cs="Arial"/>
              </w:rPr>
              <w:t>IL-</w:t>
            </w:r>
            <w:r w:rsidRPr="00D0063A">
              <w:rPr>
                <w:rFonts w:ascii="Arial" w:eastAsia="Times New Roman" w:hAnsi="Arial" w:cs="Arial"/>
              </w:rPr>
              <w:t>1</w:t>
            </w:r>
            <w:r>
              <w:rPr>
                <w:rFonts w:ascii="Symbol" w:hAnsi="Symbol"/>
              </w:rPr>
              <w:t>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0.030 (0.809)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-0.130 (0.297)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0.023 (0.857)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0.1</w:t>
            </w:r>
            <w:r>
              <w:rPr>
                <w:rFonts w:ascii="Arial" w:eastAsia="Arial" w:hAnsi="Arial" w:cs="Arial"/>
              </w:rPr>
              <w:t>90</w:t>
            </w:r>
            <w:r w:rsidRPr="00D0063A">
              <w:rPr>
                <w:rFonts w:ascii="Arial" w:eastAsia="Arial" w:hAnsi="Arial" w:cs="Arial"/>
              </w:rPr>
              <w:t xml:space="preserve"> (0.1</w:t>
            </w:r>
            <w:r>
              <w:rPr>
                <w:rFonts w:ascii="Arial" w:eastAsia="Arial" w:hAnsi="Arial" w:cs="Arial"/>
              </w:rPr>
              <w:t>27</w:t>
            </w:r>
            <w:r w:rsidRPr="00D0063A">
              <w:rPr>
                <w:rFonts w:ascii="Arial" w:eastAsia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-0.126 (0.312)</w:t>
            </w:r>
          </w:p>
        </w:tc>
      </w:tr>
      <w:tr w:rsidR="00F44E03" w:rsidRPr="00D0063A" w:rsidTr="001E2427">
        <w:trPr>
          <w:trHeight w:val="519"/>
        </w:trPr>
        <w:tc>
          <w:tcPr>
            <w:tcW w:w="1276" w:type="dxa"/>
            <w:tcBorders>
              <w:top w:val="nil"/>
              <w:bottom w:val="single" w:sz="12" w:space="0" w:color="000000"/>
            </w:tcBorders>
          </w:tcPr>
          <w:p w:rsidR="00F44E03" w:rsidRPr="00F20564" w:rsidRDefault="00F44E03" w:rsidP="001E2427">
            <w:pPr>
              <w:spacing w:line="480" w:lineRule="auto"/>
              <w:rPr>
                <w:rFonts w:ascii="Arial" w:eastAsia="Arial" w:hAnsi="Arial" w:cs="Arial"/>
              </w:rPr>
            </w:pPr>
            <w:r w:rsidRPr="00F20564">
              <w:rPr>
                <w:rFonts w:ascii="Arial" w:eastAsia="Arial" w:hAnsi="Arial" w:cs="Arial"/>
              </w:rPr>
              <w:t>CXCL13</w:t>
            </w:r>
          </w:p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-0.074 (0.553)</w:t>
            </w:r>
          </w:p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-0.191 (0.124)</w:t>
            </w:r>
          </w:p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D0063A">
              <w:rPr>
                <w:rFonts w:ascii="Arial" w:eastAsia="Arial" w:hAnsi="Arial" w:cs="Arial"/>
              </w:rPr>
              <w:t>0.014 (0.910)</w:t>
            </w:r>
          </w:p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</w:rPr>
            </w:pPr>
            <w:r w:rsidRPr="00366158">
              <w:rPr>
                <w:rFonts w:ascii="Arial" w:eastAsia="Arial" w:hAnsi="Arial" w:cs="Arial"/>
              </w:rPr>
              <w:t>0.059 (0.640)</w:t>
            </w:r>
          </w:p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F44E03" w:rsidRPr="00D0063A" w:rsidRDefault="00F44E03" w:rsidP="001E2427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D0063A">
              <w:rPr>
                <w:rFonts w:ascii="Arial" w:eastAsia="Arial" w:hAnsi="Arial" w:cs="Arial"/>
              </w:rPr>
              <w:t>-0.045 (0.721)</w:t>
            </w:r>
          </w:p>
        </w:tc>
      </w:tr>
    </w:tbl>
    <w:p w:rsidR="005657FE" w:rsidRDefault="005657FE">
      <w:pPr>
        <w:spacing w:after="0" w:line="480" w:lineRule="auto"/>
        <w:jc w:val="both"/>
        <w:rPr>
          <w:rFonts w:ascii="Arial" w:eastAsia="Arial" w:hAnsi="Arial" w:cs="Arial"/>
        </w:rPr>
        <w:sectPr w:rsidR="005657FE" w:rsidSect="00F44E03">
          <w:footerReference w:type="default" r:id="rId8"/>
          <w:pgSz w:w="16838" w:h="11906" w:orient="landscape"/>
          <w:pgMar w:top="1701" w:right="1418" w:bottom="1701" w:left="1418" w:header="709" w:footer="709" w:gutter="0"/>
          <w:cols w:space="720"/>
        </w:sectPr>
      </w:pPr>
      <w:bookmarkStart w:id="0" w:name="_GoBack"/>
      <w:bookmarkEnd w:id="0"/>
    </w:p>
    <w:p w:rsidR="005657FE" w:rsidRDefault="000774B0">
      <w:pPr>
        <w:pStyle w:val="Ttulo4"/>
        <w:tabs>
          <w:tab w:val="left" w:pos="8222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Data are expressed as Spearman correlation coefficient (p value). </w:t>
      </w:r>
      <w:proofErr w:type="spellStart"/>
      <w:r>
        <w:rPr>
          <w:b w:val="0"/>
          <w:sz w:val="22"/>
          <w:szCs w:val="22"/>
          <w:vertAlign w:val="superscript"/>
        </w:rPr>
        <w:t>a</w:t>
      </w:r>
      <w:r>
        <w:rPr>
          <w:b w:val="0"/>
          <w:sz w:val="22"/>
          <w:szCs w:val="22"/>
        </w:rPr>
        <w:t>Disease</w:t>
      </w:r>
      <w:proofErr w:type="spellEnd"/>
      <w:r>
        <w:rPr>
          <w:b w:val="0"/>
          <w:sz w:val="22"/>
          <w:szCs w:val="22"/>
        </w:rPr>
        <w:t xml:space="preserve"> duration was calculated as the difference between disease onset and treatment onset. </w:t>
      </w:r>
      <w:proofErr w:type="spellStart"/>
      <w:r>
        <w:rPr>
          <w:b w:val="0"/>
          <w:sz w:val="22"/>
          <w:szCs w:val="22"/>
          <w:vertAlign w:val="superscript"/>
        </w:rPr>
        <w:t>b</w:t>
      </w:r>
      <w:r>
        <w:rPr>
          <w:b w:val="0"/>
          <w:sz w:val="22"/>
          <w:szCs w:val="22"/>
        </w:rPr>
        <w:t>Refers</w:t>
      </w:r>
      <w:proofErr w:type="spellEnd"/>
      <w:r>
        <w:rPr>
          <w:b w:val="0"/>
          <w:sz w:val="22"/>
          <w:szCs w:val="22"/>
        </w:rPr>
        <w:t xml:space="preserve"> to the number of relapses in the two years before treatment onset. </w:t>
      </w:r>
      <w:proofErr w:type="spellStart"/>
      <w:r>
        <w:rPr>
          <w:b w:val="0"/>
          <w:sz w:val="22"/>
          <w:szCs w:val="22"/>
          <w:vertAlign w:val="superscript"/>
        </w:rPr>
        <w:t>c</w:t>
      </w:r>
      <w:r>
        <w:rPr>
          <w:b w:val="0"/>
          <w:sz w:val="22"/>
          <w:szCs w:val="22"/>
        </w:rPr>
        <w:t>Refers</w:t>
      </w:r>
      <w:proofErr w:type="spellEnd"/>
      <w:r>
        <w:rPr>
          <w:b w:val="0"/>
          <w:sz w:val="22"/>
          <w:szCs w:val="22"/>
        </w:rPr>
        <w:t xml:space="preserve"> to the number of T2 lesions and gadolinium enhancing (</w:t>
      </w:r>
      <w:proofErr w:type="spellStart"/>
      <w:r>
        <w:rPr>
          <w:b w:val="0"/>
          <w:sz w:val="22"/>
          <w:szCs w:val="22"/>
        </w:rPr>
        <w:t>Gd</w:t>
      </w:r>
      <w:proofErr w:type="spellEnd"/>
      <w:r w:rsidRPr="00D0063A">
        <w:rPr>
          <w:b w:val="0"/>
          <w:sz w:val="22"/>
          <w:szCs w:val="22"/>
          <w:vertAlign w:val="superscript"/>
        </w:rPr>
        <w:t>+</w:t>
      </w:r>
      <w:r>
        <w:rPr>
          <w:b w:val="0"/>
          <w:sz w:val="22"/>
          <w:szCs w:val="22"/>
        </w:rPr>
        <w:t xml:space="preserve">) lesions. </w:t>
      </w:r>
    </w:p>
    <w:p w:rsidR="005657FE" w:rsidRDefault="005657FE">
      <w:pPr>
        <w:spacing w:after="0" w:line="480" w:lineRule="auto"/>
        <w:jc w:val="both"/>
        <w:rPr>
          <w:rFonts w:ascii="Arial" w:eastAsia="Arial" w:hAnsi="Arial" w:cs="Arial"/>
        </w:rPr>
      </w:pPr>
    </w:p>
    <w:sectPr w:rsidR="005657FE" w:rsidSect="001E6FD9">
      <w:pgSz w:w="16838" w:h="11906" w:orient="landscape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FD" w:rsidRDefault="00EE07FD" w:rsidP="00411F65">
      <w:pPr>
        <w:spacing w:after="0" w:line="240" w:lineRule="auto"/>
      </w:pPr>
      <w:r>
        <w:separator/>
      </w:r>
    </w:p>
  </w:endnote>
  <w:endnote w:type="continuationSeparator" w:id="0">
    <w:p w:rsidR="00EE07FD" w:rsidRDefault="00EE07FD" w:rsidP="0041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E3" w:rsidRDefault="00BE34E3">
    <w:pPr>
      <w:pStyle w:val="Piedepgina"/>
    </w:pPr>
  </w:p>
  <w:p w:rsidR="00BE34E3" w:rsidRDefault="00BE3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FD" w:rsidRDefault="00EE07FD" w:rsidP="00411F65">
      <w:pPr>
        <w:spacing w:after="0" w:line="240" w:lineRule="auto"/>
      </w:pPr>
      <w:r>
        <w:separator/>
      </w:r>
    </w:p>
  </w:footnote>
  <w:footnote w:type="continuationSeparator" w:id="0">
    <w:p w:rsidR="00EE07FD" w:rsidRDefault="00EE07FD" w:rsidP="00411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FE"/>
    <w:rsid w:val="0004299C"/>
    <w:rsid w:val="00043522"/>
    <w:rsid w:val="000774B0"/>
    <w:rsid w:val="00081C8C"/>
    <w:rsid w:val="000C150C"/>
    <w:rsid w:val="000E5595"/>
    <w:rsid w:val="000E6255"/>
    <w:rsid w:val="0017357A"/>
    <w:rsid w:val="001B6AA8"/>
    <w:rsid w:val="001E6FD9"/>
    <w:rsid w:val="001F7E9F"/>
    <w:rsid w:val="00224C7F"/>
    <w:rsid w:val="00237379"/>
    <w:rsid w:val="002B667F"/>
    <w:rsid w:val="002C58F6"/>
    <w:rsid w:val="002D1431"/>
    <w:rsid w:val="002E2565"/>
    <w:rsid w:val="00300A1E"/>
    <w:rsid w:val="0030328F"/>
    <w:rsid w:val="003249A7"/>
    <w:rsid w:val="003466A7"/>
    <w:rsid w:val="00362A8B"/>
    <w:rsid w:val="00362C2E"/>
    <w:rsid w:val="00366158"/>
    <w:rsid w:val="003A0558"/>
    <w:rsid w:val="003B656F"/>
    <w:rsid w:val="003E5518"/>
    <w:rsid w:val="00411F65"/>
    <w:rsid w:val="004724E9"/>
    <w:rsid w:val="00475409"/>
    <w:rsid w:val="0048138C"/>
    <w:rsid w:val="004D1313"/>
    <w:rsid w:val="004E3C68"/>
    <w:rsid w:val="00527CF9"/>
    <w:rsid w:val="0054769A"/>
    <w:rsid w:val="005657FE"/>
    <w:rsid w:val="0058418B"/>
    <w:rsid w:val="005A1C04"/>
    <w:rsid w:val="005C67C6"/>
    <w:rsid w:val="005E47B1"/>
    <w:rsid w:val="00656EC5"/>
    <w:rsid w:val="006D6A8B"/>
    <w:rsid w:val="00703E2B"/>
    <w:rsid w:val="00710971"/>
    <w:rsid w:val="00732B56"/>
    <w:rsid w:val="00745BE9"/>
    <w:rsid w:val="00781AC7"/>
    <w:rsid w:val="00793128"/>
    <w:rsid w:val="007B13DA"/>
    <w:rsid w:val="007B7E3A"/>
    <w:rsid w:val="007D4D3C"/>
    <w:rsid w:val="00806361"/>
    <w:rsid w:val="00822D29"/>
    <w:rsid w:val="00832D02"/>
    <w:rsid w:val="00840095"/>
    <w:rsid w:val="0085513B"/>
    <w:rsid w:val="00861B45"/>
    <w:rsid w:val="008654D8"/>
    <w:rsid w:val="00873BF8"/>
    <w:rsid w:val="00877290"/>
    <w:rsid w:val="008B7063"/>
    <w:rsid w:val="008F705A"/>
    <w:rsid w:val="008F77A3"/>
    <w:rsid w:val="00914819"/>
    <w:rsid w:val="00917B36"/>
    <w:rsid w:val="00942D18"/>
    <w:rsid w:val="00944410"/>
    <w:rsid w:val="009A48D7"/>
    <w:rsid w:val="009A56B6"/>
    <w:rsid w:val="009B293C"/>
    <w:rsid w:val="00A156E7"/>
    <w:rsid w:val="00A47F4A"/>
    <w:rsid w:val="00A572C4"/>
    <w:rsid w:val="00A6564B"/>
    <w:rsid w:val="00A85CAB"/>
    <w:rsid w:val="00A87A17"/>
    <w:rsid w:val="00AC4FBE"/>
    <w:rsid w:val="00AD4B3A"/>
    <w:rsid w:val="00AF4C16"/>
    <w:rsid w:val="00B2176F"/>
    <w:rsid w:val="00B74084"/>
    <w:rsid w:val="00B83013"/>
    <w:rsid w:val="00B8326C"/>
    <w:rsid w:val="00BA1525"/>
    <w:rsid w:val="00BB4EB4"/>
    <w:rsid w:val="00BC26E8"/>
    <w:rsid w:val="00BC33CD"/>
    <w:rsid w:val="00BE34E3"/>
    <w:rsid w:val="00C0426A"/>
    <w:rsid w:val="00C0625C"/>
    <w:rsid w:val="00C06BCF"/>
    <w:rsid w:val="00C147E2"/>
    <w:rsid w:val="00C46C8B"/>
    <w:rsid w:val="00C5017C"/>
    <w:rsid w:val="00C66E6E"/>
    <w:rsid w:val="00C846FD"/>
    <w:rsid w:val="00CA511A"/>
    <w:rsid w:val="00CC2418"/>
    <w:rsid w:val="00CE685B"/>
    <w:rsid w:val="00D0063A"/>
    <w:rsid w:val="00D02692"/>
    <w:rsid w:val="00D13401"/>
    <w:rsid w:val="00D27A75"/>
    <w:rsid w:val="00D67A1D"/>
    <w:rsid w:val="00DA7780"/>
    <w:rsid w:val="00DD6751"/>
    <w:rsid w:val="00DF1087"/>
    <w:rsid w:val="00E075AA"/>
    <w:rsid w:val="00E13F7D"/>
    <w:rsid w:val="00E37816"/>
    <w:rsid w:val="00E619D3"/>
    <w:rsid w:val="00E73673"/>
    <w:rsid w:val="00E76001"/>
    <w:rsid w:val="00EE07FD"/>
    <w:rsid w:val="00F14276"/>
    <w:rsid w:val="00F20564"/>
    <w:rsid w:val="00F263C7"/>
    <w:rsid w:val="00F44E03"/>
    <w:rsid w:val="00F45102"/>
    <w:rsid w:val="00F50E67"/>
    <w:rsid w:val="00FB21BB"/>
    <w:rsid w:val="00FB3BC3"/>
    <w:rsid w:val="00FD205F"/>
    <w:rsid w:val="00FD5D22"/>
    <w:rsid w:val="00FE08A7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0DD15"/>
  <w15:docId w15:val="{AFFAF189-0A8B-4216-A07A-340C28F2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6F"/>
  </w:style>
  <w:style w:type="paragraph" w:styleId="Ttulo1">
    <w:name w:val="heading 1"/>
    <w:basedOn w:val="Normal"/>
    <w:next w:val="Normal"/>
    <w:link w:val="Ttulo1Car"/>
    <w:uiPriority w:val="9"/>
    <w:qFormat/>
    <w:rsid w:val="007B3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rsid w:val="001E6F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E6F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C3E09"/>
    <w:pPr>
      <w:keepNext/>
      <w:overflowPunct w:val="0"/>
      <w:autoSpaceDE w:val="0"/>
      <w:autoSpaceDN w:val="0"/>
      <w:adjustRightInd w:val="0"/>
      <w:spacing w:after="0" w:line="48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Ttulo5">
    <w:name w:val="heading 5"/>
    <w:basedOn w:val="Normal"/>
    <w:next w:val="Normal"/>
    <w:rsid w:val="001E6FD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E6F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E6F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E6FD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link w:val="DefaultCar"/>
    <w:rsid w:val="00701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DC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61CF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61C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61C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1C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1CF0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EC3E09"/>
    <w:rPr>
      <w:rFonts w:ascii="Arial" w:eastAsia="Times New Roman" w:hAnsi="Arial" w:cs="Arial"/>
      <w:b/>
      <w:bCs/>
      <w:sz w:val="24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rsid w:val="00EC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09D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B3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86731D"/>
    <w:pPr>
      <w:spacing w:after="0" w:line="240" w:lineRule="auto"/>
    </w:pPr>
  </w:style>
  <w:style w:type="character" w:customStyle="1" w:styleId="DefaultCar">
    <w:name w:val="Default Car"/>
    <w:basedOn w:val="Fuentedeprrafopredeter"/>
    <w:link w:val="Default"/>
    <w:rsid w:val="00105FDF"/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rsid w:val="001E6F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6F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E6F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E6FD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2">
    <w:name w:val="Body Text 2"/>
    <w:basedOn w:val="Normal"/>
    <w:link w:val="Textoindependiente2Car"/>
    <w:rsid w:val="00781A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1AC7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bsica1">
    <w:name w:val="Table Simple 1"/>
    <w:basedOn w:val="Tablanormal"/>
    <w:rsid w:val="00781AC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11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F65"/>
  </w:style>
  <w:style w:type="paragraph" w:styleId="Piedepgina">
    <w:name w:val="footer"/>
    <w:basedOn w:val="Normal"/>
    <w:link w:val="PiedepginaCar"/>
    <w:uiPriority w:val="99"/>
    <w:unhideWhenUsed/>
    <w:rsid w:val="00411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bbgRr3oaoSNeKcubtsqiXattA==">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A8EEC1-9F32-4343-95A7-90DA86B0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Comabella Lopez, Manuel</dc:creator>
  <cp:lastModifiedBy>Nicolas Fissolo -</cp:lastModifiedBy>
  <cp:revision>3</cp:revision>
  <cp:lastPrinted>2022-03-23T11:26:00Z</cp:lastPrinted>
  <dcterms:created xsi:type="dcterms:W3CDTF">2022-08-18T15:24:00Z</dcterms:created>
  <dcterms:modified xsi:type="dcterms:W3CDTF">2022-08-18T15:27:00Z</dcterms:modified>
</cp:coreProperties>
</file>