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46892" w14:textId="7EBC68C9" w:rsidR="007618BB" w:rsidRDefault="007618BB" w:rsidP="007618BB">
      <w:pPr>
        <w:spacing w:line="48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Geographic and Campus Context</w:t>
      </w:r>
    </w:p>
    <w:p w14:paraId="0783DDB4" w14:textId="3CF6443B" w:rsidR="003A3A30" w:rsidRDefault="007618BB" w:rsidP="007618BB">
      <w:pPr>
        <w:spacing w:line="480" w:lineRule="auto"/>
        <w:ind w:firstLine="720"/>
        <w:rPr>
          <w:color w:val="000000" w:themeColor="text1"/>
        </w:rPr>
      </w:pPr>
      <w:r w:rsidRPr="007618BB">
        <w:rPr>
          <w:color w:val="000000" w:themeColor="text1"/>
        </w:rPr>
        <w:t>The</w:t>
      </w:r>
      <w:r w:rsidR="00B4794B">
        <w:rPr>
          <w:color w:val="000000" w:themeColor="text1"/>
        </w:rPr>
        <w:t xml:space="preserve"> state of Florida has the third highest</w:t>
      </w:r>
      <w:bookmarkStart w:id="0" w:name="_GoBack"/>
      <w:bookmarkEnd w:id="0"/>
      <w:r w:rsidR="00B4794B">
        <w:rPr>
          <w:color w:val="000000" w:themeColor="text1"/>
        </w:rPr>
        <w:t xml:space="preserve"> HIV incidence in the United States</w:t>
      </w:r>
      <w:r w:rsidR="00E907EA">
        <w:rPr>
          <w:color w:val="000000" w:themeColor="text1"/>
        </w:rPr>
        <w:t>.</w:t>
      </w:r>
      <w:r w:rsidR="00E907EA" w:rsidRPr="00E907EA">
        <w:rPr>
          <w:rFonts w:cs="Times New Roman"/>
          <w:vertAlign w:val="superscript"/>
        </w:rPr>
        <w:t>1</w:t>
      </w:r>
      <w:r w:rsidR="00B4794B">
        <w:rPr>
          <w:color w:val="000000" w:themeColor="text1"/>
        </w:rPr>
        <w:t xml:space="preserve"> </w:t>
      </w:r>
      <w:r w:rsidR="00B4794B" w:rsidRPr="009C4299">
        <w:rPr>
          <w:color w:val="000000" w:themeColor="text1"/>
        </w:rPr>
        <w:t>The</w:t>
      </w:r>
      <w:r w:rsidR="00B4794B">
        <w:rPr>
          <w:color w:val="000000" w:themeColor="text1"/>
        </w:rPr>
        <w:t xml:space="preserve"> sampled university is a large public sea-, land-, and space-grant university, located in an area with a significantly lower rate of HIV infection than the state average (16.3 versus 24.6 per 100,000 population, respectively)</w:t>
      </w:r>
      <w:r w:rsidR="00E907EA">
        <w:rPr>
          <w:color w:val="000000" w:themeColor="text1"/>
        </w:rPr>
        <w:t>.</w:t>
      </w:r>
      <w:r w:rsidR="00E907EA" w:rsidRPr="00E907EA">
        <w:rPr>
          <w:rFonts w:cs="Times New Roman"/>
          <w:vertAlign w:val="superscript"/>
        </w:rPr>
        <w:t>2</w:t>
      </w:r>
      <w:r w:rsidR="00B4794B">
        <w:rPr>
          <w:color w:val="000000" w:themeColor="text1"/>
        </w:rPr>
        <w:t xml:space="preserve"> With over 52,000 enrolled students, the </w:t>
      </w:r>
      <w:r w:rsidR="00E907EA">
        <w:rPr>
          <w:color w:val="000000" w:themeColor="text1"/>
        </w:rPr>
        <w:t>university</w:t>
      </w:r>
      <w:r w:rsidR="00B4794B">
        <w:rPr>
          <w:color w:val="000000" w:themeColor="text1"/>
        </w:rPr>
        <w:t xml:space="preserve"> has robust medical and wellness services including a counseling center, accredited student health center (SHC), and a health promotion services department. On campus, fourth generation (ELISA combined antigen/antibody) HIV tests are available through the SHC – providing STI/HIV testing through their primary care services, women’s clinic, and for </w:t>
      </w:r>
      <w:r w:rsidR="008E1FBD">
        <w:rPr>
          <w:color w:val="000000" w:themeColor="text1"/>
        </w:rPr>
        <w:t>a nominal ($10) fee</w:t>
      </w:r>
      <w:r w:rsidR="00B4794B">
        <w:rPr>
          <w:color w:val="000000" w:themeColor="text1"/>
        </w:rPr>
        <w:t xml:space="preserve"> through a dedicated STI/HIV testing clinic through a partnership with the local health department (LHD) – and free, third generation (ELISA antibody) tests are available through a partnership with the LHD and health promotion services. Additional testing is available at the LHD (~4.0 miles from university) and for free through outreach events in on-campus residence halls, off-campus at night clubs, and the local LGBT+ community center. </w:t>
      </w:r>
      <w:r w:rsidR="008E1FBD">
        <w:rPr>
          <w:color w:val="000000" w:themeColor="text1"/>
        </w:rPr>
        <w:t>Despite these services, previous research at this university indicates a low proportion of students have ever been tested: 32.7% (2009), 30.1% (2013), and 34.0% (2016).</w:t>
      </w:r>
      <w:r w:rsidR="008E1FBD" w:rsidRPr="008E1FBD">
        <w:rPr>
          <w:rFonts w:cs="Times New Roman"/>
          <w:vertAlign w:val="superscript"/>
        </w:rPr>
        <w:t>3–5</w:t>
      </w:r>
    </w:p>
    <w:p w14:paraId="28E2C924" w14:textId="1F4B298B" w:rsidR="008E1FBD" w:rsidRDefault="008E1FBD" w:rsidP="008E1FBD">
      <w:pPr>
        <w:spacing w:line="480" w:lineRule="auto"/>
        <w:rPr>
          <w:color w:val="000000" w:themeColor="text1"/>
        </w:rPr>
      </w:pPr>
    </w:p>
    <w:p w14:paraId="77606AC6" w14:textId="77777777" w:rsidR="008E1FBD" w:rsidRDefault="008E1FBD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21858D91" w14:textId="73AAB7F7" w:rsidR="008E1FBD" w:rsidRDefault="008E1FBD" w:rsidP="008E1FBD">
      <w:pPr>
        <w:spacing w:line="480" w:lineRule="auto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References</w:t>
      </w:r>
    </w:p>
    <w:p w14:paraId="2EF0B13A" w14:textId="4DA824C1" w:rsidR="008E1FBD" w:rsidRPr="008E1FBD" w:rsidRDefault="008E1FBD" w:rsidP="008E1FBD">
      <w:pPr>
        <w:pStyle w:val="Bibliography"/>
        <w:rPr>
          <w:rFonts w:cs="Times New Roman"/>
        </w:rPr>
      </w:pPr>
      <w:r w:rsidRPr="008E1FBD">
        <w:rPr>
          <w:rFonts w:cs="Times New Roman"/>
        </w:rPr>
        <w:t xml:space="preserve">1. </w:t>
      </w:r>
      <w:r w:rsidRPr="008E1FBD">
        <w:rPr>
          <w:rFonts w:cs="Times New Roman"/>
        </w:rPr>
        <w:tab/>
        <w:t xml:space="preserve">Centers for Disease Control and Prevention. </w:t>
      </w:r>
      <w:r w:rsidRPr="008E1FBD">
        <w:rPr>
          <w:rFonts w:cs="Times New Roman"/>
          <w:i/>
          <w:iCs/>
        </w:rPr>
        <w:t>HIV Surveillance Report, 2016</w:t>
      </w:r>
      <w:r w:rsidRPr="008E1FBD">
        <w:rPr>
          <w:rFonts w:cs="Times New Roman"/>
        </w:rPr>
        <w:t>. Atlanta, GA; 2017:1-125. https://www.cdc.gov/hiv/library/reports/hiv-surveillance.html.</w:t>
      </w:r>
    </w:p>
    <w:p w14:paraId="62CBC480" w14:textId="77777777" w:rsidR="008E1FBD" w:rsidRPr="008E1FBD" w:rsidRDefault="008E1FBD" w:rsidP="008E1FBD">
      <w:pPr>
        <w:pStyle w:val="Bibliography"/>
        <w:rPr>
          <w:rFonts w:cs="Times New Roman"/>
        </w:rPr>
      </w:pPr>
      <w:r w:rsidRPr="008E1FBD">
        <w:rPr>
          <w:rFonts w:cs="Times New Roman"/>
        </w:rPr>
        <w:t xml:space="preserve">2. </w:t>
      </w:r>
      <w:r w:rsidRPr="008E1FBD">
        <w:rPr>
          <w:rFonts w:cs="Times New Roman"/>
        </w:rPr>
        <w:tab/>
        <w:t xml:space="preserve">Florida Department of Health. </w:t>
      </w:r>
      <w:r w:rsidRPr="008E1FBD">
        <w:rPr>
          <w:rFonts w:cs="Times New Roman"/>
          <w:i/>
          <w:iCs/>
        </w:rPr>
        <w:t>HIV Infection Cases, 2016</w:t>
      </w:r>
      <w:r w:rsidRPr="008E1FBD">
        <w:rPr>
          <w:rFonts w:cs="Times New Roman"/>
        </w:rPr>
        <w:t>. Tallahassee, FL: Florida Department of Health; 2017. http://www.flhealthcharts.com/charts/CommunicableDiseases/default.aspx.</w:t>
      </w:r>
    </w:p>
    <w:p w14:paraId="3E3E58D0" w14:textId="4A337440" w:rsidR="008E1FBD" w:rsidRPr="008E1FBD" w:rsidRDefault="008E1FBD" w:rsidP="008E1FBD">
      <w:pPr>
        <w:pStyle w:val="Bibliography"/>
        <w:rPr>
          <w:rFonts w:cs="Times New Roman"/>
        </w:rPr>
      </w:pPr>
      <w:r w:rsidRPr="008E1FBD">
        <w:rPr>
          <w:rFonts w:cs="Times New Roman"/>
        </w:rPr>
        <w:t xml:space="preserve">3. </w:t>
      </w:r>
      <w:r w:rsidRPr="008E1FBD">
        <w:rPr>
          <w:rFonts w:cs="Times New Roman"/>
        </w:rPr>
        <w:tab/>
      </w:r>
      <w:r>
        <w:rPr>
          <w:rFonts w:cs="Times New Roman"/>
        </w:rPr>
        <w:t xml:space="preserve">Removed to facilitate blinding in peer-review. </w:t>
      </w:r>
    </w:p>
    <w:p w14:paraId="78E1F621" w14:textId="77777777" w:rsidR="008E1FBD" w:rsidRPr="008E1FBD" w:rsidRDefault="008E1FBD" w:rsidP="008E1FBD">
      <w:pPr>
        <w:pStyle w:val="Bibliography"/>
        <w:rPr>
          <w:rFonts w:cs="Times New Roman"/>
        </w:rPr>
      </w:pPr>
      <w:r w:rsidRPr="008E1FBD">
        <w:rPr>
          <w:rFonts w:cs="Times New Roman"/>
        </w:rPr>
        <w:t xml:space="preserve">4. </w:t>
      </w:r>
      <w:r w:rsidRPr="008E1FBD">
        <w:rPr>
          <w:rFonts w:cs="Times New Roman"/>
        </w:rPr>
        <w:tab/>
        <w:t>James TG, Ryan SJ. Differences in STI knowledge accuracy and STI/HIV testing among a random sample of college students: A secondary survey analysis. 2017. doi:10.17605/OSF.IO/UYCJS</w:t>
      </w:r>
    </w:p>
    <w:p w14:paraId="0FAC56A3" w14:textId="77777777" w:rsidR="008E1FBD" w:rsidRPr="008E1FBD" w:rsidRDefault="008E1FBD" w:rsidP="008E1FBD">
      <w:pPr>
        <w:pStyle w:val="Bibliography"/>
        <w:rPr>
          <w:rFonts w:cs="Times New Roman"/>
        </w:rPr>
      </w:pPr>
      <w:r w:rsidRPr="008E1FBD">
        <w:rPr>
          <w:rFonts w:cs="Times New Roman"/>
        </w:rPr>
        <w:t xml:space="preserve">5. </w:t>
      </w:r>
      <w:r w:rsidRPr="008E1FBD">
        <w:rPr>
          <w:rFonts w:cs="Times New Roman"/>
        </w:rPr>
        <w:tab/>
      </w:r>
      <w:proofErr w:type="spellStart"/>
      <w:r w:rsidRPr="008E1FBD">
        <w:rPr>
          <w:rFonts w:cs="Times New Roman"/>
        </w:rPr>
        <w:t>Emmereé</w:t>
      </w:r>
      <w:proofErr w:type="spellEnd"/>
      <w:r w:rsidRPr="008E1FBD">
        <w:rPr>
          <w:rFonts w:cs="Times New Roman"/>
        </w:rPr>
        <w:t xml:space="preserve"> J, James TG, Varnes JR, </w:t>
      </w:r>
      <w:proofErr w:type="spellStart"/>
      <w:r w:rsidRPr="008E1FBD">
        <w:rPr>
          <w:rFonts w:cs="Times New Roman"/>
        </w:rPr>
        <w:t>Arceneaux</w:t>
      </w:r>
      <w:proofErr w:type="spellEnd"/>
      <w:r w:rsidRPr="008E1FBD">
        <w:rPr>
          <w:rFonts w:cs="Times New Roman"/>
        </w:rPr>
        <w:t xml:space="preserve"> D. </w:t>
      </w:r>
      <w:r w:rsidRPr="008E1FBD">
        <w:rPr>
          <w:rFonts w:cs="Times New Roman"/>
          <w:i/>
          <w:iCs/>
        </w:rPr>
        <w:t>Healthy Gators Student Survey Report, 2013</w:t>
      </w:r>
      <w:r w:rsidRPr="008E1FBD">
        <w:rPr>
          <w:rFonts w:cs="Times New Roman"/>
        </w:rPr>
        <w:t>. Gainesville, FL: Healthy Gators Coalition; 2015.</w:t>
      </w:r>
    </w:p>
    <w:p w14:paraId="37E52D11" w14:textId="48ED2B6F" w:rsidR="008E1FBD" w:rsidRPr="008E1FBD" w:rsidRDefault="008E1FBD" w:rsidP="008E1FBD">
      <w:pPr>
        <w:spacing w:line="480" w:lineRule="auto"/>
        <w:rPr>
          <w:color w:val="000000" w:themeColor="text1"/>
        </w:rPr>
      </w:pPr>
    </w:p>
    <w:sectPr w:rsidR="008E1FBD" w:rsidRPr="008E1FBD" w:rsidSect="0001211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98AFF0" w16cid:durableId="1F436C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6025B" w14:textId="77777777" w:rsidR="00507C1A" w:rsidRDefault="00507C1A" w:rsidP="007618BB">
      <w:r>
        <w:separator/>
      </w:r>
    </w:p>
  </w:endnote>
  <w:endnote w:type="continuationSeparator" w:id="0">
    <w:p w14:paraId="36275E9F" w14:textId="77777777" w:rsidR="00507C1A" w:rsidRDefault="00507C1A" w:rsidP="0076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DE21D" w14:textId="77777777" w:rsidR="00507C1A" w:rsidRDefault="00507C1A" w:rsidP="007618BB">
      <w:r>
        <w:separator/>
      </w:r>
    </w:p>
  </w:footnote>
  <w:footnote w:type="continuationSeparator" w:id="0">
    <w:p w14:paraId="546F1F4A" w14:textId="77777777" w:rsidR="00507C1A" w:rsidRDefault="00507C1A" w:rsidP="00761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DC84B" w14:textId="45834263" w:rsidR="007618BB" w:rsidRDefault="007618BB" w:rsidP="007618BB">
    <w:pPr>
      <w:pStyle w:val="Header"/>
    </w:pPr>
    <w:r>
      <w:rPr>
        <w:rFonts w:cs="Times New Roman"/>
      </w:rPr>
      <w:t>SEXUAL RISK AND HIV TESTING IN COLLEGE STUDENTS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4B"/>
    <w:rsid w:val="00012119"/>
    <w:rsid w:val="003A3A30"/>
    <w:rsid w:val="00507C1A"/>
    <w:rsid w:val="007618BB"/>
    <w:rsid w:val="008E1FBD"/>
    <w:rsid w:val="00B4794B"/>
    <w:rsid w:val="00E9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641D4"/>
  <w14:defaultImageDpi w14:val="32767"/>
  <w15:chartTrackingRefBased/>
  <w15:docId w15:val="{4665B62D-080A-B044-9325-F948064F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94B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479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94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94B"/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94B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4B"/>
    <w:rPr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8E1FBD"/>
    <w:pPr>
      <w:tabs>
        <w:tab w:val="left" w:pos="384"/>
      </w:tabs>
      <w:spacing w:after="240"/>
      <w:ind w:left="384" w:hanging="384"/>
    </w:pPr>
  </w:style>
  <w:style w:type="paragraph" w:styleId="Header">
    <w:name w:val="header"/>
    <w:basedOn w:val="Normal"/>
    <w:link w:val="HeaderChar"/>
    <w:uiPriority w:val="99"/>
    <w:unhideWhenUsed/>
    <w:rsid w:val="007618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8BB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7618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8BB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G James</dc:creator>
  <cp:keywords/>
  <dc:description/>
  <cp:lastModifiedBy>Tyler G James</cp:lastModifiedBy>
  <cp:revision>4</cp:revision>
  <dcterms:created xsi:type="dcterms:W3CDTF">2018-09-12T15:34:00Z</dcterms:created>
  <dcterms:modified xsi:type="dcterms:W3CDTF">2018-11-19T17:12:00Z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zotero-version="5.0.57"&gt;&lt;session id="QBAGjQ9L"/&gt;&lt;style id="http://www.zotero.org/styles/american-medical-association" hasBibliography="1" bibliographyStyleHasBeenSet="1"/&gt;&lt;prefs&gt;&lt;pref name="fieldType" value="Field"/&gt;&lt;pref name="auto</vt:lpwstr>
  </property>
  <property fmtid="{D5CDD505-2E9C-101B-9397-08002B2CF9AE}" pid="3" name="ZOTERO_PREF_2">
    <vt:lpwstr>maticJournalAbbreviations" value="true"/&gt;&lt;/prefs&gt;&lt;/data&gt;</vt:lpwstr>
  </property>
</Properties>
</file>