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A2" w:rsidRPr="005D7DFD" w:rsidRDefault="00686CA2">
      <w:pPr>
        <w:rPr>
          <w:sz w:val="24"/>
          <w:szCs w:val="24"/>
        </w:rPr>
      </w:pPr>
      <w:r w:rsidRPr="005D7DFD">
        <w:rPr>
          <w:sz w:val="24"/>
          <w:szCs w:val="24"/>
        </w:rPr>
        <w:t>Supplemental digital content</w:t>
      </w:r>
    </w:p>
    <w:p w:rsidR="00B50FD2" w:rsidRPr="005D7DFD" w:rsidRDefault="00B67F54">
      <w:pPr>
        <w:rPr>
          <w:sz w:val="24"/>
          <w:szCs w:val="24"/>
        </w:rPr>
      </w:pPr>
      <w:proofErr w:type="gramStart"/>
      <w:r w:rsidRPr="005D7DFD">
        <w:rPr>
          <w:sz w:val="24"/>
          <w:szCs w:val="24"/>
        </w:rPr>
        <w:t>Table.</w:t>
      </w:r>
      <w:proofErr w:type="gramEnd"/>
      <w:r w:rsidRPr="005D7DFD">
        <w:rPr>
          <w:sz w:val="24"/>
          <w:szCs w:val="24"/>
        </w:rPr>
        <w:t xml:space="preserve"> Suggested </w:t>
      </w:r>
      <w:r w:rsidR="00C053C8" w:rsidRPr="005D7DFD">
        <w:rPr>
          <w:sz w:val="24"/>
          <w:szCs w:val="24"/>
        </w:rPr>
        <w:t>phased</w:t>
      </w:r>
      <w:r w:rsidR="00F30D4E" w:rsidRPr="005D7DFD">
        <w:rPr>
          <w:sz w:val="24"/>
          <w:szCs w:val="24"/>
        </w:rPr>
        <w:t>-</w:t>
      </w:r>
      <w:r w:rsidR="00C053C8" w:rsidRPr="005D7DFD">
        <w:rPr>
          <w:sz w:val="24"/>
          <w:szCs w:val="24"/>
        </w:rPr>
        <w:t xml:space="preserve">in </w:t>
      </w:r>
      <w:r w:rsidRPr="005D7DFD">
        <w:rPr>
          <w:sz w:val="24"/>
          <w:szCs w:val="24"/>
        </w:rPr>
        <w:t>operational management priorities for primary syphilis and risk of transmission, for syphilis control among MSM, 2019</w:t>
      </w:r>
    </w:p>
    <w:p w:rsidR="00B67F54" w:rsidRPr="005D7DFD" w:rsidRDefault="00B67F54">
      <w:pPr>
        <w:rPr>
          <w:sz w:val="24"/>
          <w:szCs w:val="24"/>
          <w:u w:val="single"/>
        </w:rPr>
      </w:pPr>
      <w:r w:rsidRPr="005D7DFD">
        <w:rPr>
          <w:sz w:val="24"/>
          <w:szCs w:val="24"/>
          <w:u w:val="single"/>
        </w:rPr>
        <w:t xml:space="preserve">Phase 1 </w:t>
      </w:r>
      <w:r w:rsidR="00B0532C" w:rsidRPr="005D7DFD">
        <w:rPr>
          <w:sz w:val="24"/>
          <w:szCs w:val="24"/>
          <w:u w:val="single"/>
        </w:rPr>
        <w:t>C</w:t>
      </w:r>
      <w:r w:rsidRPr="005D7DFD">
        <w:rPr>
          <w:sz w:val="24"/>
          <w:szCs w:val="24"/>
          <w:u w:val="single"/>
        </w:rPr>
        <w:t>linical primary syphilis</w:t>
      </w:r>
    </w:p>
    <w:p w:rsidR="00B67F54" w:rsidRPr="005D7DFD" w:rsidRDefault="00B67F54">
      <w:pPr>
        <w:rPr>
          <w:sz w:val="24"/>
          <w:szCs w:val="24"/>
        </w:rPr>
      </w:pPr>
      <w:r w:rsidRPr="005D7DFD">
        <w:rPr>
          <w:sz w:val="24"/>
          <w:szCs w:val="24"/>
        </w:rPr>
        <w:t xml:space="preserve"> --Initiate interview process with</w:t>
      </w:r>
      <w:r w:rsidR="00F30D4E" w:rsidRPr="005D7DFD">
        <w:rPr>
          <w:sz w:val="24"/>
          <w:szCs w:val="24"/>
        </w:rPr>
        <w:t>in</w:t>
      </w:r>
      <w:r w:rsidRPr="005D7DFD">
        <w:rPr>
          <w:sz w:val="24"/>
          <w:szCs w:val="24"/>
        </w:rPr>
        <w:t xml:space="preserve"> 24-48</w:t>
      </w:r>
      <w:r w:rsidR="00F67004" w:rsidRPr="005D7DFD">
        <w:rPr>
          <w:sz w:val="24"/>
          <w:szCs w:val="24"/>
        </w:rPr>
        <w:t xml:space="preserve"> </w:t>
      </w:r>
      <w:r w:rsidR="00420F5E" w:rsidRPr="005D7DFD">
        <w:rPr>
          <w:sz w:val="24"/>
          <w:szCs w:val="24"/>
        </w:rPr>
        <w:t>h</w:t>
      </w:r>
      <w:r w:rsidR="00194A65" w:rsidRPr="005D7DFD">
        <w:rPr>
          <w:sz w:val="24"/>
          <w:szCs w:val="24"/>
        </w:rPr>
        <w:t>ours:</w:t>
      </w:r>
      <w:r w:rsidRPr="005D7DFD">
        <w:rPr>
          <w:sz w:val="24"/>
          <w:szCs w:val="24"/>
        </w:rPr>
        <w:t xml:space="preserve"> complete interview and record the duration of infectiousness (D = date of onset to Rx) and in past 30 days</w:t>
      </w:r>
      <w:r w:rsidR="00EA0779" w:rsidRPr="005D7DFD">
        <w:rPr>
          <w:sz w:val="24"/>
          <w:szCs w:val="24"/>
        </w:rPr>
        <w:t>:</w:t>
      </w:r>
      <w:r w:rsidRPr="005D7DFD">
        <w:rPr>
          <w:sz w:val="24"/>
          <w:szCs w:val="24"/>
        </w:rPr>
        <w:t xml:space="preserve"> condom use percent</w:t>
      </w:r>
      <w:r w:rsidR="00EA0779" w:rsidRPr="005D7DFD">
        <w:rPr>
          <w:sz w:val="24"/>
          <w:szCs w:val="24"/>
        </w:rPr>
        <w:t xml:space="preserve"> (B)</w:t>
      </w:r>
      <w:r w:rsidRPr="005D7DFD">
        <w:rPr>
          <w:sz w:val="24"/>
          <w:szCs w:val="24"/>
        </w:rPr>
        <w:t xml:space="preserve">, </w:t>
      </w:r>
      <w:r w:rsidR="006A3C93" w:rsidRPr="005D7DFD">
        <w:rPr>
          <w:sz w:val="24"/>
          <w:szCs w:val="24"/>
        </w:rPr>
        <w:t xml:space="preserve">total </w:t>
      </w:r>
      <w:r w:rsidRPr="005D7DFD">
        <w:rPr>
          <w:sz w:val="24"/>
          <w:szCs w:val="24"/>
        </w:rPr>
        <w:t>number of sex partners</w:t>
      </w:r>
      <w:r w:rsidR="00EA0779" w:rsidRPr="005D7DFD">
        <w:rPr>
          <w:sz w:val="24"/>
          <w:szCs w:val="24"/>
        </w:rPr>
        <w:t xml:space="preserve"> (c)</w:t>
      </w:r>
      <w:r w:rsidR="006E2114" w:rsidRPr="005D7DFD">
        <w:rPr>
          <w:sz w:val="24"/>
          <w:szCs w:val="24"/>
        </w:rPr>
        <w:t xml:space="preserve"> (and</w:t>
      </w:r>
      <w:r w:rsidR="006A3C93" w:rsidRPr="005D7DFD">
        <w:rPr>
          <w:sz w:val="24"/>
          <w:szCs w:val="24"/>
        </w:rPr>
        <w:t xml:space="preserve"> </w:t>
      </w:r>
      <w:r w:rsidR="006E2114" w:rsidRPr="005D7DFD">
        <w:rPr>
          <w:sz w:val="24"/>
          <w:szCs w:val="24"/>
        </w:rPr>
        <w:t>sub-</w:t>
      </w:r>
      <w:r w:rsidR="006A3C93" w:rsidRPr="005D7DFD">
        <w:rPr>
          <w:sz w:val="24"/>
          <w:szCs w:val="24"/>
        </w:rPr>
        <w:t>total</w:t>
      </w:r>
      <w:r w:rsidRPr="005D7DFD">
        <w:rPr>
          <w:sz w:val="24"/>
          <w:szCs w:val="24"/>
        </w:rPr>
        <w:t xml:space="preserve"> number of sex partners during D</w:t>
      </w:r>
      <w:r w:rsidR="006E2114" w:rsidRPr="005D7DFD">
        <w:rPr>
          <w:sz w:val="24"/>
          <w:szCs w:val="24"/>
        </w:rPr>
        <w:t>,</w:t>
      </w:r>
      <w:r w:rsidRPr="005D7DFD">
        <w:rPr>
          <w:sz w:val="24"/>
          <w:szCs w:val="24"/>
        </w:rPr>
        <w:t xml:space="preserve"> top priority for partner services), </w:t>
      </w:r>
      <w:r w:rsidR="00B0532C" w:rsidRPr="005D7DFD">
        <w:rPr>
          <w:sz w:val="24"/>
          <w:szCs w:val="24"/>
        </w:rPr>
        <w:t xml:space="preserve">and </w:t>
      </w:r>
      <w:r w:rsidRPr="005D7DFD">
        <w:rPr>
          <w:sz w:val="24"/>
          <w:szCs w:val="24"/>
        </w:rPr>
        <w:t xml:space="preserve">record </w:t>
      </w:r>
      <w:r w:rsidR="00F30D4E" w:rsidRPr="005D7DFD">
        <w:rPr>
          <w:sz w:val="24"/>
          <w:szCs w:val="24"/>
        </w:rPr>
        <w:t xml:space="preserve">names of </w:t>
      </w:r>
      <w:r w:rsidRPr="005D7DFD">
        <w:rPr>
          <w:sz w:val="24"/>
          <w:szCs w:val="24"/>
        </w:rPr>
        <w:t>places meeting sex partners</w:t>
      </w:r>
      <w:r w:rsidR="00F30D4E" w:rsidRPr="005D7DFD">
        <w:rPr>
          <w:sz w:val="24"/>
          <w:szCs w:val="24"/>
        </w:rPr>
        <w:t xml:space="preserve">. </w:t>
      </w:r>
      <w:r w:rsidR="00FB72E8" w:rsidRPr="005D7DFD">
        <w:rPr>
          <w:sz w:val="24"/>
          <w:szCs w:val="24"/>
        </w:rPr>
        <w:t>Analyze clinical primary syphilis case interview</w:t>
      </w:r>
      <w:r w:rsidR="006E2114" w:rsidRPr="005D7DFD">
        <w:rPr>
          <w:sz w:val="24"/>
          <w:szCs w:val="24"/>
        </w:rPr>
        <w:t xml:space="preserve"> and partner field records</w:t>
      </w:r>
      <w:r w:rsidR="00FB72E8" w:rsidRPr="005D7DFD">
        <w:rPr>
          <w:sz w:val="24"/>
          <w:szCs w:val="24"/>
        </w:rPr>
        <w:t xml:space="preserve"> separately</w:t>
      </w:r>
      <w:r w:rsidR="004418EF" w:rsidRPr="005D7DFD">
        <w:rPr>
          <w:sz w:val="24"/>
          <w:szCs w:val="24"/>
        </w:rPr>
        <w:t>.</w:t>
      </w:r>
      <w:r w:rsidR="00194A65" w:rsidRPr="005D7DFD">
        <w:rPr>
          <w:sz w:val="24"/>
          <w:szCs w:val="24"/>
        </w:rPr>
        <w:t xml:space="preserve"> </w:t>
      </w:r>
    </w:p>
    <w:p w:rsidR="00B67F54" w:rsidRPr="005D7DFD" w:rsidRDefault="00B67F54">
      <w:pPr>
        <w:rPr>
          <w:sz w:val="24"/>
          <w:szCs w:val="24"/>
        </w:rPr>
      </w:pPr>
      <w:r w:rsidRPr="005D7DFD">
        <w:rPr>
          <w:sz w:val="24"/>
          <w:szCs w:val="24"/>
        </w:rPr>
        <w:t>--Partner services (PS)</w:t>
      </w:r>
      <w:r w:rsidR="00194A65" w:rsidRPr="005D7DFD">
        <w:rPr>
          <w:sz w:val="24"/>
          <w:szCs w:val="24"/>
        </w:rPr>
        <w:t>:</w:t>
      </w:r>
      <w:r w:rsidR="0080230F" w:rsidRPr="005D7DFD">
        <w:rPr>
          <w:sz w:val="24"/>
          <w:szCs w:val="24"/>
        </w:rPr>
        <w:t xml:space="preserve"> offered</w:t>
      </w:r>
      <w:r w:rsidRPr="005D7DFD">
        <w:rPr>
          <w:sz w:val="24"/>
          <w:szCs w:val="24"/>
        </w:rPr>
        <w:t xml:space="preserve"> to all loc</w:t>
      </w:r>
      <w:r w:rsidR="0080230F" w:rsidRPr="005D7DFD">
        <w:rPr>
          <w:sz w:val="24"/>
          <w:szCs w:val="24"/>
        </w:rPr>
        <w:t>atable</w:t>
      </w:r>
      <w:r w:rsidRPr="005D7DFD">
        <w:rPr>
          <w:sz w:val="24"/>
          <w:szCs w:val="24"/>
        </w:rPr>
        <w:t xml:space="preserve"> sex par</w:t>
      </w:r>
      <w:r w:rsidR="0080230F" w:rsidRPr="005D7DFD">
        <w:rPr>
          <w:sz w:val="24"/>
          <w:szCs w:val="24"/>
        </w:rPr>
        <w:t>t</w:t>
      </w:r>
      <w:r w:rsidRPr="005D7DFD">
        <w:rPr>
          <w:sz w:val="24"/>
          <w:szCs w:val="24"/>
        </w:rPr>
        <w:t>n</w:t>
      </w:r>
      <w:r w:rsidR="0080230F" w:rsidRPr="005D7DFD">
        <w:rPr>
          <w:sz w:val="24"/>
          <w:szCs w:val="24"/>
        </w:rPr>
        <w:t>er</w:t>
      </w:r>
      <w:r w:rsidRPr="005D7DFD">
        <w:rPr>
          <w:sz w:val="24"/>
          <w:szCs w:val="24"/>
        </w:rPr>
        <w:t>s in past 30 days</w:t>
      </w:r>
      <w:r w:rsidR="00F30D4E" w:rsidRPr="005D7DFD">
        <w:rPr>
          <w:sz w:val="24"/>
          <w:szCs w:val="24"/>
        </w:rPr>
        <w:t xml:space="preserve"> (or longer)</w:t>
      </w:r>
      <w:r w:rsidR="0080230F" w:rsidRPr="005D7DFD">
        <w:rPr>
          <w:sz w:val="24"/>
          <w:szCs w:val="24"/>
        </w:rPr>
        <w:t>, complete risk assessment form</w:t>
      </w:r>
      <w:r w:rsidR="004418EF" w:rsidRPr="005D7DFD">
        <w:rPr>
          <w:sz w:val="24"/>
          <w:szCs w:val="24"/>
        </w:rPr>
        <w:t xml:space="preserve"> (see Phase 2)</w:t>
      </w:r>
      <w:r w:rsidR="0080230F" w:rsidRPr="005D7DFD">
        <w:rPr>
          <w:sz w:val="24"/>
          <w:szCs w:val="24"/>
        </w:rPr>
        <w:t xml:space="preserve"> on each partner, indicate if partner </w:t>
      </w:r>
      <w:r w:rsidR="00F30D4E" w:rsidRPr="005D7DFD">
        <w:rPr>
          <w:sz w:val="24"/>
          <w:szCs w:val="24"/>
        </w:rPr>
        <w:t>exposed during the patients D time period</w:t>
      </w:r>
      <w:r w:rsidR="0080230F" w:rsidRPr="005D7DFD">
        <w:rPr>
          <w:sz w:val="24"/>
          <w:szCs w:val="24"/>
        </w:rPr>
        <w:t xml:space="preserve">, </w:t>
      </w:r>
      <w:r w:rsidR="00F30D4E" w:rsidRPr="005D7DFD">
        <w:rPr>
          <w:sz w:val="24"/>
          <w:szCs w:val="24"/>
        </w:rPr>
        <w:t>record names of places for meeting sex partners</w:t>
      </w:r>
      <w:r w:rsidR="00194A65" w:rsidRPr="005D7DFD">
        <w:rPr>
          <w:sz w:val="24"/>
          <w:szCs w:val="24"/>
        </w:rPr>
        <w:t xml:space="preserve"> and record all</w:t>
      </w:r>
      <w:r w:rsidR="00F30D4E" w:rsidRPr="005D7DFD">
        <w:rPr>
          <w:sz w:val="24"/>
          <w:szCs w:val="24"/>
        </w:rPr>
        <w:t xml:space="preserve"> </w:t>
      </w:r>
      <w:r w:rsidR="0080230F" w:rsidRPr="005D7DFD">
        <w:rPr>
          <w:sz w:val="24"/>
          <w:szCs w:val="24"/>
        </w:rPr>
        <w:t>on field record</w:t>
      </w:r>
      <w:r w:rsidR="00F30D4E" w:rsidRPr="005D7DFD">
        <w:rPr>
          <w:sz w:val="24"/>
          <w:szCs w:val="24"/>
        </w:rPr>
        <w:t xml:space="preserve"> (addendum form needed)</w:t>
      </w:r>
    </w:p>
    <w:p w:rsidR="0080230F" w:rsidRPr="005D7DFD" w:rsidRDefault="0080230F">
      <w:pPr>
        <w:rPr>
          <w:sz w:val="24"/>
          <w:szCs w:val="24"/>
          <w:u w:val="single"/>
        </w:rPr>
      </w:pPr>
      <w:r w:rsidRPr="005D7DFD">
        <w:rPr>
          <w:sz w:val="24"/>
          <w:szCs w:val="24"/>
          <w:u w:val="single"/>
        </w:rPr>
        <w:t xml:space="preserve">Phase 2 Risk </w:t>
      </w:r>
      <w:proofErr w:type="gramStart"/>
      <w:r w:rsidRPr="005D7DFD">
        <w:rPr>
          <w:sz w:val="24"/>
          <w:szCs w:val="24"/>
          <w:u w:val="single"/>
        </w:rPr>
        <w:t>assessment</w:t>
      </w:r>
      <w:proofErr w:type="gramEnd"/>
      <w:r w:rsidRPr="005D7DFD">
        <w:rPr>
          <w:sz w:val="24"/>
          <w:szCs w:val="24"/>
          <w:u w:val="single"/>
        </w:rPr>
        <w:t xml:space="preserve"> (RA)</w:t>
      </w:r>
      <w:r w:rsidR="004418EF" w:rsidRPr="005D7DFD">
        <w:rPr>
          <w:sz w:val="24"/>
          <w:szCs w:val="24"/>
          <w:u w:val="single"/>
        </w:rPr>
        <w:t xml:space="preserve"> and Health Education</w:t>
      </w:r>
    </w:p>
    <w:p w:rsidR="00194A65" w:rsidRPr="005D7DFD" w:rsidRDefault="0080230F">
      <w:pPr>
        <w:rPr>
          <w:sz w:val="24"/>
          <w:szCs w:val="24"/>
        </w:rPr>
      </w:pPr>
      <w:r w:rsidRPr="005D7DFD">
        <w:rPr>
          <w:sz w:val="24"/>
          <w:szCs w:val="24"/>
        </w:rPr>
        <w:t>--</w:t>
      </w:r>
      <w:r w:rsidR="00194A65" w:rsidRPr="005D7DFD">
        <w:rPr>
          <w:sz w:val="24"/>
          <w:szCs w:val="24"/>
        </w:rPr>
        <w:t>Develop</w:t>
      </w:r>
      <w:r w:rsidR="00F30D4E" w:rsidRPr="005D7DFD">
        <w:rPr>
          <w:sz w:val="24"/>
          <w:szCs w:val="24"/>
        </w:rPr>
        <w:t xml:space="preserve"> a s</w:t>
      </w:r>
      <w:r w:rsidRPr="005D7DFD">
        <w:rPr>
          <w:sz w:val="24"/>
          <w:szCs w:val="24"/>
        </w:rPr>
        <w:t xml:space="preserve">elf-administered </w:t>
      </w:r>
      <w:r w:rsidR="00F30D4E" w:rsidRPr="005D7DFD">
        <w:rPr>
          <w:sz w:val="24"/>
          <w:szCs w:val="24"/>
        </w:rPr>
        <w:t xml:space="preserve">4-5 question </w:t>
      </w:r>
      <w:r w:rsidR="007F26A8" w:rsidRPr="005D7DFD">
        <w:rPr>
          <w:sz w:val="24"/>
          <w:szCs w:val="24"/>
        </w:rPr>
        <w:t>risk assessment (</w:t>
      </w:r>
      <w:r w:rsidRPr="005D7DFD">
        <w:rPr>
          <w:sz w:val="24"/>
          <w:szCs w:val="24"/>
        </w:rPr>
        <w:t>RA</w:t>
      </w:r>
      <w:r w:rsidR="007F26A8" w:rsidRPr="005D7DFD">
        <w:rPr>
          <w:sz w:val="24"/>
          <w:szCs w:val="24"/>
        </w:rPr>
        <w:t xml:space="preserve">) </w:t>
      </w:r>
      <w:r w:rsidRPr="005D7DFD">
        <w:rPr>
          <w:sz w:val="24"/>
          <w:szCs w:val="24"/>
        </w:rPr>
        <w:t xml:space="preserve"> </w:t>
      </w:r>
      <w:r w:rsidR="00194A65" w:rsidRPr="005D7DFD">
        <w:rPr>
          <w:sz w:val="24"/>
          <w:szCs w:val="24"/>
        </w:rPr>
        <w:t>form</w:t>
      </w:r>
      <w:r w:rsidR="00E4020C">
        <w:rPr>
          <w:sz w:val="24"/>
          <w:szCs w:val="24"/>
        </w:rPr>
        <w:t>/tool</w:t>
      </w:r>
      <w:r w:rsidR="00194A65" w:rsidRPr="005D7DFD">
        <w:rPr>
          <w:sz w:val="24"/>
          <w:szCs w:val="24"/>
        </w:rPr>
        <w:t xml:space="preserve"> </w:t>
      </w:r>
      <w:r w:rsidRPr="005D7DFD">
        <w:rPr>
          <w:sz w:val="24"/>
          <w:szCs w:val="24"/>
        </w:rPr>
        <w:t xml:space="preserve">for completion by all STD clinic clients </w:t>
      </w:r>
      <w:r w:rsidR="004418EF" w:rsidRPr="005D7DFD">
        <w:rPr>
          <w:sz w:val="24"/>
          <w:szCs w:val="24"/>
        </w:rPr>
        <w:t xml:space="preserve">at </w:t>
      </w:r>
      <w:r w:rsidRPr="005D7DFD">
        <w:rPr>
          <w:sz w:val="24"/>
          <w:szCs w:val="24"/>
        </w:rPr>
        <w:t>each visit, early syphilis cases, and all sex partners</w:t>
      </w:r>
      <w:r w:rsidR="007D0428" w:rsidRPr="005D7DFD">
        <w:rPr>
          <w:sz w:val="24"/>
          <w:szCs w:val="24"/>
        </w:rPr>
        <w:t xml:space="preserve"> and i</w:t>
      </w:r>
      <w:r w:rsidRPr="005D7DFD">
        <w:rPr>
          <w:sz w:val="24"/>
          <w:szCs w:val="24"/>
        </w:rPr>
        <w:t xml:space="preserve">nclude health education message on </w:t>
      </w:r>
      <w:r w:rsidR="00194A65" w:rsidRPr="005D7DFD">
        <w:rPr>
          <w:sz w:val="24"/>
          <w:szCs w:val="24"/>
        </w:rPr>
        <w:t>the</w:t>
      </w:r>
      <w:r w:rsidRPr="005D7DFD">
        <w:rPr>
          <w:sz w:val="24"/>
          <w:szCs w:val="24"/>
        </w:rPr>
        <w:t xml:space="preserve"> form</w:t>
      </w:r>
      <w:r w:rsidR="00E4020C">
        <w:rPr>
          <w:sz w:val="24"/>
          <w:szCs w:val="24"/>
        </w:rPr>
        <w:t>/tool</w:t>
      </w:r>
      <w:r w:rsidRPr="005D7DFD">
        <w:rPr>
          <w:sz w:val="24"/>
          <w:szCs w:val="24"/>
        </w:rPr>
        <w:t xml:space="preserve"> about signs and symptoms of </w:t>
      </w:r>
      <w:r w:rsidR="00194A65" w:rsidRPr="005D7DFD">
        <w:rPr>
          <w:sz w:val="24"/>
          <w:szCs w:val="24"/>
        </w:rPr>
        <w:t>primary and secondary syphilis</w:t>
      </w:r>
      <w:r w:rsidRPr="005D7DFD">
        <w:rPr>
          <w:sz w:val="24"/>
          <w:szCs w:val="24"/>
        </w:rPr>
        <w:t xml:space="preserve"> </w:t>
      </w:r>
      <w:r w:rsidR="006E2114" w:rsidRPr="005D7DFD">
        <w:rPr>
          <w:sz w:val="24"/>
          <w:szCs w:val="24"/>
        </w:rPr>
        <w:t>(</w:t>
      </w:r>
      <w:r w:rsidRPr="005D7DFD">
        <w:rPr>
          <w:sz w:val="24"/>
          <w:szCs w:val="24"/>
        </w:rPr>
        <w:t>sores and rash</w:t>
      </w:r>
      <w:r w:rsidR="006E2114" w:rsidRPr="005D7DFD">
        <w:rPr>
          <w:sz w:val="24"/>
          <w:szCs w:val="24"/>
        </w:rPr>
        <w:t xml:space="preserve">, and acute syphilis complications, </w:t>
      </w:r>
      <w:r w:rsidR="00FB72E8" w:rsidRPr="005D7DFD">
        <w:rPr>
          <w:sz w:val="24"/>
          <w:szCs w:val="24"/>
        </w:rPr>
        <w:t>see text R</w:t>
      </w:r>
      <w:r w:rsidR="00194A65" w:rsidRPr="005D7DFD">
        <w:rPr>
          <w:sz w:val="24"/>
          <w:szCs w:val="24"/>
        </w:rPr>
        <w:t xml:space="preserve">isk </w:t>
      </w:r>
      <w:r w:rsidR="005D7DFD" w:rsidRPr="005D7DFD">
        <w:rPr>
          <w:sz w:val="24"/>
          <w:szCs w:val="24"/>
        </w:rPr>
        <w:t>A</w:t>
      </w:r>
      <w:r w:rsidR="00194A65" w:rsidRPr="005D7DFD">
        <w:rPr>
          <w:sz w:val="24"/>
          <w:szCs w:val="24"/>
        </w:rPr>
        <w:t>ssessment</w:t>
      </w:r>
      <w:r w:rsidR="00FB72E8" w:rsidRPr="005D7DFD">
        <w:rPr>
          <w:sz w:val="24"/>
          <w:szCs w:val="24"/>
        </w:rPr>
        <w:t>)</w:t>
      </w:r>
      <w:r w:rsidR="00F30D4E" w:rsidRPr="005D7DFD">
        <w:rPr>
          <w:sz w:val="24"/>
          <w:szCs w:val="24"/>
        </w:rPr>
        <w:t>.</w:t>
      </w:r>
      <w:r w:rsidR="00FB72E8" w:rsidRPr="005D7DFD">
        <w:rPr>
          <w:sz w:val="24"/>
          <w:szCs w:val="24"/>
        </w:rPr>
        <w:t xml:space="preserve"> </w:t>
      </w:r>
    </w:p>
    <w:p w:rsidR="00B0532C" w:rsidRPr="005D7DFD" w:rsidRDefault="00194A65">
      <w:pPr>
        <w:rPr>
          <w:sz w:val="24"/>
          <w:szCs w:val="24"/>
        </w:rPr>
      </w:pPr>
      <w:r w:rsidRPr="005D7DFD">
        <w:rPr>
          <w:sz w:val="24"/>
          <w:szCs w:val="24"/>
        </w:rPr>
        <w:t>--</w:t>
      </w:r>
      <w:r w:rsidR="00FB72E8" w:rsidRPr="005D7DFD">
        <w:rPr>
          <w:sz w:val="24"/>
          <w:szCs w:val="24"/>
        </w:rPr>
        <w:t xml:space="preserve">Develop </w:t>
      </w:r>
      <w:r w:rsidRPr="005D7DFD">
        <w:rPr>
          <w:sz w:val="24"/>
          <w:szCs w:val="24"/>
        </w:rPr>
        <w:t xml:space="preserve">a </w:t>
      </w:r>
      <w:r w:rsidR="00FB72E8" w:rsidRPr="005D7DFD">
        <w:rPr>
          <w:sz w:val="24"/>
          <w:szCs w:val="24"/>
        </w:rPr>
        <w:t xml:space="preserve">modified </w:t>
      </w:r>
      <w:r w:rsidR="006E2114" w:rsidRPr="005D7DFD">
        <w:rPr>
          <w:sz w:val="24"/>
          <w:szCs w:val="24"/>
        </w:rPr>
        <w:t xml:space="preserve">RA </w:t>
      </w:r>
      <w:r w:rsidR="00FB72E8" w:rsidRPr="005D7DFD">
        <w:rPr>
          <w:sz w:val="24"/>
          <w:szCs w:val="24"/>
        </w:rPr>
        <w:t>form</w:t>
      </w:r>
      <w:r w:rsidR="00E4020C">
        <w:rPr>
          <w:sz w:val="24"/>
          <w:szCs w:val="24"/>
        </w:rPr>
        <w:t>/tool</w:t>
      </w:r>
      <w:r w:rsidR="00FB72E8" w:rsidRPr="005D7DFD">
        <w:rPr>
          <w:sz w:val="24"/>
          <w:szCs w:val="24"/>
        </w:rPr>
        <w:t xml:space="preserve"> for female</w:t>
      </w:r>
      <w:r w:rsidR="006E2114" w:rsidRPr="005D7DFD">
        <w:rPr>
          <w:sz w:val="24"/>
          <w:szCs w:val="24"/>
        </w:rPr>
        <w:t>s (include congenital syphilis information)</w:t>
      </w:r>
    </w:p>
    <w:p w:rsidR="0080230F" w:rsidRPr="005D7DFD" w:rsidRDefault="0080230F">
      <w:pPr>
        <w:rPr>
          <w:sz w:val="24"/>
          <w:szCs w:val="24"/>
          <w:u w:val="single"/>
        </w:rPr>
      </w:pPr>
      <w:r w:rsidRPr="005D7DFD">
        <w:rPr>
          <w:sz w:val="24"/>
          <w:szCs w:val="24"/>
          <w:u w:val="single"/>
        </w:rPr>
        <w:t xml:space="preserve">Phase </w:t>
      </w:r>
      <w:proofErr w:type="gramStart"/>
      <w:r w:rsidRPr="005D7DFD">
        <w:rPr>
          <w:sz w:val="24"/>
          <w:szCs w:val="24"/>
          <w:u w:val="single"/>
        </w:rPr>
        <w:t>3 Occult prima</w:t>
      </w:r>
      <w:r w:rsidR="00B0532C" w:rsidRPr="005D7DFD">
        <w:rPr>
          <w:sz w:val="24"/>
          <w:szCs w:val="24"/>
          <w:u w:val="single"/>
        </w:rPr>
        <w:t>r</w:t>
      </w:r>
      <w:r w:rsidRPr="005D7DFD">
        <w:rPr>
          <w:sz w:val="24"/>
          <w:szCs w:val="24"/>
          <w:u w:val="single"/>
        </w:rPr>
        <w:t>y syphilis</w:t>
      </w:r>
      <w:proofErr w:type="gramEnd"/>
    </w:p>
    <w:p w:rsidR="00194A65" w:rsidRPr="005D7DFD" w:rsidRDefault="0080230F">
      <w:pPr>
        <w:rPr>
          <w:sz w:val="24"/>
          <w:szCs w:val="24"/>
        </w:rPr>
      </w:pPr>
      <w:r w:rsidRPr="005D7DFD">
        <w:rPr>
          <w:sz w:val="24"/>
          <w:szCs w:val="24"/>
        </w:rPr>
        <w:t>--</w:t>
      </w:r>
      <w:r w:rsidR="00194A65" w:rsidRPr="005D7DFD">
        <w:rPr>
          <w:sz w:val="24"/>
          <w:szCs w:val="24"/>
        </w:rPr>
        <w:t>Initiate a</w:t>
      </w:r>
      <w:r w:rsidR="00FB72E8" w:rsidRPr="005D7DFD">
        <w:rPr>
          <w:sz w:val="24"/>
          <w:szCs w:val="24"/>
        </w:rPr>
        <w:t xml:space="preserve"> p</w:t>
      </w:r>
      <w:r w:rsidRPr="005D7DFD">
        <w:rPr>
          <w:sz w:val="24"/>
          <w:szCs w:val="24"/>
        </w:rPr>
        <w:t>hase</w:t>
      </w:r>
      <w:r w:rsidR="00FB72E8" w:rsidRPr="005D7DFD">
        <w:rPr>
          <w:sz w:val="24"/>
          <w:szCs w:val="24"/>
        </w:rPr>
        <w:t>-</w:t>
      </w:r>
      <w:r w:rsidRPr="005D7DFD">
        <w:rPr>
          <w:sz w:val="24"/>
          <w:szCs w:val="24"/>
        </w:rPr>
        <w:t xml:space="preserve">in process to </w:t>
      </w:r>
      <w:r w:rsidR="00B0532C" w:rsidRPr="005D7DFD">
        <w:rPr>
          <w:sz w:val="24"/>
          <w:szCs w:val="24"/>
        </w:rPr>
        <w:t>evaluate</w:t>
      </w:r>
      <w:r w:rsidRPr="005D7DFD">
        <w:rPr>
          <w:sz w:val="24"/>
          <w:szCs w:val="24"/>
        </w:rPr>
        <w:t xml:space="preserve"> all low titer (&lt;=1:8) </w:t>
      </w:r>
      <w:r w:rsidR="00194A65" w:rsidRPr="005D7DFD">
        <w:rPr>
          <w:sz w:val="24"/>
          <w:szCs w:val="24"/>
        </w:rPr>
        <w:t xml:space="preserve">reports </w:t>
      </w:r>
      <w:r w:rsidR="007D0428" w:rsidRPr="005D7DFD">
        <w:rPr>
          <w:sz w:val="24"/>
          <w:szCs w:val="24"/>
        </w:rPr>
        <w:t xml:space="preserve">among MSM </w:t>
      </w:r>
      <w:r w:rsidRPr="005D7DFD">
        <w:rPr>
          <w:sz w:val="24"/>
          <w:szCs w:val="24"/>
        </w:rPr>
        <w:t>for proba</w:t>
      </w:r>
      <w:r w:rsidR="00B0532C" w:rsidRPr="005D7DFD">
        <w:rPr>
          <w:sz w:val="24"/>
          <w:szCs w:val="24"/>
        </w:rPr>
        <w:t>ble</w:t>
      </w:r>
      <w:r w:rsidRPr="005D7DFD">
        <w:rPr>
          <w:sz w:val="24"/>
          <w:szCs w:val="24"/>
        </w:rPr>
        <w:t xml:space="preserve"> occult primary and focus first on high</w:t>
      </w:r>
      <w:r w:rsidR="00B0532C" w:rsidRPr="005D7DFD">
        <w:rPr>
          <w:sz w:val="24"/>
          <w:szCs w:val="24"/>
        </w:rPr>
        <w:t>-</w:t>
      </w:r>
      <w:r w:rsidRPr="005D7DFD">
        <w:rPr>
          <w:sz w:val="24"/>
          <w:szCs w:val="24"/>
        </w:rPr>
        <w:t>probable</w:t>
      </w:r>
      <w:r w:rsidR="00B0532C" w:rsidRPr="005D7DFD">
        <w:rPr>
          <w:sz w:val="24"/>
          <w:szCs w:val="24"/>
        </w:rPr>
        <w:t xml:space="preserve"> (see </w:t>
      </w:r>
      <w:r w:rsidR="00291676" w:rsidRPr="005D7DFD">
        <w:rPr>
          <w:sz w:val="24"/>
          <w:szCs w:val="24"/>
        </w:rPr>
        <w:t xml:space="preserve">Figure 2 </w:t>
      </w:r>
      <w:r w:rsidR="005D7DFD" w:rsidRPr="005D7DFD">
        <w:rPr>
          <w:sz w:val="24"/>
          <w:szCs w:val="24"/>
        </w:rPr>
        <w:t>S</w:t>
      </w:r>
      <w:r w:rsidR="00B0532C" w:rsidRPr="005D7DFD">
        <w:rPr>
          <w:sz w:val="24"/>
          <w:szCs w:val="24"/>
        </w:rPr>
        <w:t xml:space="preserve">chematic). </w:t>
      </w:r>
    </w:p>
    <w:p w:rsidR="005D3CBA" w:rsidRDefault="00194A65">
      <w:pPr>
        <w:rPr>
          <w:sz w:val="24"/>
          <w:szCs w:val="24"/>
        </w:rPr>
      </w:pPr>
      <w:r w:rsidRPr="005D7DFD">
        <w:rPr>
          <w:sz w:val="24"/>
          <w:szCs w:val="24"/>
        </w:rPr>
        <w:t>--</w:t>
      </w:r>
      <w:r w:rsidR="00F60B44" w:rsidRPr="005D7DFD">
        <w:rPr>
          <w:sz w:val="24"/>
          <w:szCs w:val="24"/>
        </w:rPr>
        <w:t>Record</w:t>
      </w:r>
      <w:r w:rsidRPr="005D7DFD">
        <w:rPr>
          <w:sz w:val="24"/>
          <w:szCs w:val="24"/>
        </w:rPr>
        <w:t xml:space="preserve"> high- probable and intermediate-probable occult primary </w:t>
      </w:r>
      <w:r w:rsidR="00F60B44" w:rsidRPr="005D7DFD">
        <w:rPr>
          <w:sz w:val="24"/>
          <w:szCs w:val="24"/>
        </w:rPr>
        <w:t xml:space="preserve">cases </w:t>
      </w:r>
      <w:r w:rsidRPr="005D7DFD">
        <w:rPr>
          <w:sz w:val="24"/>
          <w:szCs w:val="24"/>
        </w:rPr>
        <w:t>using a sub-category code under early latent</w:t>
      </w:r>
      <w:r w:rsidR="005D7DFD" w:rsidRPr="005D7DFD">
        <w:rPr>
          <w:sz w:val="24"/>
          <w:szCs w:val="24"/>
        </w:rPr>
        <w:t>.</w:t>
      </w:r>
    </w:p>
    <w:p w:rsidR="00B0532C" w:rsidRPr="005D7DFD" w:rsidRDefault="00194A65">
      <w:pPr>
        <w:rPr>
          <w:sz w:val="24"/>
          <w:szCs w:val="24"/>
        </w:rPr>
      </w:pPr>
      <w:r w:rsidRPr="005D7DFD">
        <w:rPr>
          <w:sz w:val="24"/>
          <w:szCs w:val="24"/>
        </w:rPr>
        <w:t>--C</w:t>
      </w:r>
      <w:r w:rsidR="0029356B" w:rsidRPr="005D7DFD">
        <w:rPr>
          <w:sz w:val="24"/>
          <w:szCs w:val="24"/>
        </w:rPr>
        <w:t>onsider</w:t>
      </w:r>
      <w:r w:rsidR="00B0532C" w:rsidRPr="005D7DFD">
        <w:rPr>
          <w:sz w:val="24"/>
          <w:szCs w:val="24"/>
        </w:rPr>
        <w:t xml:space="preserve"> </w:t>
      </w:r>
      <w:r w:rsidR="006A3C93" w:rsidRPr="005D7DFD">
        <w:rPr>
          <w:sz w:val="24"/>
          <w:szCs w:val="24"/>
        </w:rPr>
        <w:t xml:space="preserve">evaluation of </w:t>
      </w:r>
      <w:r w:rsidR="00B0532C" w:rsidRPr="005D7DFD">
        <w:rPr>
          <w:sz w:val="24"/>
          <w:szCs w:val="24"/>
        </w:rPr>
        <w:t>low titer reports from females</w:t>
      </w:r>
      <w:r w:rsidR="006E2114" w:rsidRPr="005D7DFD">
        <w:rPr>
          <w:sz w:val="24"/>
          <w:szCs w:val="24"/>
        </w:rPr>
        <w:t xml:space="preserve"> for occult primary</w:t>
      </w:r>
      <w:r w:rsidR="00FB72E8" w:rsidRPr="005D7DFD">
        <w:rPr>
          <w:sz w:val="24"/>
          <w:szCs w:val="24"/>
        </w:rPr>
        <w:t>.</w:t>
      </w:r>
    </w:p>
    <w:p w:rsidR="00194A65" w:rsidRPr="005D7DFD" w:rsidRDefault="00194A65">
      <w:pPr>
        <w:rPr>
          <w:sz w:val="24"/>
          <w:szCs w:val="24"/>
          <w:u w:val="single"/>
        </w:rPr>
      </w:pPr>
      <w:proofErr w:type="gramStart"/>
      <w:r w:rsidRPr="005D7DFD">
        <w:rPr>
          <w:sz w:val="24"/>
          <w:szCs w:val="24"/>
          <w:u w:val="single"/>
        </w:rPr>
        <w:t>Phase</w:t>
      </w:r>
      <w:proofErr w:type="gramEnd"/>
      <w:r w:rsidRPr="005D7DFD">
        <w:rPr>
          <w:sz w:val="24"/>
          <w:szCs w:val="24"/>
          <w:u w:val="single"/>
        </w:rPr>
        <w:t xml:space="preserve"> 4 Probable core </w:t>
      </w:r>
      <w:r w:rsidR="00E4020C">
        <w:rPr>
          <w:sz w:val="24"/>
          <w:szCs w:val="24"/>
          <w:u w:val="single"/>
        </w:rPr>
        <w:t>group members</w:t>
      </w:r>
    </w:p>
    <w:p w:rsidR="00F60B44" w:rsidRPr="005D7DFD" w:rsidRDefault="00194A65">
      <w:pPr>
        <w:rPr>
          <w:sz w:val="24"/>
          <w:szCs w:val="24"/>
        </w:rPr>
      </w:pPr>
      <w:r w:rsidRPr="005D7DFD">
        <w:rPr>
          <w:sz w:val="24"/>
          <w:szCs w:val="24"/>
        </w:rPr>
        <w:t xml:space="preserve">--Use data from risk assessment to identify </w:t>
      </w:r>
      <w:r w:rsidR="00F60B44" w:rsidRPr="005D7DFD">
        <w:rPr>
          <w:sz w:val="24"/>
          <w:szCs w:val="24"/>
        </w:rPr>
        <w:t xml:space="preserve">core transmitters: </w:t>
      </w:r>
      <w:r w:rsidRPr="005D7DFD">
        <w:rPr>
          <w:sz w:val="24"/>
          <w:szCs w:val="24"/>
        </w:rPr>
        <w:t>high-probable (=&gt;10 partners past 30 days) and intermediate-probable (5-9 partners past 30 days)</w:t>
      </w:r>
      <w:r w:rsidR="00F60B44" w:rsidRPr="005D7DFD">
        <w:rPr>
          <w:sz w:val="24"/>
          <w:szCs w:val="24"/>
        </w:rPr>
        <w:t xml:space="preserve"> </w:t>
      </w:r>
      <w:r w:rsidRPr="005D7DFD">
        <w:rPr>
          <w:sz w:val="24"/>
          <w:szCs w:val="24"/>
        </w:rPr>
        <w:t xml:space="preserve">and the sub-category of intermediate: </w:t>
      </w:r>
      <w:r w:rsidR="00F60B44" w:rsidRPr="005D7DFD">
        <w:rPr>
          <w:sz w:val="24"/>
          <w:szCs w:val="24"/>
        </w:rPr>
        <w:t>s</w:t>
      </w:r>
      <w:r w:rsidRPr="005D7DFD">
        <w:rPr>
          <w:sz w:val="24"/>
          <w:szCs w:val="24"/>
        </w:rPr>
        <w:t>yphilis past 5 years</w:t>
      </w:r>
      <w:r w:rsidR="00E4020C">
        <w:rPr>
          <w:sz w:val="24"/>
          <w:szCs w:val="24"/>
        </w:rPr>
        <w:t>,</w:t>
      </w:r>
      <w:r w:rsidRPr="005D7DFD">
        <w:rPr>
          <w:sz w:val="24"/>
          <w:szCs w:val="24"/>
        </w:rPr>
        <w:t xml:space="preserve"> HIV infected</w:t>
      </w:r>
      <w:r w:rsidR="00E4020C">
        <w:rPr>
          <w:sz w:val="24"/>
          <w:szCs w:val="24"/>
        </w:rPr>
        <w:t>,</w:t>
      </w:r>
      <w:r w:rsidRPr="005D7DFD">
        <w:rPr>
          <w:sz w:val="24"/>
          <w:szCs w:val="24"/>
        </w:rPr>
        <w:t xml:space="preserve"> or HIV negative taking HIV PrEP</w:t>
      </w:r>
    </w:p>
    <w:p w:rsidR="00194A65" w:rsidRPr="005D7DFD" w:rsidRDefault="00194A65">
      <w:pPr>
        <w:rPr>
          <w:sz w:val="24"/>
          <w:szCs w:val="24"/>
          <w:u w:val="single"/>
        </w:rPr>
      </w:pPr>
      <w:r w:rsidRPr="005D7DFD">
        <w:rPr>
          <w:sz w:val="24"/>
          <w:szCs w:val="24"/>
        </w:rPr>
        <w:lastRenderedPageBreak/>
        <w:t>--</w:t>
      </w:r>
      <w:r w:rsidR="00F60B44" w:rsidRPr="005D7DFD">
        <w:rPr>
          <w:sz w:val="24"/>
          <w:szCs w:val="24"/>
        </w:rPr>
        <w:t xml:space="preserve">Develop a process to direct </w:t>
      </w:r>
      <w:r w:rsidR="007F26A8" w:rsidRPr="005D7DFD">
        <w:rPr>
          <w:sz w:val="24"/>
          <w:szCs w:val="24"/>
        </w:rPr>
        <w:t>high-</w:t>
      </w:r>
      <w:r w:rsidR="00F60B44" w:rsidRPr="005D7DFD">
        <w:rPr>
          <w:sz w:val="24"/>
          <w:szCs w:val="24"/>
        </w:rPr>
        <w:t xml:space="preserve">probable core </w:t>
      </w:r>
      <w:r w:rsidR="00E4020C">
        <w:rPr>
          <w:sz w:val="24"/>
          <w:szCs w:val="24"/>
        </w:rPr>
        <w:t>group members</w:t>
      </w:r>
      <w:r w:rsidR="00F60B44" w:rsidRPr="005D7DFD">
        <w:rPr>
          <w:sz w:val="24"/>
          <w:szCs w:val="24"/>
        </w:rPr>
        <w:t xml:space="preserve"> </w:t>
      </w:r>
      <w:r w:rsidR="007F26A8" w:rsidRPr="005D7DFD">
        <w:rPr>
          <w:sz w:val="24"/>
          <w:szCs w:val="24"/>
        </w:rPr>
        <w:t xml:space="preserve">and sub-category intermediate-probable core </w:t>
      </w:r>
      <w:r w:rsidR="00E4020C">
        <w:rPr>
          <w:sz w:val="24"/>
          <w:szCs w:val="24"/>
        </w:rPr>
        <w:t>group members</w:t>
      </w:r>
      <w:r w:rsidR="007F26A8" w:rsidRPr="005D7DFD">
        <w:rPr>
          <w:sz w:val="24"/>
          <w:szCs w:val="24"/>
        </w:rPr>
        <w:t xml:space="preserve"> </w:t>
      </w:r>
      <w:r w:rsidR="00F60B44" w:rsidRPr="005D7DFD">
        <w:rPr>
          <w:sz w:val="24"/>
          <w:szCs w:val="24"/>
        </w:rPr>
        <w:t>to appropriate intervention services</w:t>
      </w:r>
    </w:p>
    <w:p w:rsidR="00B0532C" w:rsidRPr="005D7DFD" w:rsidRDefault="00B0532C">
      <w:pPr>
        <w:rPr>
          <w:sz w:val="24"/>
          <w:szCs w:val="24"/>
          <w:u w:val="single"/>
        </w:rPr>
      </w:pPr>
      <w:r w:rsidRPr="005D7DFD">
        <w:rPr>
          <w:sz w:val="24"/>
          <w:szCs w:val="24"/>
          <w:u w:val="single"/>
        </w:rPr>
        <w:t xml:space="preserve">Phase </w:t>
      </w:r>
      <w:r w:rsidR="00194A65" w:rsidRPr="005D7DFD">
        <w:rPr>
          <w:sz w:val="24"/>
          <w:szCs w:val="24"/>
          <w:u w:val="single"/>
        </w:rPr>
        <w:t>5</w:t>
      </w:r>
      <w:r w:rsidRPr="005D7DFD">
        <w:rPr>
          <w:sz w:val="24"/>
          <w:szCs w:val="24"/>
          <w:u w:val="single"/>
        </w:rPr>
        <w:t xml:space="preserve"> Program evaluation</w:t>
      </w:r>
    </w:p>
    <w:p w:rsidR="00194A65" w:rsidRPr="005D7DFD" w:rsidRDefault="00B0532C">
      <w:pPr>
        <w:rPr>
          <w:sz w:val="24"/>
          <w:szCs w:val="24"/>
          <w:u w:val="single"/>
        </w:rPr>
      </w:pPr>
      <w:r w:rsidRPr="005D7DFD">
        <w:rPr>
          <w:sz w:val="24"/>
          <w:szCs w:val="24"/>
        </w:rPr>
        <w:t>--Analyze data f</w:t>
      </w:r>
      <w:r w:rsidR="00291676" w:rsidRPr="005D7DFD">
        <w:rPr>
          <w:sz w:val="24"/>
          <w:szCs w:val="24"/>
        </w:rPr>
        <w:t>ro</w:t>
      </w:r>
      <w:r w:rsidRPr="005D7DFD">
        <w:rPr>
          <w:sz w:val="24"/>
          <w:szCs w:val="24"/>
        </w:rPr>
        <w:t xml:space="preserve">m clinical and occult </w:t>
      </w:r>
      <w:r w:rsidR="00291676" w:rsidRPr="005D7DFD">
        <w:rPr>
          <w:sz w:val="24"/>
          <w:szCs w:val="24"/>
        </w:rPr>
        <w:t xml:space="preserve">primary </w:t>
      </w:r>
      <w:r w:rsidRPr="005D7DFD">
        <w:rPr>
          <w:sz w:val="24"/>
          <w:szCs w:val="24"/>
        </w:rPr>
        <w:t xml:space="preserve">separately. For secondary syphilis apply the same </w:t>
      </w:r>
      <w:r w:rsidR="007F26A8" w:rsidRPr="005D7DFD">
        <w:rPr>
          <w:sz w:val="24"/>
          <w:szCs w:val="24"/>
        </w:rPr>
        <w:t xml:space="preserve">clinical case and </w:t>
      </w:r>
      <w:r w:rsidRPr="005D7DFD">
        <w:rPr>
          <w:sz w:val="24"/>
          <w:szCs w:val="24"/>
        </w:rPr>
        <w:t xml:space="preserve">partner services activities as for primary </w:t>
      </w:r>
      <w:r w:rsidR="007F26A8" w:rsidRPr="005D7DFD">
        <w:rPr>
          <w:sz w:val="24"/>
          <w:szCs w:val="24"/>
        </w:rPr>
        <w:t xml:space="preserve">syphilis </w:t>
      </w:r>
      <w:r w:rsidRPr="005D7DFD">
        <w:rPr>
          <w:sz w:val="24"/>
          <w:szCs w:val="24"/>
        </w:rPr>
        <w:t>and analyze separately</w:t>
      </w:r>
      <w:r w:rsidR="007D0428" w:rsidRPr="005D7DFD">
        <w:rPr>
          <w:sz w:val="24"/>
          <w:szCs w:val="24"/>
        </w:rPr>
        <w:t>.</w:t>
      </w:r>
    </w:p>
    <w:p w:rsidR="007D0428" w:rsidRPr="005D7DFD" w:rsidRDefault="007D0428">
      <w:pPr>
        <w:rPr>
          <w:sz w:val="24"/>
          <w:szCs w:val="24"/>
          <w:u w:val="single"/>
        </w:rPr>
      </w:pPr>
      <w:r w:rsidRPr="005D7DFD">
        <w:rPr>
          <w:sz w:val="24"/>
          <w:szCs w:val="24"/>
          <w:u w:val="single"/>
        </w:rPr>
        <w:t xml:space="preserve">Phase </w:t>
      </w:r>
      <w:r w:rsidR="00194A65" w:rsidRPr="005D7DFD">
        <w:rPr>
          <w:sz w:val="24"/>
          <w:szCs w:val="24"/>
          <w:u w:val="single"/>
        </w:rPr>
        <w:t>6</w:t>
      </w:r>
      <w:r w:rsidRPr="005D7DFD">
        <w:rPr>
          <w:sz w:val="24"/>
          <w:szCs w:val="24"/>
          <w:u w:val="single"/>
        </w:rPr>
        <w:t xml:space="preserve"> Collabo</w:t>
      </w:r>
      <w:r w:rsidR="00F67004" w:rsidRPr="005D7DFD">
        <w:rPr>
          <w:sz w:val="24"/>
          <w:szCs w:val="24"/>
          <w:u w:val="single"/>
        </w:rPr>
        <w:t>ra</w:t>
      </w:r>
      <w:r w:rsidRPr="005D7DFD">
        <w:rPr>
          <w:sz w:val="24"/>
          <w:szCs w:val="24"/>
          <w:u w:val="single"/>
        </w:rPr>
        <w:t>ti</w:t>
      </w:r>
      <w:r w:rsidR="00420F5E" w:rsidRPr="005D7DFD">
        <w:rPr>
          <w:sz w:val="24"/>
          <w:szCs w:val="24"/>
          <w:u w:val="single"/>
        </w:rPr>
        <w:t>on</w:t>
      </w:r>
      <w:r w:rsidRPr="005D7DFD">
        <w:rPr>
          <w:sz w:val="24"/>
          <w:szCs w:val="24"/>
          <w:u w:val="single"/>
        </w:rPr>
        <w:t xml:space="preserve"> with HIV programs and clinical care providers</w:t>
      </w:r>
    </w:p>
    <w:p w:rsidR="007D0428" w:rsidRPr="005D7DFD" w:rsidRDefault="007D0428">
      <w:pPr>
        <w:rPr>
          <w:sz w:val="24"/>
          <w:szCs w:val="24"/>
        </w:rPr>
      </w:pPr>
      <w:r w:rsidRPr="005D7DFD">
        <w:rPr>
          <w:sz w:val="24"/>
          <w:szCs w:val="24"/>
        </w:rPr>
        <w:t>--</w:t>
      </w:r>
      <w:r w:rsidR="006E2114" w:rsidRPr="005D7DFD">
        <w:rPr>
          <w:sz w:val="24"/>
          <w:szCs w:val="24"/>
        </w:rPr>
        <w:t>Expand use of</w:t>
      </w:r>
      <w:r w:rsidRPr="005D7DFD">
        <w:rPr>
          <w:sz w:val="24"/>
          <w:szCs w:val="24"/>
        </w:rPr>
        <w:t xml:space="preserve"> </w:t>
      </w:r>
      <w:r w:rsidR="007F26A8" w:rsidRPr="005D7DFD">
        <w:rPr>
          <w:sz w:val="24"/>
          <w:szCs w:val="24"/>
        </w:rPr>
        <w:t>risk assessment (RA) form</w:t>
      </w:r>
      <w:r w:rsidR="00E4020C">
        <w:rPr>
          <w:sz w:val="24"/>
          <w:szCs w:val="24"/>
        </w:rPr>
        <w:t>/tool</w:t>
      </w:r>
      <w:r w:rsidRPr="005D7DFD">
        <w:rPr>
          <w:sz w:val="24"/>
          <w:szCs w:val="24"/>
        </w:rPr>
        <w:t xml:space="preserve"> for clients in </w:t>
      </w:r>
      <w:r w:rsidR="00F67004" w:rsidRPr="005D7DFD">
        <w:rPr>
          <w:sz w:val="24"/>
          <w:szCs w:val="24"/>
        </w:rPr>
        <w:t xml:space="preserve">HIV </w:t>
      </w:r>
      <w:r w:rsidR="007F26A8" w:rsidRPr="005D7DFD">
        <w:rPr>
          <w:sz w:val="24"/>
          <w:szCs w:val="24"/>
        </w:rPr>
        <w:t>testing</w:t>
      </w:r>
      <w:r w:rsidR="00F67004" w:rsidRPr="005D7DFD">
        <w:rPr>
          <w:sz w:val="24"/>
          <w:szCs w:val="24"/>
        </w:rPr>
        <w:t xml:space="preserve"> and HIV care</w:t>
      </w:r>
      <w:r w:rsidRPr="005D7DFD">
        <w:rPr>
          <w:sz w:val="24"/>
          <w:szCs w:val="24"/>
        </w:rPr>
        <w:t>,</w:t>
      </w:r>
      <w:r w:rsidR="0080230F" w:rsidRPr="005D7DFD">
        <w:rPr>
          <w:sz w:val="24"/>
          <w:szCs w:val="24"/>
        </w:rPr>
        <w:t xml:space="preserve"> </w:t>
      </w:r>
      <w:r w:rsidR="006E2114" w:rsidRPr="005D7DFD">
        <w:rPr>
          <w:sz w:val="24"/>
          <w:szCs w:val="24"/>
        </w:rPr>
        <w:t xml:space="preserve">recommend </w:t>
      </w:r>
      <w:r w:rsidRPr="005D7DFD">
        <w:rPr>
          <w:sz w:val="24"/>
          <w:szCs w:val="24"/>
        </w:rPr>
        <w:t>frequent 3 month serol</w:t>
      </w:r>
      <w:r w:rsidR="00F67004" w:rsidRPr="005D7DFD">
        <w:rPr>
          <w:sz w:val="24"/>
          <w:szCs w:val="24"/>
        </w:rPr>
        <w:t>og</w:t>
      </w:r>
      <w:r w:rsidRPr="005D7DFD">
        <w:rPr>
          <w:sz w:val="24"/>
          <w:szCs w:val="24"/>
        </w:rPr>
        <w:t xml:space="preserve">ic screening of high-risk MSM, share syphilis health education and occult primary </w:t>
      </w:r>
      <w:r w:rsidR="00F67004" w:rsidRPr="005D7DFD">
        <w:rPr>
          <w:sz w:val="24"/>
          <w:szCs w:val="24"/>
        </w:rPr>
        <w:t>syphilis definitions (focus on high-probable recent seroconversion)</w:t>
      </w:r>
      <w:r w:rsidR="007F26A8" w:rsidRPr="005D7DFD">
        <w:rPr>
          <w:sz w:val="24"/>
          <w:szCs w:val="24"/>
        </w:rPr>
        <w:t xml:space="preserve"> and core </w:t>
      </w:r>
      <w:r w:rsidR="00E4020C">
        <w:rPr>
          <w:sz w:val="24"/>
          <w:szCs w:val="24"/>
        </w:rPr>
        <w:t>group member</w:t>
      </w:r>
      <w:r w:rsidR="007F26A8" w:rsidRPr="005D7DFD">
        <w:rPr>
          <w:sz w:val="24"/>
          <w:szCs w:val="24"/>
        </w:rPr>
        <w:t xml:space="preserve"> definitions</w:t>
      </w:r>
    </w:p>
    <w:p w:rsidR="0080230F" w:rsidRDefault="007D0428">
      <w:pPr>
        <w:rPr>
          <w:sz w:val="28"/>
          <w:szCs w:val="28"/>
        </w:rPr>
      </w:pPr>
      <w:r w:rsidRPr="005D7DFD">
        <w:rPr>
          <w:sz w:val="24"/>
          <w:szCs w:val="24"/>
        </w:rPr>
        <w:t>--Cons</w:t>
      </w:r>
      <w:r w:rsidR="00F67004" w:rsidRPr="005D7DFD">
        <w:rPr>
          <w:sz w:val="24"/>
          <w:szCs w:val="24"/>
        </w:rPr>
        <w:t>i</w:t>
      </w:r>
      <w:r w:rsidRPr="005D7DFD">
        <w:rPr>
          <w:sz w:val="24"/>
          <w:szCs w:val="24"/>
        </w:rPr>
        <w:t>d</w:t>
      </w:r>
      <w:r w:rsidR="00F67004" w:rsidRPr="005D7DFD">
        <w:rPr>
          <w:sz w:val="24"/>
          <w:szCs w:val="24"/>
        </w:rPr>
        <w:t>e</w:t>
      </w:r>
      <w:r w:rsidRPr="005D7DFD">
        <w:rPr>
          <w:sz w:val="24"/>
          <w:szCs w:val="24"/>
        </w:rPr>
        <w:t xml:space="preserve">r </w:t>
      </w:r>
      <w:r w:rsidR="00F67004" w:rsidRPr="005D7DFD">
        <w:rPr>
          <w:sz w:val="24"/>
          <w:szCs w:val="24"/>
        </w:rPr>
        <w:t xml:space="preserve">collaborative </w:t>
      </w:r>
      <w:r w:rsidRPr="005D7DFD">
        <w:rPr>
          <w:sz w:val="24"/>
          <w:szCs w:val="24"/>
        </w:rPr>
        <w:t xml:space="preserve">efforts for </w:t>
      </w:r>
      <w:r w:rsidR="00F67004" w:rsidRPr="005D7DFD">
        <w:rPr>
          <w:sz w:val="24"/>
          <w:szCs w:val="24"/>
        </w:rPr>
        <w:t>developing innovative intensive</w:t>
      </w:r>
      <w:r w:rsidRPr="005D7DFD">
        <w:rPr>
          <w:sz w:val="24"/>
          <w:szCs w:val="24"/>
        </w:rPr>
        <w:t xml:space="preserve"> counseling and case </w:t>
      </w:r>
      <w:r w:rsidR="00F67004" w:rsidRPr="005D7DFD">
        <w:rPr>
          <w:sz w:val="24"/>
          <w:szCs w:val="24"/>
        </w:rPr>
        <w:t>management</w:t>
      </w:r>
      <w:r w:rsidRPr="005D7DFD">
        <w:rPr>
          <w:sz w:val="24"/>
          <w:szCs w:val="24"/>
        </w:rPr>
        <w:t xml:space="preserve"> services for high</w:t>
      </w:r>
      <w:r w:rsidR="00420F5E" w:rsidRPr="005D7DFD">
        <w:rPr>
          <w:sz w:val="24"/>
          <w:szCs w:val="24"/>
        </w:rPr>
        <w:t>-</w:t>
      </w:r>
      <w:r w:rsidRPr="005D7DFD">
        <w:rPr>
          <w:sz w:val="24"/>
          <w:szCs w:val="24"/>
        </w:rPr>
        <w:t xml:space="preserve">probable core </w:t>
      </w:r>
      <w:r w:rsidR="00E4020C">
        <w:rPr>
          <w:sz w:val="24"/>
          <w:szCs w:val="24"/>
        </w:rPr>
        <w:t>group members</w:t>
      </w:r>
      <w:bookmarkStart w:id="0" w:name="_GoBack"/>
      <w:bookmarkEnd w:id="0"/>
      <w:r w:rsidRPr="005D7DFD">
        <w:rPr>
          <w:sz w:val="24"/>
          <w:szCs w:val="24"/>
        </w:rPr>
        <w:t xml:space="preserve"> (small number of </w:t>
      </w:r>
      <w:r w:rsidR="00F67004" w:rsidRPr="005D7DFD">
        <w:rPr>
          <w:sz w:val="24"/>
          <w:szCs w:val="24"/>
        </w:rPr>
        <w:t>persons)</w:t>
      </w:r>
      <w:r w:rsidR="00F60B44" w:rsidRPr="005D7DFD">
        <w:rPr>
          <w:sz w:val="24"/>
          <w:szCs w:val="24"/>
        </w:rPr>
        <w:t>.</w:t>
      </w:r>
      <w:r w:rsidR="00420F5E" w:rsidRPr="005D7DFD">
        <w:rPr>
          <w:sz w:val="24"/>
          <w:szCs w:val="24"/>
        </w:rPr>
        <w:t xml:space="preserve"> Service </w:t>
      </w:r>
      <w:r w:rsidR="00F67004" w:rsidRPr="005D7DFD">
        <w:rPr>
          <w:sz w:val="24"/>
          <w:szCs w:val="24"/>
        </w:rPr>
        <w:t>would need rigorous evaluation.</w:t>
      </w:r>
    </w:p>
    <w:p w:rsidR="00B67F54" w:rsidRPr="00B67F54" w:rsidRDefault="00B67F54">
      <w:pPr>
        <w:rPr>
          <w:sz w:val="28"/>
          <w:szCs w:val="28"/>
        </w:rPr>
      </w:pPr>
    </w:p>
    <w:sectPr w:rsidR="00B67F54" w:rsidRPr="00B67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54"/>
    <w:rsid w:val="00103D74"/>
    <w:rsid w:val="00194A65"/>
    <w:rsid w:val="00291676"/>
    <w:rsid w:val="0029356B"/>
    <w:rsid w:val="003A3A2F"/>
    <w:rsid w:val="00420F5E"/>
    <w:rsid w:val="004418EF"/>
    <w:rsid w:val="004E5C77"/>
    <w:rsid w:val="00597146"/>
    <w:rsid w:val="005D3CBA"/>
    <w:rsid w:val="005D7DFD"/>
    <w:rsid w:val="00686CA2"/>
    <w:rsid w:val="006A3C93"/>
    <w:rsid w:val="006E2114"/>
    <w:rsid w:val="007D0428"/>
    <w:rsid w:val="007F26A8"/>
    <w:rsid w:val="0080230F"/>
    <w:rsid w:val="00820FE6"/>
    <w:rsid w:val="008627F5"/>
    <w:rsid w:val="00981F0E"/>
    <w:rsid w:val="009A07E5"/>
    <w:rsid w:val="00B0532C"/>
    <w:rsid w:val="00B50FD2"/>
    <w:rsid w:val="00B67F54"/>
    <w:rsid w:val="00B74CF9"/>
    <w:rsid w:val="00C053C8"/>
    <w:rsid w:val="00DB3B30"/>
    <w:rsid w:val="00E4020C"/>
    <w:rsid w:val="00EA0779"/>
    <w:rsid w:val="00F30D4E"/>
    <w:rsid w:val="00F60B44"/>
    <w:rsid w:val="00F67004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586E-58B6-4BCF-9FA9-A953BF60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bobg12</dc:creator>
  <cp:lastModifiedBy>bobg12</cp:lastModifiedBy>
  <cp:revision>2</cp:revision>
  <cp:lastPrinted>2019-06-15T22:11:00Z</cp:lastPrinted>
  <dcterms:created xsi:type="dcterms:W3CDTF">2019-06-15T22:17:00Z</dcterms:created>
  <dcterms:modified xsi:type="dcterms:W3CDTF">2019-06-15T22:17:00Z</dcterms:modified>
</cp:coreProperties>
</file>