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0F" w:rsidRPr="00505D0F" w:rsidRDefault="00505D0F" w:rsidP="00505D0F">
      <w:pPr>
        <w:spacing w:line="480" w:lineRule="auto"/>
        <w:rPr>
          <w:rFonts w:ascii="Times New Roman" w:hAnsi="Times New Roman" w:cs="Times New Roman"/>
          <w:b/>
        </w:rPr>
      </w:pPr>
      <w:r w:rsidRPr="00505D0F">
        <w:rPr>
          <w:rFonts w:ascii="Times New Roman" w:hAnsi="Times New Roman" w:cs="Times New Roman"/>
          <w:b/>
        </w:rPr>
        <w:t>Supplementary References</w:t>
      </w:r>
    </w:p>
    <w:p w:rsidR="00505D0F" w:rsidRPr="00505D0F" w:rsidRDefault="00505D0F" w:rsidP="00505D0F">
      <w:pPr>
        <w:spacing w:line="480" w:lineRule="auto"/>
        <w:rPr>
          <w:rFonts w:ascii="Times New Roman" w:hAnsi="Times New Roman" w:cs="Times New Roman"/>
        </w:rPr>
      </w:pPr>
      <w:r w:rsidRPr="00505D0F">
        <w:rPr>
          <w:rFonts w:ascii="Times New Roman" w:hAnsi="Times New Roman" w:cs="Times New Roman"/>
        </w:rPr>
        <w:t>3</w:t>
      </w:r>
      <w:r w:rsidR="00197E4D">
        <w:rPr>
          <w:rFonts w:ascii="Times New Roman" w:hAnsi="Times New Roman" w:cs="Times New Roman"/>
        </w:rPr>
        <w:t>1</w:t>
      </w:r>
      <w:r w:rsidRPr="00505D0F">
        <w:rPr>
          <w:rFonts w:ascii="Times New Roman" w:hAnsi="Times New Roman" w:cs="Times New Roman"/>
        </w:rPr>
        <w:t>s.</w:t>
      </w:r>
      <w:r w:rsidRPr="00505D0F">
        <w:rPr>
          <w:rFonts w:ascii="Times New Roman" w:hAnsi="Times New Roman" w:cs="Times New Roman"/>
        </w:rPr>
        <w:tab/>
      </w:r>
      <w:proofErr w:type="spellStart"/>
      <w:r w:rsidRPr="00505D0F">
        <w:rPr>
          <w:rFonts w:ascii="Times New Roman" w:hAnsi="Times New Roman" w:cs="Times New Roman"/>
        </w:rPr>
        <w:t>Nydegger</w:t>
      </w:r>
      <w:proofErr w:type="spellEnd"/>
      <w:r w:rsidRPr="00505D0F">
        <w:rPr>
          <w:rFonts w:ascii="Times New Roman" w:hAnsi="Times New Roman" w:cs="Times New Roman"/>
        </w:rPr>
        <w:t xml:space="preserve"> LA, Dickson-Gomez J, </w:t>
      </w:r>
      <w:proofErr w:type="spellStart"/>
      <w:r w:rsidRPr="00505D0F">
        <w:rPr>
          <w:rFonts w:ascii="Times New Roman" w:hAnsi="Times New Roman" w:cs="Times New Roman"/>
        </w:rPr>
        <w:t>Ko</w:t>
      </w:r>
      <w:proofErr w:type="spellEnd"/>
      <w:r w:rsidRPr="00505D0F">
        <w:rPr>
          <w:rFonts w:ascii="Times New Roman" w:hAnsi="Times New Roman" w:cs="Times New Roman"/>
        </w:rPr>
        <w:t xml:space="preserve"> TK. Structural and </w:t>
      </w:r>
      <w:proofErr w:type="spellStart"/>
      <w:r w:rsidRPr="00505D0F">
        <w:rPr>
          <w:rFonts w:ascii="Times New Roman" w:hAnsi="Times New Roman" w:cs="Times New Roman"/>
        </w:rPr>
        <w:t>syndemic</w:t>
      </w:r>
      <w:proofErr w:type="spellEnd"/>
      <w:r w:rsidRPr="00505D0F">
        <w:rPr>
          <w:rFonts w:ascii="Times New Roman" w:hAnsi="Times New Roman" w:cs="Times New Roman"/>
        </w:rPr>
        <w:t xml:space="preserve"> barriers to </w:t>
      </w:r>
      <w:proofErr w:type="spellStart"/>
      <w:r w:rsidRPr="00505D0F">
        <w:rPr>
          <w:rFonts w:ascii="Times New Roman" w:hAnsi="Times New Roman" w:cs="Times New Roman"/>
        </w:rPr>
        <w:t>PrEP</w:t>
      </w:r>
      <w:proofErr w:type="spellEnd"/>
      <w:r w:rsidRPr="00505D0F">
        <w:rPr>
          <w:rFonts w:ascii="Times New Roman" w:hAnsi="Times New Roman" w:cs="Times New Roman"/>
        </w:rPr>
        <w:t xml:space="preserve"> adoption among Black women at high risk for HIV: a qualitative exploration. Culture, Health &amp; Sexuality. 2021;23(5):659-73.</w:t>
      </w:r>
    </w:p>
    <w:p w:rsidR="00505D0F" w:rsidRPr="00505D0F" w:rsidRDefault="00505D0F" w:rsidP="00505D0F">
      <w:pPr>
        <w:spacing w:line="480" w:lineRule="auto"/>
        <w:rPr>
          <w:rFonts w:ascii="Times New Roman" w:hAnsi="Times New Roman" w:cs="Times New Roman"/>
        </w:rPr>
      </w:pPr>
      <w:r w:rsidRPr="00505D0F">
        <w:rPr>
          <w:rFonts w:ascii="Times New Roman" w:hAnsi="Times New Roman" w:cs="Times New Roman"/>
        </w:rPr>
        <w:t>3</w:t>
      </w:r>
      <w:r w:rsidR="00197E4D">
        <w:rPr>
          <w:rFonts w:ascii="Times New Roman" w:hAnsi="Times New Roman" w:cs="Times New Roman"/>
        </w:rPr>
        <w:t>2</w:t>
      </w:r>
      <w:r w:rsidRPr="00505D0F">
        <w:rPr>
          <w:rFonts w:ascii="Times New Roman" w:hAnsi="Times New Roman" w:cs="Times New Roman"/>
        </w:rPr>
        <w:t>3s.</w:t>
      </w:r>
      <w:r w:rsidRPr="00505D0F">
        <w:rPr>
          <w:rFonts w:ascii="Times New Roman" w:hAnsi="Times New Roman" w:cs="Times New Roman"/>
        </w:rPr>
        <w:tab/>
        <w:t>O’Malley TL, Egan JE, Hawk ME, et al. Intimate Partner Violence, HIV Pre-Exposure Prophylaxis (</w:t>
      </w:r>
      <w:proofErr w:type="spellStart"/>
      <w:r w:rsidRPr="00505D0F">
        <w:rPr>
          <w:rFonts w:ascii="Times New Roman" w:hAnsi="Times New Roman" w:cs="Times New Roman"/>
        </w:rPr>
        <w:t>PrEP</w:t>
      </w:r>
      <w:proofErr w:type="spellEnd"/>
      <w:r w:rsidRPr="00505D0F">
        <w:rPr>
          <w:rFonts w:ascii="Times New Roman" w:hAnsi="Times New Roman" w:cs="Times New Roman"/>
        </w:rPr>
        <w:t>) Acceptability, and Attitudes About Use: Perspectives of Women Seeking Care at a Family Planning Clinic. AIDS and behavior. 2021;25(2):427-37.</w:t>
      </w:r>
    </w:p>
    <w:p w:rsidR="00505D0F" w:rsidRPr="00505D0F" w:rsidRDefault="00505D0F" w:rsidP="00505D0F">
      <w:pPr>
        <w:spacing w:line="480" w:lineRule="auto"/>
        <w:rPr>
          <w:rFonts w:ascii="Times New Roman" w:hAnsi="Times New Roman" w:cs="Times New Roman"/>
        </w:rPr>
      </w:pPr>
      <w:r w:rsidRPr="00505D0F">
        <w:rPr>
          <w:rFonts w:ascii="Times New Roman" w:hAnsi="Times New Roman" w:cs="Times New Roman"/>
        </w:rPr>
        <w:t>3</w:t>
      </w:r>
      <w:r w:rsidR="00197E4D">
        <w:rPr>
          <w:rFonts w:ascii="Times New Roman" w:hAnsi="Times New Roman" w:cs="Times New Roman"/>
        </w:rPr>
        <w:t>3</w:t>
      </w:r>
      <w:r w:rsidRPr="00505D0F">
        <w:rPr>
          <w:rFonts w:ascii="Times New Roman" w:hAnsi="Times New Roman" w:cs="Times New Roman"/>
        </w:rPr>
        <w:t>s.</w:t>
      </w:r>
      <w:r w:rsidRPr="00505D0F">
        <w:rPr>
          <w:rFonts w:ascii="Times New Roman" w:hAnsi="Times New Roman" w:cs="Times New Roman"/>
        </w:rPr>
        <w:tab/>
      </w:r>
      <w:proofErr w:type="spellStart"/>
      <w:r w:rsidRPr="00505D0F">
        <w:rPr>
          <w:rFonts w:ascii="Times New Roman" w:hAnsi="Times New Roman" w:cs="Times New Roman"/>
        </w:rPr>
        <w:t>DiStefano</w:t>
      </w:r>
      <w:proofErr w:type="spellEnd"/>
      <w:r w:rsidRPr="00505D0F">
        <w:rPr>
          <w:rFonts w:ascii="Times New Roman" w:hAnsi="Times New Roman" w:cs="Times New Roman"/>
        </w:rPr>
        <w:t xml:space="preserve"> AS, Gill JK, </w:t>
      </w:r>
      <w:proofErr w:type="spellStart"/>
      <w:r w:rsidRPr="00505D0F">
        <w:rPr>
          <w:rFonts w:ascii="Times New Roman" w:hAnsi="Times New Roman" w:cs="Times New Roman"/>
        </w:rPr>
        <w:t>Hubach</w:t>
      </w:r>
      <w:proofErr w:type="spellEnd"/>
      <w:r w:rsidRPr="00505D0F">
        <w:rPr>
          <w:rFonts w:ascii="Times New Roman" w:hAnsi="Times New Roman" w:cs="Times New Roman"/>
        </w:rPr>
        <w:t xml:space="preserve"> RD, et al. HIV testing in an ethnically diverse sample of American university students: associations with violence/abuse and covariates. Journal of Behavioral Medicine. 2014;37(5):1030-46.</w:t>
      </w:r>
    </w:p>
    <w:p w:rsidR="00505D0F" w:rsidRPr="00505D0F" w:rsidRDefault="00505D0F" w:rsidP="00505D0F">
      <w:pPr>
        <w:spacing w:line="480" w:lineRule="auto"/>
        <w:rPr>
          <w:rFonts w:ascii="Times New Roman" w:hAnsi="Times New Roman" w:cs="Times New Roman"/>
        </w:rPr>
      </w:pPr>
      <w:r w:rsidRPr="00505D0F">
        <w:rPr>
          <w:rFonts w:ascii="Times New Roman" w:hAnsi="Times New Roman" w:cs="Times New Roman"/>
        </w:rPr>
        <w:t>3</w:t>
      </w:r>
      <w:r w:rsidR="00197E4D">
        <w:rPr>
          <w:rFonts w:ascii="Times New Roman" w:hAnsi="Times New Roman" w:cs="Times New Roman"/>
        </w:rPr>
        <w:t>4</w:t>
      </w:r>
      <w:r w:rsidRPr="00505D0F">
        <w:rPr>
          <w:rFonts w:ascii="Times New Roman" w:hAnsi="Times New Roman" w:cs="Times New Roman"/>
        </w:rPr>
        <w:t>s.</w:t>
      </w:r>
      <w:r w:rsidRPr="00505D0F">
        <w:rPr>
          <w:rFonts w:ascii="Times New Roman" w:hAnsi="Times New Roman" w:cs="Times New Roman"/>
        </w:rPr>
        <w:tab/>
        <w:t>El-</w:t>
      </w:r>
      <w:proofErr w:type="spellStart"/>
      <w:r w:rsidRPr="00505D0F">
        <w:rPr>
          <w:rFonts w:ascii="Times New Roman" w:hAnsi="Times New Roman" w:cs="Times New Roman"/>
        </w:rPr>
        <w:t>Bassel</w:t>
      </w:r>
      <w:proofErr w:type="spellEnd"/>
      <w:r w:rsidRPr="00505D0F">
        <w:rPr>
          <w:rFonts w:ascii="Times New Roman" w:hAnsi="Times New Roman" w:cs="Times New Roman"/>
        </w:rPr>
        <w:t xml:space="preserve"> N, Gilbert L, Wu E, et al. Intimate partner violence prevalence and HIV risks among women receiving care in emergency departments: implications for IPV and HIV screening. Emergency Medicine Journal. 2007;24(4):255-9.</w:t>
      </w:r>
    </w:p>
    <w:p w:rsidR="00505D0F" w:rsidRPr="00505D0F" w:rsidRDefault="00505D0F" w:rsidP="00505D0F">
      <w:pPr>
        <w:spacing w:line="480" w:lineRule="auto"/>
        <w:rPr>
          <w:rFonts w:ascii="Times New Roman" w:hAnsi="Times New Roman" w:cs="Times New Roman"/>
        </w:rPr>
      </w:pPr>
      <w:r w:rsidRPr="00505D0F">
        <w:rPr>
          <w:rFonts w:ascii="Times New Roman" w:hAnsi="Times New Roman" w:cs="Times New Roman"/>
        </w:rPr>
        <w:t>3</w:t>
      </w:r>
      <w:r w:rsidR="00197E4D">
        <w:rPr>
          <w:rFonts w:ascii="Times New Roman" w:hAnsi="Times New Roman" w:cs="Times New Roman"/>
        </w:rPr>
        <w:t>5</w:t>
      </w:r>
      <w:r w:rsidRPr="00505D0F">
        <w:rPr>
          <w:rFonts w:ascii="Times New Roman" w:hAnsi="Times New Roman" w:cs="Times New Roman"/>
        </w:rPr>
        <w:t>s.</w:t>
      </w:r>
      <w:r w:rsidRPr="00505D0F">
        <w:rPr>
          <w:rFonts w:ascii="Times New Roman" w:hAnsi="Times New Roman" w:cs="Times New Roman"/>
        </w:rPr>
        <w:tab/>
      </w:r>
      <w:proofErr w:type="spellStart"/>
      <w:r w:rsidRPr="00505D0F">
        <w:rPr>
          <w:rFonts w:ascii="Times New Roman" w:hAnsi="Times New Roman" w:cs="Times New Roman"/>
        </w:rPr>
        <w:t>Ransome</w:t>
      </w:r>
      <w:proofErr w:type="spellEnd"/>
      <w:r w:rsidRPr="00505D0F">
        <w:rPr>
          <w:rFonts w:ascii="Times New Roman" w:hAnsi="Times New Roman" w:cs="Times New Roman"/>
        </w:rPr>
        <w:t xml:space="preserve"> Y, Bogart LM, Nunn AS, et al. Faith leaders' messaging is essential to enhance HIV prevention among black Americans: results from the 2016 National Survey on HIV in the black community (NSHBC). BMC public health. 2018;18(1):1392.</w:t>
      </w:r>
    </w:p>
    <w:p w:rsidR="00505D0F" w:rsidRPr="00505D0F" w:rsidRDefault="00505D0F" w:rsidP="00505D0F">
      <w:pPr>
        <w:spacing w:line="480" w:lineRule="auto"/>
        <w:rPr>
          <w:rFonts w:ascii="Times New Roman" w:hAnsi="Times New Roman" w:cs="Times New Roman"/>
        </w:rPr>
      </w:pPr>
      <w:r w:rsidRPr="00505D0F">
        <w:rPr>
          <w:rFonts w:ascii="Times New Roman" w:hAnsi="Times New Roman" w:cs="Times New Roman"/>
        </w:rPr>
        <w:t>3</w:t>
      </w:r>
      <w:r w:rsidR="00197E4D">
        <w:rPr>
          <w:rFonts w:ascii="Times New Roman" w:hAnsi="Times New Roman" w:cs="Times New Roman"/>
        </w:rPr>
        <w:t>6</w:t>
      </w:r>
      <w:r w:rsidRPr="00505D0F">
        <w:rPr>
          <w:rFonts w:ascii="Times New Roman" w:hAnsi="Times New Roman" w:cs="Times New Roman"/>
        </w:rPr>
        <w:t>s.</w:t>
      </w:r>
      <w:r w:rsidRPr="00505D0F">
        <w:rPr>
          <w:rFonts w:ascii="Times New Roman" w:hAnsi="Times New Roman" w:cs="Times New Roman"/>
        </w:rPr>
        <w:tab/>
        <w:t>Conley C, Gonzalez-</w:t>
      </w:r>
      <w:proofErr w:type="spellStart"/>
      <w:r w:rsidRPr="00505D0F">
        <w:rPr>
          <w:rFonts w:ascii="Times New Roman" w:hAnsi="Times New Roman" w:cs="Times New Roman"/>
        </w:rPr>
        <w:t>Guarda</w:t>
      </w:r>
      <w:proofErr w:type="spellEnd"/>
      <w:r w:rsidRPr="00505D0F">
        <w:rPr>
          <w:rFonts w:ascii="Times New Roman" w:hAnsi="Times New Roman" w:cs="Times New Roman"/>
        </w:rPr>
        <w:t xml:space="preserve"> R, Randolph S, et al. Religious social capital and minority health: A concept analysis. Public health nursing (Boston, Mass). 2022;39(5):1041-7.</w:t>
      </w:r>
    </w:p>
    <w:p w:rsidR="00505D0F" w:rsidRPr="00505D0F" w:rsidRDefault="00505D0F" w:rsidP="00505D0F">
      <w:pPr>
        <w:spacing w:line="480" w:lineRule="auto"/>
        <w:rPr>
          <w:rFonts w:ascii="Times New Roman" w:hAnsi="Times New Roman" w:cs="Times New Roman"/>
        </w:rPr>
      </w:pPr>
      <w:r w:rsidRPr="00505D0F">
        <w:rPr>
          <w:rFonts w:ascii="Times New Roman" w:hAnsi="Times New Roman" w:cs="Times New Roman"/>
        </w:rPr>
        <w:t>3</w:t>
      </w:r>
      <w:r w:rsidR="00197E4D">
        <w:rPr>
          <w:rFonts w:ascii="Times New Roman" w:hAnsi="Times New Roman" w:cs="Times New Roman"/>
        </w:rPr>
        <w:t>7</w:t>
      </w:r>
      <w:r w:rsidRPr="00505D0F">
        <w:rPr>
          <w:rFonts w:ascii="Times New Roman" w:hAnsi="Times New Roman" w:cs="Times New Roman"/>
        </w:rPr>
        <w:t>s.</w:t>
      </w:r>
      <w:r w:rsidRPr="00505D0F">
        <w:rPr>
          <w:rFonts w:ascii="Times New Roman" w:hAnsi="Times New Roman" w:cs="Times New Roman"/>
        </w:rPr>
        <w:tab/>
      </w:r>
      <w:proofErr w:type="spellStart"/>
      <w:r w:rsidRPr="00505D0F">
        <w:rPr>
          <w:rFonts w:ascii="Times New Roman" w:hAnsi="Times New Roman" w:cs="Times New Roman"/>
        </w:rPr>
        <w:t>Ransome</w:t>
      </w:r>
      <w:proofErr w:type="spellEnd"/>
      <w:r w:rsidRPr="00505D0F">
        <w:rPr>
          <w:rFonts w:ascii="Times New Roman" w:hAnsi="Times New Roman" w:cs="Times New Roman"/>
        </w:rPr>
        <w:t xml:space="preserve"> Y, Mayer KH, </w:t>
      </w:r>
      <w:proofErr w:type="spellStart"/>
      <w:r w:rsidRPr="00505D0F">
        <w:rPr>
          <w:rFonts w:ascii="Times New Roman" w:hAnsi="Times New Roman" w:cs="Times New Roman"/>
        </w:rPr>
        <w:t>Tsuyuki</w:t>
      </w:r>
      <w:proofErr w:type="spellEnd"/>
      <w:r w:rsidRPr="00505D0F">
        <w:rPr>
          <w:rFonts w:ascii="Times New Roman" w:hAnsi="Times New Roman" w:cs="Times New Roman"/>
        </w:rPr>
        <w:t xml:space="preserve"> K, et al. The Role of Religious Service Attendance, Psychosocial and Behavioral Determinants of Antiretroviral Therapy (ART) Adherence: Results from HPTN 063 Cohort Study. AIDS and behavior. 2019;23(2):459-74.</w:t>
      </w:r>
    </w:p>
    <w:p w:rsidR="00505D0F" w:rsidRPr="00505D0F" w:rsidRDefault="00505D0F" w:rsidP="00505D0F">
      <w:pPr>
        <w:spacing w:line="480" w:lineRule="auto"/>
        <w:rPr>
          <w:rFonts w:ascii="Times New Roman" w:hAnsi="Times New Roman" w:cs="Times New Roman"/>
        </w:rPr>
      </w:pPr>
      <w:r w:rsidRPr="00505D0F">
        <w:rPr>
          <w:rFonts w:ascii="Times New Roman" w:hAnsi="Times New Roman" w:cs="Times New Roman"/>
        </w:rPr>
        <w:lastRenderedPageBreak/>
        <w:t>3</w:t>
      </w:r>
      <w:r w:rsidR="00197E4D">
        <w:rPr>
          <w:rFonts w:ascii="Times New Roman" w:hAnsi="Times New Roman" w:cs="Times New Roman"/>
        </w:rPr>
        <w:t>8</w:t>
      </w:r>
      <w:r w:rsidRPr="00505D0F">
        <w:rPr>
          <w:rFonts w:ascii="Times New Roman" w:hAnsi="Times New Roman" w:cs="Times New Roman"/>
        </w:rPr>
        <w:t>s.</w:t>
      </w:r>
      <w:r w:rsidRPr="00505D0F">
        <w:rPr>
          <w:rFonts w:ascii="Times New Roman" w:hAnsi="Times New Roman" w:cs="Times New Roman"/>
        </w:rPr>
        <w:tab/>
        <w:t xml:space="preserve">Van Wagoner N, </w:t>
      </w:r>
      <w:proofErr w:type="spellStart"/>
      <w:r w:rsidRPr="00505D0F">
        <w:rPr>
          <w:rFonts w:ascii="Times New Roman" w:hAnsi="Times New Roman" w:cs="Times New Roman"/>
        </w:rPr>
        <w:t>Elopre</w:t>
      </w:r>
      <w:proofErr w:type="spellEnd"/>
      <w:r w:rsidRPr="00505D0F">
        <w:rPr>
          <w:rFonts w:ascii="Times New Roman" w:hAnsi="Times New Roman" w:cs="Times New Roman"/>
        </w:rPr>
        <w:t xml:space="preserve"> L, Westfall AO, et al. Reported Church Attendance at the Time of Entry into HIV Care is Associated with Viral Load Suppression at 12 Months. AIDS and behavior. 2016;20(8):1706-12.</w:t>
      </w:r>
    </w:p>
    <w:p w:rsidR="00505D0F" w:rsidRPr="00505D0F" w:rsidRDefault="00197E4D" w:rsidP="00505D0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="00505D0F" w:rsidRPr="00505D0F">
        <w:rPr>
          <w:rFonts w:ascii="Times New Roman" w:hAnsi="Times New Roman" w:cs="Times New Roman"/>
        </w:rPr>
        <w:t>s.</w:t>
      </w:r>
      <w:r w:rsidR="00505D0F" w:rsidRPr="00505D0F">
        <w:rPr>
          <w:rFonts w:ascii="Times New Roman" w:hAnsi="Times New Roman" w:cs="Times New Roman"/>
        </w:rPr>
        <w:tab/>
        <w:t>Yates T, Yates S, Rushing J, et al. Effects of Religious Involvement on HIV Management Outcomes Among HIV-Positive Adults in Central North Carolina. Southern medical journal. 2018;111(10):612-8.</w:t>
      </w:r>
    </w:p>
    <w:p w:rsidR="00505D0F" w:rsidRPr="00505D0F" w:rsidRDefault="00505D0F" w:rsidP="00505D0F">
      <w:pPr>
        <w:spacing w:line="480" w:lineRule="auto"/>
        <w:rPr>
          <w:rFonts w:ascii="Times New Roman" w:hAnsi="Times New Roman" w:cs="Times New Roman"/>
        </w:rPr>
      </w:pPr>
      <w:r w:rsidRPr="00505D0F">
        <w:rPr>
          <w:rFonts w:ascii="Times New Roman" w:hAnsi="Times New Roman" w:cs="Times New Roman"/>
        </w:rPr>
        <w:t>4</w:t>
      </w:r>
      <w:r w:rsidR="00197E4D">
        <w:rPr>
          <w:rFonts w:ascii="Times New Roman" w:hAnsi="Times New Roman" w:cs="Times New Roman"/>
        </w:rPr>
        <w:t>0</w:t>
      </w:r>
      <w:r w:rsidRPr="00505D0F">
        <w:rPr>
          <w:rFonts w:ascii="Times New Roman" w:hAnsi="Times New Roman" w:cs="Times New Roman"/>
        </w:rPr>
        <w:t>s.</w:t>
      </w:r>
      <w:r w:rsidRPr="00505D0F">
        <w:rPr>
          <w:rFonts w:ascii="Times New Roman" w:hAnsi="Times New Roman" w:cs="Times New Roman"/>
        </w:rPr>
        <w:tab/>
        <w:t xml:space="preserve">Cahill S, Taylor SW, </w:t>
      </w:r>
      <w:proofErr w:type="spellStart"/>
      <w:r w:rsidRPr="00505D0F">
        <w:rPr>
          <w:rFonts w:ascii="Times New Roman" w:hAnsi="Times New Roman" w:cs="Times New Roman"/>
        </w:rPr>
        <w:t>Elsesser</w:t>
      </w:r>
      <w:proofErr w:type="spellEnd"/>
      <w:r w:rsidRPr="00505D0F">
        <w:rPr>
          <w:rFonts w:ascii="Times New Roman" w:hAnsi="Times New Roman" w:cs="Times New Roman"/>
        </w:rPr>
        <w:t xml:space="preserve"> SA, et al. Stigma, medical mistrust, and perceived racism may affect </w:t>
      </w:r>
      <w:proofErr w:type="spellStart"/>
      <w:r w:rsidRPr="00505D0F">
        <w:rPr>
          <w:rFonts w:ascii="Times New Roman" w:hAnsi="Times New Roman" w:cs="Times New Roman"/>
        </w:rPr>
        <w:t>PrEP</w:t>
      </w:r>
      <w:proofErr w:type="spellEnd"/>
      <w:r w:rsidRPr="00505D0F">
        <w:rPr>
          <w:rFonts w:ascii="Times New Roman" w:hAnsi="Times New Roman" w:cs="Times New Roman"/>
        </w:rPr>
        <w:t xml:space="preserve"> awareness and uptake in black compared to white gay and bisexual men in Jackson, Mississippi and Boston, Massachusetts. AIDS care. 2017;29(11):1351-8.</w:t>
      </w:r>
    </w:p>
    <w:p w:rsidR="00505D0F" w:rsidRPr="00505D0F" w:rsidRDefault="00505D0F" w:rsidP="00505D0F">
      <w:pPr>
        <w:spacing w:line="480" w:lineRule="auto"/>
        <w:rPr>
          <w:rFonts w:ascii="Times New Roman" w:hAnsi="Times New Roman" w:cs="Times New Roman"/>
        </w:rPr>
      </w:pPr>
      <w:r w:rsidRPr="00505D0F">
        <w:rPr>
          <w:rFonts w:ascii="Times New Roman" w:hAnsi="Times New Roman" w:cs="Times New Roman"/>
        </w:rPr>
        <w:t>4</w:t>
      </w:r>
      <w:r w:rsidR="00197E4D">
        <w:rPr>
          <w:rFonts w:ascii="Times New Roman" w:hAnsi="Times New Roman" w:cs="Times New Roman"/>
        </w:rPr>
        <w:t>1</w:t>
      </w:r>
      <w:r w:rsidRPr="00505D0F">
        <w:rPr>
          <w:rFonts w:ascii="Times New Roman" w:hAnsi="Times New Roman" w:cs="Times New Roman"/>
        </w:rPr>
        <w:t>s.</w:t>
      </w:r>
      <w:r w:rsidRPr="00505D0F">
        <w:rPr>
          <w:rFonts w:ascii="Times New Roman" w:hAnsi="Times New Roman" w:cs="Times New Roman"/>
        </w:rPr>
        <w:tab/>
        <w:t xml:space="preserve">Tekeste M, Hull S, Dovidio JF, et al. Differences in Medical Mistrust Between Black and White Women: Implications for Patient–Provider Communication About </w:t>
      </w:r>
      <w:proofErr w:type="spellStart"/>
      <w:r w:rsidRPr="00505D0F">
        <w:rPr>
          <w:rFonts w:ascii="Times New Roman" w:hAnsi="Times New Roman" w:cs="Times New Roman"/>
        </w:rPr>
        <w:t>PrEP.</w:t>
      </w:r>
      <w:proofErr w:type="spellEnd"/>
      <w:r w:rsidRPr="00505D0F">
        <w:rPr>
          <w:rFonts w:ascii="Times New Roman" w:hAnsi="Times New Roman" w:cs="Times New Roman"/>
        </w:rPr>
        <w:t xml:space="preserve"> AIDS and behavior. 2019;23(7):1737-48.</w:t>
      </w:r>
    </w:p>
    <w:p w:rsidR="00505D0F" w:rsidRPr="00505D0F" w:rsidRDefault="00505D0F" w:rsidP="00505D0F">
      <w:pPr>
        <w:spacing w:line="480" w:lineRule="auto"/>
        <w:rPr>
          <w:rFonts w:ascii="Times New Roman" w:hAnsi="Times New Roman" w:cs="Times New Roman"/>
        </w:rPr>
      </w:pPr>
      <w:r w:rsidRPr="00505D0F">
        <w:rPr>
          <w:rFonts w:ascii="Times New Roman" w:hAnsi="Times New Roman" w:cs="Times New Roman"/>
        </w:rPr>
        <w:t>4</w:t>
      </w:r>
      <w:r w:rsidR="00197E4D">
        <w:rPr>
          <w:rFonts w:ascii="Times New Roman" w:hAnsi="Times New Roman" w:cs="Times New Roman"/>
        </w:rPr>
        <w:t>2</w:t>
      </w:r>
      <w:bookmarkStart w:id="0" w:name="_GoBack"/>
      <w:bookmarkEnd w:id="0"/>
      <w:r w:rsidRPr="00505D0F">
        <w:rPr>
          <w:rFonts w:ascii="Times New Roman" w:hAnsi="Times New Roman" w:cs="Times New Roman"/>
        </w:rPr>
        <w:t>s.</w:t>
      </w:r>
      <w:r w:rsidRPr="00505D0F">
        <w:rPr>
          <w:rFonts w:ascii="Times New Roman" w:hAnsi="Times New Roman" w:cs="Times New Roman"/>
        </w:rPr>
        <w:tab/>
        <w:t>Ahead.hiv.gov. Indicator Data for Alabama. 2021.</w:t>
      </w:r>
    </w:p>
    <w:p w:rsidR="00CE2DCE" w:rsidRPr="00505D0F" w:rsidRDefault="00197E4D" w:rsidP="00505D0F">
      <w:pPr>
        <w:spacing w:line="480" w:lineRule="auto"/>
        <w:rPr>
          <w:rFonts w:ascii="Times New Roman" w:hAnsi="Times New Roman" w:cs="Times New Roman"/>
        </w:rPr>
      </w:pPr>
    </w:p>
    <w:sectPr w:rsidR="00CE2DCE" w:rsidRPr="00505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0F"/>
    <w:rsid w:val="00197E4D"/>
    <w:rsid w:val="00505D0F"/>
    <w:rsid w:val="007720E5"/>
    <w:rsid w:val="00E1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29AE2"/>
  <w15:chartTrackingRefBased/>
  <w15:docId w15:val="{A9FE536A-36B8-4528-8373-0982ADD2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 Sohail</dc:creator>
  <cp:keywords/>
  <dc:description/>
  <cp:lastModifiedBy>Maira Sohail</cp:lastModifiedBy>
  <cp:revision>2</cp:revision>
  <dcterms:created xsi:type="dcterms:W3CDTF">2023-05-23T01:28:00Z</dcterms:created>
  <dcterms:modified xsi:type="dcterms:W3CDTF">2023-09-08T00:02:00Z</dcterms:modified>
</cp:coreProperties>
</file>