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97E" w:rsidRDefault="00E235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Supplementa</w:t>
      </w:r>
      <w:r w:rsidRPr="009E16A0">
        <w:rPr>
          <w:rFonts w:ascii="Times New Roman" w:hAnsi="Times New Roman"/>
          <w:sz w:val="24"/>
          <w:szCs w:val="24"/>
        </w:rPr>
        <w:t>l</w:t>
      </w:r>
      <w:r w:rsidR="003960D7">
        <w:rPr>
          <w:rFonts w:ascii="Times New Roman" w:hAnsi="Times New Roman"/>
          <w:sz w:val="24"/>
          <w:szCs w:val="24"/>
        </w:rPr>
        <w:t xml:space="preserve"> data</w:t>
      </w:r>
    </w:p>
    <w:p w:rsidR="003960D7" w:rsidRDefault="003960D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87568" cy="4303776"/>
            <wp:effectExtent l="19050" t="0" r="8382" b="0"/>
            <wp:docPr id="1" name="Picture 0" descr="Figure 5_final1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_final1602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430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59" w:rsidRDefault="00B204BF">
      <w:pPr>
        <w:spacing w:after="160" w:line="480" w:lineRule="auto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Supplementa</w:t>
      </w:r>
      <w:r w:rsidRPr="009E16A0">
        <w:rPr>
          <w:rFonts w:ascii="Times New Roman" w:hAnsi="Times New Roman" w:cs="Times New Roman"/>
          <w:b/>
        </w:rPr>
        <w:t>l</w:t>
      </w:r>
      <w:r w:rsidR="003960D7">
        <w:rPr>
          <w:rFonts w:ascii="Times New Roman" w:hAnsi="Times New Roman" w:cs="Times New Roman"/>
          <w:b/>
        </w:rPr>
        <w:t xml:space="preserve"> </w:t>
      </w:r>
      <w:r w:rsidR="003960D7" w:rsidRPr="007877BE">
        <w:rPr>
          <w:rFonts w:ascii="Times New Roman" w:hAnsi="Times New Roman" w:cs="Times New Roman"/>
          <w:b/>
        </w:rPr>
        <w:t xml:space="preserve">Figure </w:t>
      </w:r>
      <w:r w:rsidR="003960D7">
        <w:rPr>
          <w:rFonts w:ascii="Times New Roman" w:hAnsi="Times New Roman" w:cs="Times New Roman"/>
          <w:b/>
        </w:rPr>
        <w:t>1</w:t>
      </w:r>
      <w:r w:rsidR="003960D7" w:rsidRPr="007877BE">
        <w:rPr>
          <w:rFonts w:ascii="Times New Roman" w:hAnsi="Times New Roman" w:cs="Times New Roman"/>
          <w:b/>
        </w:rPr>
        <w:t>.</w:t>
      </w:r>
      <w:proofErr w:type="gramEnd"/>
      <w:r w:rsidR="003960D7">
        <w:rPr>
          <w:rFonts w:ascii="Times New Roman" w:hAnsi="Times New Roman" w:cs="Times New Roman"/>
          <w:b/>
        </w:rPr>
        <w:t xml:space="preserve"> </w:t>
      </w:r>
      <w:proofErr w:type="gramStart"/>
      <w:r w:rsidR="003960D7" w:rsidRPr="00A17487">
        <w:rPr>
          <w:rFonts w:ascii="Times New Roman" w:hAnsi="Times New Roman"/>
          <w:b/>
        </w:rPr>
        <w:t>Characteristic firing properties of Grpr-Cre neurons in the spinal cord dorsal horn.</w:t>
      </w:r>
      <w:proofErr w:type="gramEnd"/>
      <w:r w:rsidR="003960D7">
        <w:rPr>
          <w:rFonts w:ascii="Times New Roman" w:hAnsi="Times New Roman" w:cs="Times New Roman"/>
        </w:rPr>
        <w:t xml:space="preserve">  </w:t>
      </w:r>
      <w:proofErr w:type="gramStart"/>
      <w:r w:rsidR="003960D7" w:rsidRPr="00BD0893">
        <w:rPr>
          <w:rFonts w:ascii="Times New Roman" w:hAnsi="Times New Roman" w:cs="Times New Roman"/>
          <w:b/>
          <w:i/>
        </w:rPr>
        <w:t>A</w:t>
      </w:r>
      <w:r w:rsidR="00BD0893">
        <w:rPr>
          <w:rFonts w:ascii="Times New Roman" w:hAnsi="Times New Roman" w:cs="Times New Roman"/>
          <w:b/>
          <w:i/>
        </w:rPr>
        <w:t>,</w:t>
      </w:r>
      <w:r w:rsidR="003960D7" w:rsidRPr="00EA3537">
        <w:rPr>
          <w:rFonts w:ascii="Times New Roman" w:hAnsi="Times New Roman" w:cs="Times New Roman"/>
        </w:rPr>
        <w:t xml:space="preserve"> A </w:t>
      </w:r>
      <w:r w:rsidR="003960D7" w:rsidRPr="00292CD0">
        <w:rPr>
          <w:rFonts w:ascii="Times New Roman" w:hAnsi="Times New Roman" w:cs="Times New Roman"/>
        </w:rPr>
        <w:t>Grpr</w:t>
      </w:r>
      <w:r w:rsidR="003960D7" w:rsidRPr="00EA3537">
        <w:rPr>
          <w:rFonts w:ascii="Times New Roman" w:hAnsi="Times New Roman" w:cs="Times New Roman"/>
        </w:rPr>
        <w:t>-Cre neuron visualized under bright field (top) and fluorescent (bottom) light.</w:t>
      </w:r>
      <w:proofErr w:type="gramEnd"/>
      <w:r w:rsidR="003960D7" w:rsidRPr="00EA3537">
        <w:rPr>
          <w:rFonts w:ascii="Times New Roman" w:hAnsi="Times New Roman" w:cs="Times New Roman"/>
        </w:rPr>
        <w:t xml:space="preserve">  White </w:t>
      </w:r>
      <w:r w:rsidR="003960D7">
        <w:rPr>
          <w:rFonts w:ascii="Times New Roman" w:hAnsi="Times New Roman" w:cs="Times New Roman"/>
        </w:rPr>
        <w:t>lines denote recording pipette.</w:t>
      </w:r>
      <w:r w:rsidR="003960D7" w:rsidRPr="00EA3537">
        <w:rPr>
          <w:rFonts w:ascii="Times New Roman" w:hAnsi="Times New Roman" w:cs="Times New Roman"/>
        </w:rPr>
        <w:t xml:space="preserve"> </w:t>
      </w:r>
      <w:r w:rsidR="003960D7" w:rsidRPr="00BD0893">
        <w:rPr>
          <w:rFonts w:ascii="Times New Roman" w:hAnsi="Times New Roman" w:cs="Times New Roman"/>
          <w:b/>
          <w:i/>
        </w:rPr>
        <w:t>B</w:t>
      </w:r>
      <w:r w:rsidR="00BD0893" w:rsidRPr="00BD0893">
        <w:rPr>
          <w:rFonts w:ascii="Times New Roman" w:hAnsi="Times New Roman" w:cs="Times New Roman"/>
          <w:b/>
          <w:i/>
        </w:rPr>
        <w:t>,</w:t>
      </w:r>
      <w:r w:rsidR="003960D7">
        <w:rPr>
          <w:rFonts w:ascii="Times New Roman" w:hAnsi="Times New Roman" w:cs="Times New Roman"/>
        </w:rPr>
        <w:t xml:space="preserve"> </w:t>
      </w:r>
      <w:r w:rsidR="003960D7" w:rsidRPr="00EA3537">
        <w:rPr>
          <w:rFonts w:ascii="Times New Roman" w:hAnsi="Times New Roman" w:cs="Times New Roman"/>
        </w:rPr>
        <w:t>A</w:t>
      </w:r>
      <w:r w:rsidR="003960D7">
        <w:rPr>
          <w:rFonts w:ascii="Times New Roman" w:hAnsi="Times New Roman" w:cs="Times New Roman"/>
        </w:rPr>
        <w:t>n example</w:t>
      </w:r>
      <w:r w:rsidR="003960D7" w:rsidRPr="00EA3537">
        <w:rPr>
          <w:rFonts w:ascii="Times New Roman" w:hAnsi="Times New Roman" w:cs="Times New Roman"/>
        </w:rPr>
        <w:t xml:space="preserve"> action potential from a </w:t>
      </w:r>
      <w:r w:rsidR="003960D7" w:rsidRPr="00292CD0">
        <w:rPr>
          <w:rFonts w:ascii="Times New Roman" w:hAnsi="Times New Roman" w:cs="Times New Roman"/>
        </w:rPr>
        <w:t>Grpr</w:t>
      </w:r>
      <w:r w:rsidR="003960D7" w:rsidRPr="00EA3537">
        <w:rPr>
          <w:rFonts w:ascii="Times New Roman" w:hAnsi="Times New Roman" w:cs="Times New Roman"/>
        </w:rPr>
        <w:t>-Cre neuron</w:t>
      </w:r>
      <w:r w:rsidR="003960D7">
        <w:rPr>
          <w:rFonts w:ascii="Times New Roman" w:hAnsi="Times New Roman" w:cs="Times New Roman"/>
        </w:rPr>
        <w:t xml:space="preserve"> as a representation of the population (n = 46).</w:t>
      </w:r>
      <w:r w:rsidR="003960D7" w:rsidRPr="00EA3537">
        <w:rPr>
          <w:rFonts w:ascii="Times New Roman" w:hAnsi="Times New Roman" w:cs="Times New Roman"/>
        </w:rPr>
        <w:t xml:space="preserve"> </w:t>
      </w:r>
      <w:r w:rsidR="003960D7">
        <w:rPr>
          <w:rFonts w:ascii="Times New Roman" w:hAnsi="Times New Roman" w:cs="Times New Roman"/>
        </w:rPr>
        <w:t xml:space="preserve">Neurons fired robust action potentials with </w:t>
      </w:r>
      <w:proofErr w:type="gramStart"/>
      <w:r w:rsidR="003960D7">
        <w:rPr>
          <w:rFonts w:ascii="Times New Roman" w:hAnsi="Times New Roman" w:cs="Times New Roman"/>
        </w:rPr>
        <w:t>an amplitude</w:t>
      </w:r>
      <w:proofErr w:type="gramEnd"/>
      <w:r w:rsidR="003960D7">
        <w:rPr>
          <w:rFonts w:ascii="Times New Roman" w:hAnsi="Times New Roman" w:cs="Times New Roman"/>
        </w:rPr>
        <w:t xml:space="preserve"> of 75.24 ± 1.16 mV, action potential rise of 11.03 ± 0.80 ms and an action potential half width of 3.64 ± 0.21 ms when triggered over their action potential threshold by short depolarizing current pulses (10 ms duration, 5pA increments). </w:t>
      </w:r>
      <w:r w:rsidR="003960D7" w:rsidRPr="00EA3537">
        <w:rPr>
          <w:rFonts w:ascii="Times New Roman" w:hAnsi="Times New Roman" w:cs="Times New Roman"/>
        </w:rPr>
        <w:t xml:space="preserve">Solid and dashed grey lines </w:t>
      </w:r>
      <w:r w:rsidR="003960D7">
        <w:rPr>
          <w:rFonts w:ascii="Times New Roman" w:hAnsi="Times New Roman" w:cs="Times New Roman"/>
        </w:rPr>
        <w:t>illustrate analysis parameters.</w:t>
      </w:r>
      <w:r w:rsidR="003960D7" w:rsidRPr="00EA3537">
        <w:rPr>
          <w:rFonts w:ascii="Times New Roman" w:hAnsi="Times New Roman" w:cs="Times New Roman"/>
        </w:rPr>
        <w:t xml:space="preserve"> </w:t>
      </w:r>
      <w:r w:rsidR="003960D7" w:rsidRPr="00BD0893">
        <w:rPr>
          <w:rFonts w:ascii="Times New Roman" w:hAnsi="Times New Roman" w:cs="Times New Roman"/>
          <w:b/>
          <w:i/>
        </w:rPr>
        <w:t>C</w:t>
      </w:r>
      <w:r w:rsidR="00BD0893" w:rsidRPr="00BD0893">
        <w:rPr>
          <w:rFonts w:ascii="Times New Roman" w:hAnsi="Times New Roman" w:cs="Times New Roman"/>
          <w:b/>
          <w:i/>
        </w:rPr>
        <w:t>,</w:t>
      </w:r>
      <w:r w:rsidR="003960D7" w:rsidRPr="00EA3537">
        <w:rPr>
          <w:rFonts w:ascii="Times New Roman" w:hAnsi="Times New Roman" w:cs="Times New Roman"/>
        </w:rPr>
        <w:t xml:space="preserve"> Injection of depolarizing current steps (10pA, 50pA, 100pA</w:t>
      </w:r>
      <w:r w:rsidR="003960D7">
        <w:rPr>
          <w:rFonts w:ascii="Times New Roman" w:hAnsi="Times New Roman" w:cs="Times New Roman"/>
        </w:rPr>
        <w:t>, 1s duration</w:t>
      </w:r>
      <w:r w:rsidR="003960D7" w:rsidRPr="00EA3537">
        <w:rPr>
          <w:rFonts w:ascii="Times New Roman" w:hAnsi="Times New Roman" w:cs="Times New Roman"/>
        </w:rPr>
        <w:t>) reveal</w:t>
      </w:r>
      <w:r w:rsidR="003960D7">
        <w:rPr>
          <w:rFonts w:ascii="Times New Roman" w:hAnsi="Times New Roman" w:cs="Times New Roman"/>
        </w:rPr>
        <w:t>ed</w:t>
      </w:r>
      <w:r w:rsidR="003960D7" w:rsidRPr="00EA3537">
        <w:rPr>
          <w:rFonts w:ascii="Times New Roman" w:hAnsi="Times New Roman" w:cs="Times New Roman"/>
        </w:rPr>
        <w:t xml:space="preserve"> three firing groups within the </w:t>
      </w:r>
      <w:r w:rsidR="003960D7" w:rsidRPr="00292CD0">
        <w:rPr>
          <w:rFonts w:ascii="Times New Roman" w:hAnsi="Times New Roman" w:cs="Times New Roman"/>
        </w:rPr>
        <w:t>Grpr</w:t>
      </w:r>
      <w:r w:rsidR="003960D7" w:rsidRPr="00EA3537">
        <w:rPr>
          <w:rFonts w:ascii="Times New Roman" w:hAnsi="Times New Roman" w:cs="Times New Roman"/>
        </w:rPr>
        <w:t>-Cre population</w:t>
      </w:r>
      <w:r w:rsidR="003960D7">
        <w:rPr>
          <w:rFonts w:ascii="Times New Roman" w:hAnsi="Times New Roman" w:cs="Times New Roman"/>
        </w:rPr>
        <w:t xml:space="preserve">. Almost half (48%, 24/50) of the </w:t>
      </w:r>
      <w:r w:rsidR="003960D7" w:rsidRPr="00292CD0">
        <w:rPr>
          <w:rFonts w:ascii="Times New Roman" w:hAnsi="Times New Roman" w:cs="Times New Roman"/>
        </w:rPr>
        <w:t>Grpr</w:t>
      </w:r>
      <w:r w:rsidR="003960D7" w:rsidRPr="00EA3537">
        <w:rPr>
          <w:rFonts w:ascii="Times New Roman" w:hAnsi="Times New Roman" w:cs="Times New Roman"/>
        </w:rPr>
        <w:t>-Cre population</w:t>
      </w:r>
      <w:r w:rsidR="003960D7">
        <w:rPr>
          <w:rFonts w:ascii="Times New Roman" w:hAnsi="Times New Roman" w:cs="Times New Roman"/>
        </w:rPr>
        <w:t xml:space="preserve"> exhibited t</w:t>
      </w:r>
      <w:r w:rsidR="003960D7" w:rsidRPr="00EA3537">
        <w:rPr>
          <w:rFonts w:ascii="Times New Roman" w:hAnsi="Times New Roman" w:cs="Times New Roman"/>
        </w:rPr>
        <w:t>onic</w:t>
      </w:r>
      <w:r w:rsidR="003960D7">
        <w:rPr>
          <w:rFonts w:ascii="Times New Roman" w:hAnsi="Times New Roman" w:cs="Times New Roman"/>
        </w:rPr>
        <w:t xml:space="preserve"> firing (top trace), whilst adapting (middle trace) and p</w:t>
      </w:r>
      <w:r w:rsidR="003960D7" w:rsidRPr="00EA3537">
        <w:rPr>
          <w:rFonts w:ascii="Times New Roman" w:hAnsi="Times New Roman" w:cs="Times New Roman"/>
        </w:rPr>
        <w:t>hasic (bottom trace)</w:t>
      </w:r>
      <w:r w:rsidR="003960D7">
        <w:rPr>
          <w:rFonts w:ascii="Times New Roman" w:hAnsi="Times New Roman" w:cs="Times New Roman"/>
        </w:rPr>
        <w:t xml:space="preserve"> firing were each independently observed in 18% </w:t>
      </w:r>
      <w:r w:rsidR="003960D7">
        <w:rPr>
          <w:rFonts w:ascii="Times New Roman" w:hAnsi="Times New Roman" w:cs="Times New Roman"/>
        </w:rPr>
        <w:lastRenderedPageBreak/>
        <w:t>(9/50) of the population</w:t>
      </w:r>
      <w:r w:rsidR="003960D7" w:rsidRPr="00EA3537">
        <w:rPr>
          <w:rFonts w:ascii="Times New Roman" w:hAnsi="Times New Roman" w:cs="Times New Roman"/>
        </w:rPr>
        <w:t xml:space="preserve">. </w:t>
      </w:r>
      <w:r w:rsidR="003960D7">
        <w:rPr>
          <w:rFonts w:ascii="Times New Roman" w:hAnsi="Times New Roman" w:cs="Times New Roman"/>
        </w:rPr>
        <w:t xml:space="preserve">Eight neurons were excluded from spike train analysis due to low recording quality. </w:t>
      </w:r>
    </w:p>
    <w:p w:rsidR="00452159" w:rsidRDefault="00452159">
      <w:pPr>
        <w:spacing w:after="160" w:line="480" w:lineRule="auto"/>
      </w:pPr>
    </w:p>
    <w:p w:rsidR="00407B3A" w:rsidRDefault="00407B3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960D7" w:rsidRPr="009E16A0" w:rsidRDefault="00E2356B" w:rsidP="00E2356B">
      <w:pPr>
        <w:spacing w:after="16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08C9158" wp14:editId="3BB0C81E">
            <wp:extent cx="5943600" cy="63239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B204BF" w:rsidRPr="009E16A0">
        <w:rPr>
          <w:rFonts w:ascii="Times New Roman" w:hAnsi="Times New Roman" w:cs="Times New Roman"/>
          <w:b/>
          <w:sz w:val="24"/>
          <w:szCs w:val="24"/>
        </w:rPr>
        <w:t>Supplemental</w:t>
      </w:r>
      <w:r w:rsidR="007148C8" w:rsidRPr="009E16A0">
        <w:rPr>
          <w:rFonts w:ascii="Times New Roman" w:hAnsi="Times New Roman" w:cs="Times New Roman"/>
          <w:b/>
          <w:sz w:val="24"/>
          <w:szCs w:val="24"/>
        </w:rPr>
        <w:t xml:space="preserve"> Figure 2.</w:t>
      </w:r>
      <w:proofErr w:type="gramEnd"/>
      <w:r w:rsidR="007148C8" w:rsidRPr="009E16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73A2" w:rsidRPr="009E16A0">
        <w:rPr>
          <w:rFonts w:ascii="Times New Roman" w:hAnsi="Times New Roman" w:cs="Times New Roman"/>
          <w:b/>
          <w:sz w:val="24"/>
          <w:szCs w:val="24"/>
        </w:rPr>
        <w:t xml:space="preserve">Expression pattern </w:t>
      </w:r>
      <w:proofErr w:type="gramStart"/>
      <w:r w:rsidR="00B472F8" w:rsidRPr="009E16A0">
        <w:rPr>
          <w:rFonts w:ascii="Times New Roman" w:hAnsi="Times New Roman" w:cs="Times New Roman"/>
          <w:b/>
          <w:sz w:val="24"/>
          <w:szCs w:val="24"/>
        </w:rPr>
        <w:t>and</w:t>
      </w:r>
      <w:r w:rsidR="003B6E5D" w:rsidRPr="009E16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48C8" w:rsidRPr="009E16A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473A2" w:rsidRPr="009E16A0">
        <w:rPr>
          <w:rFonts w:ascii="Times New Roman" w:hAnsi="Times New Roman" w:cs="Times New Roman"/>
          <w:sz w:val="24"/>
          <w:szCs w:val="24"/>
        </w:rPr>
        <w:t xml:space="preserve"> </w:t>
      </w:r>
      <w:r w:rsidR="00486D3A" w:rsidRPr="009E16A0">
        <w:rPr>
          <w:rFonts w:ascii="Times New Roman" w:hAnsi="Times New Roman" w:cs="Times New Roman"/>
          <w:i/>
          <w:sz w:val="24"/>
          <w:szCs w:val="24"/>
        </w:rPr>
        <w:t>A</w:t>
      </w:r>
      <w:r w:rsidR="00486D3A" w:rsidRPr="009E16A0">
        <w:rPr>
          <w:rFonts w:ascii="Times New Roman" w:hAnsi="Times New Roman" w:cs="Times New Roman"/>
          <w:sz w:val="24"/>
          <w:szCs w:val="24"/>
        </w:rPr>
        <w:t>, AAV8/</w:t>
      </w:r>
      <w:proofErr w:type="spellStart"/>
      <w:r w:rsidR="00486D3A" w:rsidRPr="009E16A0">
        <w:rPr>
          <w:rFonts w:ascii="Times New Roman" w:hAnsi="Times New Roman" w:cs="Times New Roman"/>
          <w:sz w:val="24"/>
          <w:szCs w:val="24"/>
        </w:rPr>
        <w:t>hSyn</w:t>
      </w:r>
      <w:proofErr w:type="spellEnd"/>
      <w:r w:rsidR="00486D3A" w:rsidRPr="009E16A0">
        <w:rPr>
          <w:rFonts w:ascii="Times New Roman" w:hAnsi="Times New Roman" w:cs="Times New Roman"/>
          <w:sz w:val="24"/>
          <w:szCs w:val="24"/>
        </w:rPr>
        <w:t>-DIO-</w:t>
      </w:r>
      <w:proofErr w:type="spellStart"/>
      <w:r w:rsidR="00486D3A" w:rsidRPr="009E16A0">
        <w:rPr>
          <w:rFonts w:ascii="Times New Roman" w:hAnsi="Times New Roman" w:cs="Times New Roman"/>
          <w:sz w:val="24"/>
          <w:szCs w:val="24"/>
        </w:rPr>
        <w:t>mCherry</w:t>
      </w:r>
      <w:proofErr w:type="spellEnd"/>
      <w:r w:rsidR="00486D3A" w:rsidRPr="009E16A0">
        <w:rPr>
          <w:rFonts w:ascii="Times New Roman" w:hAnsi="Times New Roman" w:cs="Times New Roman"/>
          <w:sz w:val="24"/>
          <w:szCs w:val="24"/>
        </w:rPr>
        <w:t xml:space="preserve"> virus infects </w:t>
      </w:r>
      <w:proofErr w:type="spellStart"/>
      <w:r w:rsidR="00486D3A" w:rsidRPr="009E16A0">
        <w:rPr>
          <w:rFonts w:ascii="Times New Roman" w:hAnsi="Times New Roman" w:cs="Times New Roman"/>
          <w:sz w:val="24"/>
          <w:szCs w:val="24"/>
        </w:rPr>
        <w:t>Cre</w:t>
      </w:r>
      <w:proofErr w:type="spellEnd"/>
      <w:r w:rsidR="00486D3A" w:rsidRPr="009E16A0">
        <w:rPr>
          <w:rFonts w:ascii="Times New Roman" w:hAnsi="Times New Roman" w:cs="Times New Roman"/>
          <w:sz w:val="24"/>
          <w:szCs w:val="24"/>
        </w:rPr>
        <w:t xml:space="preserve">-expressing neurons in the dorsal horn. No fluorescence is seen in WT mice, </w:t>
      </w:r>
      <w:proofErr w:type="gramStart"/>
      <w:r w:rsidR="00486D3A" w:rsidRPr="009E16A0">
        <w:rPr>
          <w:rFonts w:ascii="Times New Roman" w:hAnsi="Times New Roman" w:cs="Times New Roman"/>
          <w:sz w:val="24"/>
          <w:szCs w:val="24"/>
        </w:rPr>
        <w:t>nor</w:t>
      </w:r>
      <w:proofErr w:type="gramEnd"/>
      <w:r w:rsidR="00486D3A" w:rsidRPr="009E16A0">
        <w:rPr>
          <w:rFonts w:ascii="Times New Roman" w:hAnsi="Times New Roman" w:cs="Times New Roman"/>
          <w:sz w:val="24"/>
          <w:szCs w:val="24"/>
        </w:rPr>
        <w:t xml:space="preserve"> in the dorsal root ganglia (DRG) of Grpr-Cre mice. Scale bar 100 µm for all panels.</w:t>
      </w:r>
      <w:r w:rsidR="006473A2" w:rsidRPr="009E16A0">
        <w:rPr>
          <w:rFonts w:ascii="Times New Roman" w:hAnsi="Times New Roman" w:cs="Times New Roman"/>
          <w:sz w:val="24"/>
          <w:szCs w:val="24"/>
        </w:rPr>
        <w:t xml:space="preserve"> </w:t>
      </w:r>
      <w:r w:rsidR="006473A2" w:rsidRPr="009E16A0">
        <w:rPr>
          <w:rFonts w:ascii="Times New Roman" w:hAnsi="Times New Roman" w:cs="Times New Roman"/>
          <w:i/>
          <w:sz w:val="24"/>
          <w:szCs w:val="24"/>
        </w:rPr>
        <w:t>B,</w:t>
      </w:r>
      <w:r w:rsidR="00DB2D2A" w:rsidRPr="009E16A0">
        <w:rPr>
          <w:rFonts w:ascii="Times New Roman" w:hAnsi="Times New Roman" w:cs="Times New Roman"/>
          <w:sz w:val="24"/>
          <w:szCs w:val="24"/>
        </w:rPr>
        <w:t xml:space="preserve"> Dorsal horn </w:t>
      </w:r>
      <w:proofErr w:type="spellStart"/>
      <w:r w:rsidR="00DB2D2A" w:rsidRPr="009E16A0">
        <w:rPr>
          <w:rFonts w:ascii="Times New Roman" w:hAnsi="Times New Roman" w:cs="Times New Roman"/>
          <w:sz w:val="24"/>
          <w:szCs w:val="24"/>
        </w:rPr>
        <w:t>Grpr-Cre</w:t>
      </w:r>
      <w:proofErr w:type="spellEnd"/>
      <w:r w:rsidR="00DB2D2A" w:rsidRPr="009E16A0">
        <w:rPr>
          <w:rFonts w:ascii="Times New Roman" w:hAnsi="Times New Roman" w:cs="Times New Roman"/>
          <w:sz w:val="24"/>
          <w:szCs w:val="24"/>
        </w:rPr>
        <w:t xml:space="preserve"> neuron expressing AAV8/</w:t>
      </w:r>
      <w:proofErr w:type="spellStart"/>
      <w:r w:rsidR="00DB2D2A" w:rsidRPr="009E16A0">
        <w:rPr>
          <w:rFonts w:ascii="Times New Roman" w:hAnsi="Times New Roman" w:cs="Times New Roman"/>
          <w:sz w:val="24"/>
          <w:szCs w:val="24"/>
        </w:rPr>
        <w:t>hSyn</w:t>
      </w:r>
      <w:proofErr w:type="spellEnd"/>
      <w:r w:rsidR="00DB2D2A" w:rsidRPr="009E16A0">
        <w:rPr>
          <w:rFonts w:ascii="Times New Roman" w:hAnsi="Times New Roman" w:cs="Times New Roman"/>
          <w:sz w:val="24"/>
          <w:szCs w:val="24"/>
        </w:rPr>
        <w:t>-DIO-</w:t>
      </w:r>
      <w:proofErr w:type="spellStart"/>
      <w:r w:rsidR="00DB2D2A" w:rsidRPr="009E16A0">
        <w:rPr>
          <w:rFonts w:ascii="Times New Roman" w:hAnsi="Times New Roman" w:cs="Times New Roman"/>
          <w:sz w:val="24"/>
          <w:szCs w:val="24"/>
        </w:rPr>
        <w:t>mCherry</w:t>
      </w:r>
      <w:proofErr w:type="spellEnd"/>
      <w:r w:rsidR="00DB2D2A" w:rsidRPr="009E16A0">
        <w:rPr>
          <w:rFonts w:ascii="Times New Roman" w:hAnsi="Times New Roman" w:cs="Times New Roman"/>
          <w:sz w:val="24"/>
          <w:szCs w:val="24"/>
        </w:rPr>
        <w:t xml:space="preserve"> patch clamp recorded in a 300 µM slice.</w:t>
      </w:r>
      <w:r w:rsidR="004A5DF6" w:rsidRPr="009E16A0">
        <w:rPr>
          <w:rFonts w:ascii="Times New Roman" w:hAnsi="Times New Roman" w:cs="Times New Roman"/>
          <w:sz w:val="24"/>
          <w:szCs w:val="24"/>
        </w:rPr>
        <w:t xml:space="preserve"> Scale bar, 8</w:t>
      </w:r>
      <w:r w:rsidR="00CA1AA1" w:rsidRPr="009E16A0">
        <w:rPr>
          <w:rFonts w:ascii="Times New Roman" w:hAnsi="Times New Roman" w:cs="Times New Roman"/>
          <w:sz w:val="24"/>
          <w:szCs w:val="24"/>
        </w:rPr>
        <w:t xml:space="preserve">0 µm. </w:t>
      </w:r>
      <w:r w:rsidR="00DB2D2A" w:rsidRPr="009E16A0">
        <w:rPr>
          <w:rFonts w:ascii="Times New Roman" w:hAnsi="Times New Roman" w:cs="Times New Roman"/>
          <w:sz w:val="24"/>
          <w:szCs w:val="24"/>
        </w:rPr>
        <w:t xml:space="preserve">C, Representative trace of induced response after GRP 300 </w:t>
      </w:r>
      <w:proofErr w:type="spellStart"/>
      <w:r w:rsidR="00DB2D2A" w:rsidRPr="009E16A0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DB2D2A" w:rsidRPr="009E16A0">
        <w:rPr>
          <w:rFonts w:ascii="Times New Roman" w:hAnsi="Times New Roman" w:cs="Times New Roman"/>
          <w:sz w:val="24"/>
          <w:szCs w:val="24"/>
        </w:rPr>
        <w:t xml:space="preserve"> bath applied. </w:t>
      </w:r>
    </w:p>
    <w:p w:rsidR="00CC497E" w:rsidRDefault="00CC497E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07F9F700" wp14:editId="1B857526">
            <wp:extent cx="3542044" cy="1235947"/>
            <wp:effectExtent l="19050" t="0" r="1256" b="0"/>
            <wp:docPr id="3" name="Bildobjekt 0" descr="suppl_figure1_D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_figure1_DRG.jpg"/>
                    <pic:cNvPicPr/>
                  </pic:nvPicPr>
                  <pic:blipFill>
                    <a:blip r:embed="rId7" cstate="print"/>
                    <a:srcRect l="3215" t="5167" r="3156" b="4030"/>
                    <a:stretch>
                      <a:fillRect/>
                    </a:stretch>
                  </pic:blipFill>
                  <pic:spPr>
                    <a:xfrm>
                      <a:off x="0" y="0"/>
                      <a:ext cx="3542044" cy="123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7E" w:rsidRDefault="00B204BF">
      <w:pPr>
        <w:rPr>
          <w:rFonts w:ascii="Times New Roman" w:hAnsi="Times New Roman"/>
          <w:b/>
          <w:sz w:val="24"/>
          <w:szCs w:val="24"/>
        </w:rPr>
      </w:pPr>
      <w:proofErr w:type="gramStart"/>
      <w:r w:rsidRPr="009E16A0">
        <w:rPr>
          <w:rFonts w:ascii="Times New Roman" w:hAnsi="Times New Roman"/>
          <w:b/>
          <w:sz w:val="24"/>
          <w:szCs w:val="24"/>
        </w:rPr>
        <w:t>Supplemental</w:t>
      </w:r>
      <w:r w:rsidR="00BD0893" w:rsidRPr="009E16A0">
        <w:rPr>
          <w:rFonts w:ascii="Times New Roman" w:hAnsi="Times New Roman"/>
          <w:b/>
          <w:sz w:val="24"/>
          <w:szCs w:val="24"/>
        </w:rPr>
        <w:t xml:space="preserve"> F</w:t>
      </w:r>
      <w:r w:rsidR="00CC497E" w:rsidRPr="009E16A0">
        <w:rPr>
          <w:rFonts w:ascii="Times New Roman" w:hAnsi="Times New Roman"/>
          <w:b/>
          <w:sz w:val="24"/>
          <w:szCs w:val="24"/>
        </w:rPr>
        <w:t xml:space="preserve">igure </w:t>
      </w:r>
      <w:bookmarkStart w:id="0" w:name="_GoBack"/>
      <w:bookmarkEnd w:id="0"/>
      <w:r w:rsidR="007148C8" w:rsidRPr="009E16A0">
        <w:rPr>
          <w:rFonts w:ascii="Times New Roman" w:hAnsi="Times New Roman"/>
          <w:b/>
          <w:sz w:val="24"/>
          <w:szCs w:val="24"/>
        </w:rPr>
        <w:t>3</w:t>
      </w:r>
      <w:r w:rsidR="00CC497E" w:rsidRPr="009E16A0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CC497E" w:rsidRPr="009E16A0">
        <w:rPr>
          <w:rFonts w:ascii="Times New Roman" w:hAnsi="Times New Roman"/>
          <w:b/>
          <w:sz w:val="24"/>
          <w:szCs w:val="24"/>
        </w:rPr>
        <w:t xml:space="preserve"> </w:t>
      </w:r>
      <w:r w:rsidR="00CC497E">
        <w:rPr>
          <w:rFonts w:ascii="Times New Roman" w:hAnsi="Times New Roman"/>
          <w:b/>
          <w:sz w:val="24"/>
          <w:szCs w:val="24"/>
        </w:rPr>
        <w:t xml:space="preserve">Expression </w:t>
      </w:r>
      <w:r w:rsidR="00EC57A5">
        <w:rPr>
          <w:rFonts w:ascii="Times New Roman" w:hAnsi="Times New Roman"/>
          <w:b/>
          <w:sz w:val="24"/>
          <w:szCs w:val="24"/>
        </w:rPr>
        <w:t xml:space="preserve">of </w:t>
      </w:r>
      <w:r w:rsidR="00CC497E">
        <w:rPr>
          <w:rFonts w:ascii="Times New Roman" w:hAnsi="Times New Roman"/>
          <w:b/>
          <w:sz w:val="24"/>
          <w:szCs w:val="24"/>
        </w:rPr>
        <w:t>Grpr-Cre in adult DRG.</w:t>
      </w:r>
    </w:p>
    <w:p w:rsidR="00D07D6D" w:rsidRDefault="00CC497E">
      <w:r>
        <w:rPr>
          <w:rFonts w:ascii="Times New Roman" w:hAnsi="Times New Roman"/>
          <w:b/>
          <w:i/>
          <w:sz w:val="24"/>
          <w:szCs w:val="24"/>
        </w:rPr>
        <w:t>A-C</w:t>
      </w:r>
      <w:r>
        <w:rPr>
          <w:rFonts w:ascii="Times New Roman" w:hAnsi="Times New Roman"/>
          <w:sz w:val="24"/>
          <w:szCs w:val="24"/>
        </w:rPr>
        <w:t xml:space="preserve">, </w:t>
      </w:r>
      <w:r w:rsidR="003960D7" w:rsidRPr="003960D7">
        <w:rPr>
          <w:rFonts w:ascii="Times New Roman" w:hAnsi="Times New Roman"/>
          <w:i/>
          <w:sz w:val="24"/>
          <w:szCs w:val="24"/>
        </w:rPr>
        <w:t>tdTomato</w:t>
      </w:r>
      <w:proofErr w:type="gramStart"/>
      <w:r w:rsidR="003960D7">
        <w:rPr>
          <w:rFonts w:ascii="Times New Roman" w:hAnsi="Times New Roman"/>
          <w:sz w:val="24"/>
          <w:szCs w:val="24"/>
        </w:rPr>
        <w:t>;</w:t>
      </w:r>
      <w:r w:rsidRPr="00540444">
        <w:rPr>
          <w:rFonts w:ascii="Times New Roman" w:hAnsi="Times New Roman"/>
          <w:sz w:val="24"/>
          <w:szCs w:val="24"/>
        </w:rPr>
        <w:t>Grpr</w:t>
      </w:r>
      <w:proofErr w:type="gramEnd"/>
      <w:r w:rsidRPr="00540444">
        <w:rPr>
          <w:rFonts w:ascii="Times New Roman" w:hAnsi="Times New Roman"/>
          <w:i/>
          <w:sz w:val="24"/>
          <w:szCs w:val="24"/>
        </w:rPr>
        <w:t>-</w:t>
      </w:r>
      <w:r w:rsidRPr="00540444">
        <w:rPr>
          <w:rFonts w:ascii="Times New Roman" w:hAnsi="Times New Roman"/>
          <w:sz w:val="24"/>
          <w:szCs w:val="24"/>
        </w:rPr>
        <w:t>Cre expressing neurons in the DRG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0444">
        <w:rPr>
          <w:rFonts w:ascii="Times New Roman" w:hAnsi="Times New Roman"/>
          <w:sz w:val="24"/>
          <w:szCs w:val="24"/>
        </w:rPr>
        <w:t xml:space="preserve">labeled </w:t>
      </w:r>
      <w:r>
        <w:rPr>
          <w:rFonts w:ascii="Times New Roman" w:hAnsi="Times New Roman"/>
          <w:sz w:val="24"/>
          <w:szCs w:val="24"/>
        </w:rPr>
        <w:t xml:space="preserve">with </w:t>
      </w:r>
      <w:proofErr w:type="spellStart"/>
      <w:r w:rsidRPr="00540444">
        <w:rPr>
          <w:rFonts w:ascii="Times New Roman" w:hAnsi="Times New Roman"/>
          <w:sz w:val="24"/>
          <w:szCs w:val="24"/>
        </w:rPr>
        <w:t>NeuN</w:t>
      </w:r>
      <w:proofErr w:type="spellEnd"/>
      <w:r w:rsidRPr="00DD12AE">
        <w:rPr>
          <w:rFonts w:ascii="Times New Roman" w:hAnsi="Times New Roman"/>
          <w:sz w:val="24"/>
          <w:szCs w:val="24"/>
        </w:rPr>
        <w:t>.</w:t>
      </w:r>
      <w:r w:rsidR="0004544D">
        <w:rPr>
          <w:rFonts w:ascii="Times New Roman" w:hAnsi="Times New Roman"/>
          <w:sz w:val="24"/>
          <w:szCs w:val="24"/>
        </w:rPr>
        <w:t xml:space="preserve"> Scale bar 37 </w:t>
      </w:r>
      <w:r w:rsidR="0004544D">
        <w:rPr>
          <w:rFonts w:ascii="Times New Roman" w:hAnsi="Times New Roman" w:cs="Times New Roman"/>
          <w:sz w:val="24"/>
          <w:szCs w:val="24"/>
        </w:rPr>
        <w:t>µ</w:t>
      </w:r>
      <w:r w:rsidR="0004544D">
        <w:rPr>
          <w:rFonts w:ascii="Times New Roman" w:hAnsi="Times New Roman"/>
          <w:sz w:val="24"/>
          <w:szCs w:val="24"/>
        </w:rPr>
        <w:t>m.</w:t>
      </w:r>
    </w:p>
    <w:sectPr w:rsidR="00D07D6D" w:rsidSect="00401B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97E"/>
    <w:rsid w:val="0004544D"/>
    <w:rsid w:val="002475EB"/>
    <w:rsid w:val="003960D7"/>
    <w:rsid w:val="003B6E5D"/>
    <w:rsid w:val="00401B57"/>
    <w:rsid w:val="00407B3A"/>
    <w:rsid w:val="00452159"/>
    <w:rsid w:val="00486D3A"/>
    <w:rsid w:val="004A5DF6"/>
    <w:rsid w:val="00511994"/>
    <w:rsid w:val="00604BC3"/>
    <w:rsid w:val="006473A2"/>
    <w:rsid w:val="007148C8"/>
    <w:rsid w:val="009E16A0"/>
    <w:rsid w:val="00A07E83"/>
    <w:rsid w:val="00AA5192"/>
    <w:rsid w:val="00B204BF"/>
    <w:rsid w:val="00B472F8"/>
    <w:rsid w:val="00BD0893"/>
    <w:rsid w:val="00C67646"/>
    <w:rsid w:val="00CA1AA1"/>
    <w:rsid w:val="00CC497E"/>
    <w:rsid w:val="00DB2D2A"/>
    <w:rsid w:val="00E2356B"/>
    <w:rsid w:val="00EC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nhideWhenUsed/>
    <w:rsid w:val="00CC49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97E"/>
    <w:pPr>
      <w:spacing w:after="16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97E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97E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48C8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48C8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nhideWhenUsed/>
    <w:rsid w:val="00CC49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97E"/>
    <w:pPr>
      <w:spacing w:after="16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97E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97E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48C8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48C8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Uppsala University</Company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Bejan</dc:creator>
  <cp:lastModifiedBy>Sally Weiss</cp:lastModifiedBy>
  <cp:revision>2</cp:revision>
  <dcterms:created xsi:type="dcterms:W3CDTF">2017-01-18T21:42:00Z</dcterms:created>
  <dcterms:modified xsi:type="dcterms:W3CDTF">2017-01-18T21:42:00Z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73437</vt:lpwstr>
  </property>
  <property fmtid="{D5CDD505-2E9C-101B-9397-08002B2CF9AE}" pid="3" name="StyleId">
    <vt:lpwstr>http://www.zotero.org/styles/vancouver</vt:lpwstr>
  </property>
</Properties>
</file>