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ADA" w:rsidRPr="00D250F2" w:rsidRDefault="00D250F2" w:rsidP="000E63C7">
      <w:pPr>
        <w:spacing w:line="480" w:lineRule="auto"/>
        <w:rPr>
          <w:b/>
        </w:rPr>
      </w:pPr>
      <w:bookmarkStart w:id="0" w:name="_GoBack"/>
      <w:bookmarkEnd w:id="0"/>
      <w:r w:rsidRPr="00D250F2">
        <w:rPr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2980690</wp:posOffset>
            </wp:positionH>
            <wp:positionV relativeFrom="paragraph">
              <wp:posOffset>330835</wp:posOffset>
            </wp:positionV>
            <wp:extent cx="2916555" cy="2120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50F2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FC7369" wp14:editId="4EE47D21">
                <wp:simplePos x="0" y="0"/>
                <wp:positionH relativeFrom="column">
                  <wp:posOffset>5508018</wp:posOffset>
                </wp:positionH>
                <wp:positionV relativeFrom="paragraph">
                  <wp:posOffset>2303145</wp:posOffset>
                </wp:positionV>
                <wp:extent cx="137160" cy="0"/>
                <wp:effectExtent l="19050" t="19050" r="53340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0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1FE9D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7pt,181.35pt" to="444.5pt,1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+St3QEAABYEAAAOAAAAZHJzL2Uyb0RvYy54bWysU8GO2yAQvVfqPyDujeONdrey4uwhq+2l&#10;aqNu+wEEQ4wEAxpo7Px9B5w4q7ZStatesAfmvZn3GNYPo7PsqDAaDy2vF0vOFEjfGTi0/Mf3pw8f&#10;OYtJQCesB9Xyk4r8YfP+3XoIjbrxvbedQkYkEJshtLxPKTRVFWWvnIgLHxTQofboRKIQD1WHYiB2&#10;Z6ub5fKuGjx2Ab1UMdLu43TIN4VfayXTV62jSsy2nHpLZcWy7vNabdaiOaAIvZHnNsQbunDCABWd&#10;qR5FEuwnmj+onJHoo9dpIb2rvNZGqqKB1NTL39Q89yKoooXMiWG2Kf4/WvnluENmupavOAPh6Iqe&#10;Ewpz6BPbegAy0CNbZZ+GEBtK38IOz1EMO8yiR40uf0kOG4u3p9lbNSYmabNe3dd3dAPyclRdcQFj&#10;+qS8Y/mn5dZAVi0acfwcE9Wi1EtK3rbAhpbf3te3mU/Q1CB0BRC9Nd2TsTanlRlSW4vsKOj294c6&#10;qyCuF1kUWaDNrG1SU/7Syaqp0jelyZ3c/1Qgz+WVU0ipIF14LVB2hmnqYAYu/w0852eoKjP7GvCM&#10;KJU9pBnsDHj8W/U0XlrWU/7FgUl3tmDvu1O552INDV9x7vxQ8nS/jAv8+pw3vwAAAP//AwBQSwME&#10;FAAGAAgAAAAhAH3I7I3gAAAACwEAAA8AAABkcnMvZG93bnJldi54bWxMj9FKw0AQRd8F/2EZwRex&#10;m0ZJY8ymFNEK1Qet/YBpdkyC2dmS3bbRr3cEQR9n5nDn3HI+ul4daAidZwPTSQKKuPa248bA5u3h&#10;MgcVIrLF3jMZ+KQA8+r0pMTC+iO/0mEdGyUhHAo00Ma4K7QOdUsOw8TviOX27geHUcah0XbAo4S7&#10;XqdJkmmHHcuHFnd011L9sd47A+Hp8YVHv7nHxcXXtFk+L61dpcacn42LW1CRxvgHw4++qEMlTlu/&#10;ZxtUbyDPZteCGrjK0hkoIfL8Rtptfze6KvX/DtU3AAAA//8DAFBLAQItABQABgAIAAAAIQC2gziS&#10;/gAAAOEBAAATAAAAAAAAAAAAAAAAAAAAAABbQ29udGVudF9UeXBlc10ueG1sUEsBAi0AFAAGAAgA&#10;AAAhADj9If/WAAAAlAEAAAsAAAAAAAAAAAAAAAAALwEAAF9yZWxzLy5yZWxzUEsBAi0AFAAGAAgA&#10;AAAhAIvr5K3dAQAAFgQAAA4AAAAAAAAAAAAAAAAALgIAAGRycy9lMm9Eb2MueG1sUEsBAi0AFAAG&#10;AAgAAAAhAH3I7I3gAAAACwEAAA8AAAAAAAAAAAAAAAAANwQAAGRycy9kb3ducmV2LnhtbFBLBQYA&#10;AAAABAAEAPMAAABEBQAAAAA=&#10;" strokecolor="white [3212]" strokeweight="4.5pt">
                <v:stroke joinstyle="miter" endcap="round"/>
              </v:line>
            </w:pict>
          </mc:Fallback>
        </mc:AlternateContent>
      </w:r>
      <w:r w:rsidRPr="00D250F2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2303145</wp:posOffset>
                </wp:positionV>
                <wp:extent cx="194310" cy="0"/>
                <wp:effectExtent l="19050" t="19050" r="53340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" cy="0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A02F8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5pt,181.35pt" to="197.8pt,1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nV3QEAABYEAAAOAAAAZHJzL2Uyb0RvYy54bWysU02P0zAQvSPxHyzfaZrCAhs13UNXywVB&#10;xS4/wHXGjSV/aWya9t8zdpp0BUiIFRcnY897M+95vL47WcOOgFF71/J6seQMnPSddoeWf396ePOR&#10;s5iE64TxDlp+hsjvNq9frYfQwMr33nSAjEhcbIbQ8j6l0FRVlD1YERc+gKND5dGKRCEeqg7FQOzW&#10;VKvl8n01eOwCegkx0u79eMg3hV8pkOmrUhESMy2n3lJZsaz7vFabtWgOKEKv5aUN8YIurNCOis5U&#10;9yIJ9gP1b1RWS/TRq7SQ3lZeKS2haCA19fIXNY+9CFC0kDkxzDbF/0crvxx3yHTX8hVnTli6oseE&#10;Qh/6xLbeOTLQI1tln4YQG0rfuh1eohh2mEWfFNr8JTnsVLw9z97CKTFJm/Xtu7c13YCcjqorLmBM&#10;n8Bbln9abrTLqkUjjp9jolqUOqXkbePY0PKbD/VN5hM0Nei6Aoje6O5BG5PTygzB1iA7Crr9/aHO&#10;KojrWRZFxtFm1jaqKX/pbGCs9A0UuZP7HwvkubxyCinBpYnXOMrOMEUdzMDl34GX/AyFMrP/Ap4R&#10;pbJ3aQZb7Tz+qXo6TS2rMX9yYNSdLdj77lzuuVhDw1ecuzyUPN3P4wK/PufNTwAAAP//AwBQSwME&#10;FAAGAAgAAAAhAB6ZTjTgAAAACwEAAA8AAABkcnMvZG93bnJldi54bWxMj9FKw0AQRd8F/2EZwRex&#10;m6Y0asymFNEK6oPWfsA0OybB7GzIbtvo1zsFQd9m5l7unFssRtepPQ2h9WxgOklAEVfetlwb2Lw/&#10;XF6DChHZYueZDHxRgEV5elJgbv2B32i/jrWSEA45Gmhi7HOtQ9WQwzDxPbFoH35wGGUdam0HPEi4&#10;63SaJJl22LJ8aLCnu4aqz/XOGQjPj688+s09Li++p/XqZWXtU2rM+dm4vAUVaYx/ZjjiCzqUwrT1&#10;O7ZBdQZm2Vy6xOOQXoESx+xmnoHa/l50Wej/HcofAAAA//8DAFBLAQItABQABgAIAAAAIQC2gziS&#10;/gAAAOEBAAATAAAAAAAAAAAAAAAAAAAAAABbQ29udGVudF9UeXBlc10ueG1sUEsBAi0AFAAGAAgA&#10;AAAhADj9If/WAAAAlAEAAAsAAAAAAAAAAAAAAAAALwEAAF9yZWxzLy5yZWxzUEsBAi0AFAAGAAgA&#10;AAAhAAp1qdXdAQAAFgQAAA4AAAAAAAAAAAAAAAAALgIAAGRycy9lMm9Eb2MueG1sUEsBAi0AFAAG&#10;AAgAAAAhAB6ZTjTgAAAACwEAAA8AAAAAAAAAAAAAAAAANwQAAGRycy9kb3ducmV2LnhtbFBLBQYA&#10;AAAABAAEAPMAAABEBQAAAAA=&#10;" strokecolor="white [3212]" strokeweight="4.5pt">
                <v:stroke joinstyle="miter" endcap="round"/>
              </v:line>
            </w:pict>
          </mc:Fallback>
        </mc:AlternateContent>
      </w:r>
      <w:r w:rsidRPr="00D250F2">
        <w:rPr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330835</wp:posOffset>
            </wp:positionV>
            <wp:extent cx="2827020" cy="2120265"/>
            <wp:effectExtent l="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0000"/>
                              </a14:imgEffect>
                              <a14:imgEffect>
                                <a14:brightnessContrast bright="14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3C7" w:rsidRPr="00D250F2">
        <w:rPr>
          <w:b/>
        </w:rPr>
        <w:t>Supplemental Data 1</w:t>
      </w:r>
    </w:p>
    <w:p w:rsidR="00A10854" w:rsidRDefault="0082508D" w:rsidP="000E63C7">
      <w:pPr>
        <w:spacing w:line="480" w:lineRule="auto"/>
        <w:rPr>
          <w:noProof/>
        </w:rPr>
      </w:pPr>
      <w:r w:rsidRPr="0082508D">
        <w:rPr>
          <w:noProof/>
        </w:rPr>
        <w:t xml:space="preserve"> </w:t>
      </w:r>
    </w:p>
    <w:p w:rsidR="0082508D" w:rsidRDefault="0082508D" w:rsidP="000E63C7">
      <w:pPr>
        <w:spacing w:line="480" w:lineRule="auto"/>
      </w:pPr>
      <w:r>
        <w:rPr>
          <w:noProof/>
        </w:rPr>
        <w:t xml:space="preserve">Immunostaining of dorsal root ganglion slices with commercially available antibodies to the oxytocin receptor.  Left image is </w:t>
      </w:r>
      <w:r w:rsidR="00B177EE">
        <w:rPr>
          <w:noProof/>
        </w:rPr>
        <w:t xml:space="preserve">with primary antibody sc-8102 (1:100, </w:t>
      </w:r>
      <w:r w:rsidRPr="0082508D">
        <w:rPr>
          <w:noProof/>
          <w:lang w:val="pt-BR"/>
        </w:rPr>
        <w:t>Santa Cruz</w:t>
      </w:r>
      <w:r w:rsidR="00B177EE">
        <w:rPr>
          <w:noProof/>
          <w:lang w:val="pt-BR"/>
        </w:rPr>
        <w:t xml:space="preserve"> </w:t>
      </w:r>
      <w:r w:rsidR="00B177EE" w:rsidRPr="00B177EE">
        <w:rPr>
          <w:noProof/>
          <w:lang w:val="pt-BR"/>
        </w:rPr>
        <w:t>Biotechnology, Dallas, TX, USA</w:t>
      </w:r>
      <w:r w:rsidRPr="0082508D">
        <w:rPr>
          <w:noProof/>
          <w:lang w:val="pt-BR"/>
        </w:rPr>
        <w:t>)</w:t>
      </w:r>
      <w:r w:rsidR="00B177EE">
        <w:rPr>
          <w:noProof/>
          <w:lang w:val="pt-BR"/>
        </w:rPr>
        <w:t xml:space="preserve"> and right image is with primary antibody AVR-013 (1:1000, Alomo</w:t>
      </w:r>
      <w:r w:rsidR="00B177EE" w:rsidRPr="00B177EE">
        <w:rPr>
          <w:noProof/>
          <w:lang w:val="pt-BR"/>
        </w:rPr>
        <w:t>ne Labs, Jerusalem, IL</w:t>
      </w:r>
      <w:r w:rsidR="00B177EE">
        <w:rPr>
          <w:noProof/>
          <w:lang w:val="pt-BR"/>
        </w:rPr>
        <w:t xml:space="preserve">.  Details are described in Methods.  Scale bar = </w:t>
      </w:r>
      <w:r w:rsidRPr="0082508D">
        <w:rPr>
          <w:noProof/>
          <w:lang w:val="pt-BR"/>
        </w:rPr>
        <w:t xml:space="preserve">  </w:t>
      </w:r>
    </w:p>
    <w:sectPr w:rsidR="008250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3C7"/>
    <w:rsid w:val="000E63C7"/>
    <w:rsid w:val="007B400C"/>
    <w:rsid w:val="007F2324"/>
    <w:rsid w:val="0082508D"/>
    <w:rsid w:val="00870B87"/>
    <w:rsid w:val="008C24A0"/>
    <w:rsid w:val="00A10854"/>
    <w:rsid w:val="00AE6DEF"/>
    <w:rsid w:val="00B177EE"/>
    <w:rsid w:val="00B25AB4"/>
    <w:rsid w:val="00D250F2"/>
    <w:rsid w:val="00E56ADA"/>
    <w:rsid w:val="00FD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A5166"/>
  <w15:chartTrackingRefBased/>
  <w15:docId w15:val="{CE70B1AC-068F-43F0-B6A1-E04DF63E5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DE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6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2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2495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WFBH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Eisenach</dc:creator>
  <cp:keywords/>
  <dc:description/>
  <cp:lastModifiedBy>James Eisenach</cp:lastModifiedBy>
  <cp:revision>3</cp:revision>
  <dcterms:created xsi:type="dcterms:W3CDTF">2018-11-28T21:19:00Z</dcterms:created>
  <dcterms:modified xsi:type="dcterms:W3CDTF">2018-12-11T16:09:00Z</dcterms:modified>
</cp:coreProperties>
</file>