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F1" w:rsidRPr="00E63CF1" w:rsidRDefault="00E63CF1" w:rsidP="00E63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GB" w:eastAsia="nl-NL"/>
        </w:rPr>
      </w:pPr>
    </w:p>
    <w:p w:rsidR="00E63CF1" w:rsidRPr="00E63CF1" w:rsidRDefault="008C2CF4" w:rsidP="00E63CF1">
      <w:pPr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Supplementary t</w:t>
      </w:r>
      <w:r w:rsidR="00E63CF1" w:rsidRPr="00E63CF1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able 1</w:t>
      </w:r>
      <w:r w:rsidR="00E63CF1" w:rsidRPr="00E63CF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Previously reported renal carcinomas showing negative staining for SDHB or arising in i</w:t>
      </w:r>
      <w:r w:rsidR="00E63CF1" w:rsidRPr="00E63CF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ndividuals carrying germline</w:t>
      </w:r>
      <w:r w:rsidR="00E63CF1" w:rsidRPr="00E63CF1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 xml:space="preserve"> </w:t>
      </w:r>
      <w:r w:rsidR="00E63CF1" w:rsidRPr="008C2CF4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>SDH</w:t>
      </w:r>
      <w:r w:rsidR="00E63CF1" w:rsidRPr="008C2CF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-x</w:t>
      </w:r>
      <w:r w:rsidRPr="008C2CF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mutations.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 xml:space="preserve"> </w:t>
      </w:r>
    </w:p>
    <w:p w:rsidR="00E63CF1" w:rsidRPr="00E63CF1" w:rsidRDefault="00E63CF1" w:rsidP="00E63CF1">
      <w:pPr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ayout w:type="fixed"/>
        <w:tblLook w:val="01A0" w:firstRow="1" w:lastRow="0" w:firstColumn="1" w:lastColumn="1" w:noHBand="0" w:noVBand="0"/>
      </w:tblPr>
      <w:tblGrid>
        <w:gridCol w:w="819"/>
        <w:gridCol w:w="1556"/>
        <w:gridCol w:w="29"/>
        <w:gridCol w:w="965"/>
        <w:gridCol w:w="1418"/>
        <w:gridCol w:w="29"/>
        <w:gridCol w:w="2368"/>
        <w:gridCol w:w="11"/>
        <w:gridCol w:w="927"/>
        <w:gridCol w:w="66"/>
        <w:gridCol w:w="1257"/>
        <w:gridCol w:w="586"/>
        <w:gridCol w:w="6"/>
        <w:gridCol w:w="1527"/>
        <w:gridCol w:w="2790"/>
      </w:tblGrid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825582">
            <w:pPr>
              <w:spacing w:after="0" w:line="240" w:lineRule="auto"/>
              <w:ind w:right="-2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Case </w:t>
            </w:r>
            <w:r w:rsidRPr="00825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nl-NL" w:eastAsia="nl-NL"/>
              </w:rPr>
              <w:t>No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Study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Age/Sex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 w:eastAsia="nl-NL"/>
              </w:rPr>
              <w:t>Family history of RCC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NL"/>
              </w:rPr>
              <w:t xml:space="preserve">germline </w:t>
            </w:r>
            <w:r w:rsidRPr="008255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GB" w:eastAsia="nl-NL"/>
              </w:rPr>
              <w:t>SDH-</w:t>
            </w:r>
            <w:r w:rsidRPr="00825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NL"/>
              </w:rPr>
              <w:t>x mutation</w:t>
            </w:r>
            <w:r w:rsidR="00825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NL"/>
              </w:rPr>
              <w:t>/ variation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SDHB IHC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Personal or family history of PCC/ PGL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Other pathologies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Follow up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1-2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J Urol</w:t>
            </w:r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 [22]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GB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36/M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Brother 25yrs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Paternal uncle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exon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1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deletion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DOD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both siblings had a systematic presentation and suffered bone metastasis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3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J Urol</w:t>
            </w:r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 [22]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GB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27/F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Paternal grandmother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exon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1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deletion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Disease free (17 mo)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J Urol</w:t>
            </w:r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 [22]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GB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42/F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exon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1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deletion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                 Sister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nl-NL"/>
              </w:rPr>
              <w:t>carrier of the familial mutation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Disease free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(3.3 mo)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5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Urol</w:t>
            </w:r>
            <w:proofErr w:type="spellEnd"/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[22]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GB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32/F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c.137G&gt;A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Paternal aunt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nl-NL"/>
              </w:rPr>
              <w:t>carrier of the familial mutation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DOD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(6.1 mo)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Bone metastasis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6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Urol</w:t>
            </w:r>
            <w:proofErr w:type="spellEnd"/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[22]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GB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61/M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: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  <w:t>c.268C&gt;T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Son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(not screened for the familial mutation)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Disease free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(50.4mo)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   7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Urol</w:t>
            </w:r>
            <w:proofErr w:type="spellEnd"/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[22]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GB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37/M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  <w:t>c.286+2T&gt;A</w:t>
            </w:r>
          </w:p>
          <w:p w:rsidR="00E63CF1" w:rsidRPr="00825582" w:rsidRDefault="00E63CF1" w:rsidP="00E63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Disease free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(30 mo)</w:t>
            </w:r>
          </w:p>
        </w:tc>
      </w:tr>
      <w:tr w:rsidR="00825582" w:rsidRPr="00E63CF1" w:rsidTr="0049393A">
        <w:trPr>
          <w:trHeight w:val="1786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8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Urol</w:t>
            </w:r>
            <w:proofErr w:type="spellEnd"/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[22]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28/M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  <w:t xml:space="preserve">c.379A&gt;C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Disease free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(36.2 mo)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9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Urol</w:t>
            </w:r>
            <w:proofErr w:type="spellEnd"/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[22]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GB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19/F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  <w:t>c.541-2A&gt;G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Mother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(not screened for the familial mutation)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Disease free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(40.6 mo)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8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lastRenderedPageBreak/>
              <w:t>10-</w:t>
            </w:r>
            <w:r w:rsid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11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Urol</w:t>
            </w:r>
            <w:proofErr w:type="spellEnd"/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[22]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GB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17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,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34*/F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Mother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RCC at the age of 55/ carrying the familial mutation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Female sibling of the maternal grandfather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not screened for the familial mutation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  <w:t>c.286G&gt;A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Disease free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(212.4 mo)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Mother AWD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(65.8 mo)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liver and bone metastasis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12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Urol</w:t>
            </w:r>
            <w:proofErr w:type="spellEnd"/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[22]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15/M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  <w:t>c.268C&gt;T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Paternal </w:t>
            </w:r>
            <w:r w:rsidRPr="00825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nl-NL"/>
              </w:rPr>
              <w:t>m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cousins 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(siblings)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Paternal distant  </w:t>
            </w:r>
            <w:r w:rsidRPr="00825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nl-NL"/>
              </w:rPr>
              <w:t>f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 relative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all carrying the familial mutation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Disease free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(10.8 mo)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13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Urol</w:t>
            </w:r>
            <w:proofErr w:type="spellEnd"/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[22]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17/M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c.137G&gt;A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Disease free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(6.0 mo)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14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Said-Al-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Naief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 &amp;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Ojha</w:t>
            </w:r>
            <w:proofErr w:type="spellEnd"/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Head Neck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Pathol</w:t>
            </w:r>
            <w:proofErr w:type="spellEnd"/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[23]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Urol</w:t>
            </w:r>
            <w:proofErr w:type="spellEnd"/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[22]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52/F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Paternal Uncle 60yrs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Maternal grandfather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RCC in later years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Mother’s sibling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c.689G&gt;A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Daughter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-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pheochromocytoma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 age 20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Paternal Cousin 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53 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- head and neck PGLs &amp; one extra-adrenal PGL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-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 subsequently demonstrated to carry the familial mutation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Multiple uterine fibroids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Multiple benign &amp; malignant neoplasms existed in the family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: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Maternal niece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adrenal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ganglioneuroma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at the age of 13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Maternal aunt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lung and brain malignancies at the age of 30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Mother’s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lastRenderedPageBreak/>
              <w:t>sibling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RCC, lung and breast carcinoma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lastRenderedPageBreak/>
              <w:t>Disease free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(35.5 mo)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lastRenderedPageBreak/>
              <w:t>15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Solis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Clin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Genet</w:t>
            </w:r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 [24]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42/F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  <w:t>No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NL"/>
              </w:rPr>
              <w:t>exon</w:t>
            </w:r>
            <w:r w:rsidRPr="00825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NL"/>
              </w:rPr>
              <w:t>1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d</w:t>
            </w:r>
            <w:r w:rsidRPr="00825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  <w:t>eletion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Positive personal history: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Head and Neck PGL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(carotid body)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diagnosed at the age of 39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11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relatives out of 41 mutation carriers in this large family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-8 extra-adrenal PGLs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-3 PCCs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Brother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36 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- papillary thyroid cancer</w:t>
            </w:r>
          </w:p>
          <w:p w:rsidR="00825582" w:rsidRDefault="00825582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Cousin 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59 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-papillary bladder cancer</w:t>
            </w:r>
          </w:p>
          <w:p w:rsidR="00825582" w:rsidRDefault="00825582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Mother’s sibling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62 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-uterine adenocarcinoma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Maternal aunt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72 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-lung cancer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Benign disease course?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2C5F76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hyperlink r:id="rId7" w:history="1">
              <w:r w:rsidR="00E63CF1" w:rsidRPr="00825582">
                <w:rPr>
                  <w:rFonts w:ascii="Times New Roman" w:eastAsia="Times New Roman" w:hAnsi="Times New Roman" w:cs="Times New Roman"/>
                  <w:sz w:val="20"/>
                  <w:szCs w:val="20"/>
                  <w:lang w:val="nl-NL" w:eastAsia="nl-NL"/>
                </w:rPr>
                <w:t xml:space="preserve">Henderson </w:t>
              </w:r>
            </w:hyperlink>
            <w:r w:rsidR="00E63CF1"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Fam Cancer</w:t>
            </w:r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 [25]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65/F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No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c.600G&gt;T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Grandson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- demonstrated to carry the familial mutation 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17-18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Fairchild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JAMA</w:t>
            </w:r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 [26]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Schimke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Am J Med Genet A</w:t>
            </w:r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[27]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60/M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maternal cousin 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 w:eastAsia="nl-NL"/>
              </w:rPr>
              <w:t>F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26yrs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c.418G&gt;T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Positive personal history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: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Extra-adrenal PGL 52 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3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maternal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c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ousins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(Siblings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: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f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16 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f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55 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m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49)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extra-adrenal PGLs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Cousin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left para-aortal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neuroblastoma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(9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mo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), while extra-adrenal PGL (16 yrs) with liver metastases (21 yrs) and a multifocal RCC (26 yrs)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DOD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(metastatic RCC)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Cousin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DOD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(multifocal RCC) 26yrs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19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Vanharanta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Am J Hum Genet</w:t>
            </w:r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 [28]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Neumann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JAMA</w:t>
            </w:r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[29]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Charis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Eng</w:t>
            </w:r>
            <w:proofErr w:type="spellEnd"/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Natl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Cancer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Inst</w:t>
            </w:r>
            <w:proofErr w:type="spellEnd"/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[30]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lastRenderedPageBreak/>
              <w:t>28/M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c.79C&gt;T</w:t>
            </w:r>
            <w:r w:rsidRPr="00825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  <w:t xml:space="preserve">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Mother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55yrs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-malignant PGL of the heart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- demonstrated to carry the familial 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lastRenderedPageBreak/>
              <w:t xml:space="preserve">mutation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Extra-adrenal PGL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(PGL of the heart)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DOD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(6 yrs)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lastRenderedPageBreak/>
              <w:t>20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Vanharanta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Am J Hum Genet</w:t>
            </w:r>
            <w:r w:rsidR="00C04E9B"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[28]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Neumann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JAMA</w:t>
            </w:r>
            <w:r w:rsidR="00C04E9B"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[29]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Charis Eng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J Natl Cancer Inst</w:t>
            </w:r>
            <w:r w:rsidR="00C04E9B"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[30]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26/M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Sister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24yrs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c.713_716delTCTC  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Positive personal history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: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Paraganglioma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34yrs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- this diagnosis was sequential to the respective one of RCC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Sister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-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paraganglioma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, which along with both renal tumors displayed somatic loss of the remaining wild type allele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Alive after long follow-up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21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Vanharanta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Am J Hum Genet</w:t>
            </w:r>
            <w:r w:rsidR="00C04E9B"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[28]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Neumann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JAMA</w:t>
            </w:r>
            <w:r w:rsidR="00C04E9B"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[29]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Charis Eng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J Natl Cancer Inst</w:t>
            </w:r>
            <w:r w:rsidR="00C04E9B"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[30]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24/F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Brother 26yrs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c.713_716delTCTC  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Positive personal history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: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Paraganglioma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16yrs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Brother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-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paraganglioma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, which did not show somatic loss of the remaining wild-type allele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DOD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 (1y 4 months)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Srirangalingam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Clin Endocrinol 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(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Oxf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)</w:t>
            </w:r>
            <w:r w:rsidR="00C04E9B"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[31]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Srirangalingam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</w:pP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>Endocr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>Relat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 xml:space="preserve"> Cancer</w:t>
            </w:r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 xml:space="preserve"> [32]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</w:pPr>
          </w:p>
          <w:p w:rsidR="00E63CF1" w:rsidRPr="00825582" w:rsidRDefault="002C5F76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hyperlink r:id="rId8" w:history="1">
              <w:proofErr w:type="spellStart"/>
              <w:r w:rsidR="00E63CF1" w:rsidRPr="0082558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l-NL"/>
                </w:rPr>
                <w:t>Tuthill</w:t>
              </w:r>
              <w:proofErr w:type="spellEnd"/>
              <w:r w:rsidR="00E63CF1" w:rsidRPr="0082558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l-NL"/>
                </w:rPr>
                <w:t xml:space="preserve"> </w:t>
              </w:r>
            </w:hyperlink>
            <w:r w:rsidR="00E63CF1"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et al</w:t>
            </w:r>
          </w:p>
          <w:p w:rsidR="00E63CF1" w:rsidRPr="00825582" w:rsidRDefault="002C5F76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hyperlink r:id="rId9" w:anchor="#" w:tooltip="BMJ case reports." w:history="1">
              <w:r w:rsidR="00E63CF1" w:rsidRPr="00825582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nl-NL"/>
                </w:rPr>
                <w:t>BMJ Case Rep</w:t>
              </w:r>
            </w:hyperlink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 xml:space="preserve"> [33]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lastRenderedPageBreak/>
              <w:t>26/F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c.141G&gt;A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Positive personal history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::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Extra-adrenal PGL 10yrs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Family History Negative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AWD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(24 mo)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Metastatic disease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-12 mo following surgical resection (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pelvic and 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l-NL"/>
              </w:rPr>
              <w:t>supraclavicular R lymph node mass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)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-15 mo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following surgical resection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l-NL"/>
              </w:rPr>
              <w:t xml:space="preserve">evidence of progression within the right supraclavicular lymph 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l-NL"/>
              </w:rPr>
              <w:lastRenderedPageBreak/>
              <w:t>nodes, partial metastatic destruction of the right scapula and new splenic metastasis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partial response to the multi-ta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rget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tyrosine kinase inhibitor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sunitinib</w:t>
            </w:r>
            <w:proofErr w:type="spellEnd"/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lastRenderedPageBreak/>
              <w:t>23-25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Natl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Cancer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Inst</w:t>
            </w:r>
            <w:proofErr w:type="spellEnd"/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[34]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24/M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Father 24yrs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Paternal Uncle 73yrs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subsequently demonstrated to carry the familial mutation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c.136C&gt;T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None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…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26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Natl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Cancer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Inst</w:t>
            </w:r>
            <w:proofErr w:type="spellEnd"/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[34]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30/F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c.137G&gt;A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…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27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Natl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Cancer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Inst</w:t>
            </w:r>
            <w:proofErr w:type="spellEnd"/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[34]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38/M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c.32G&gt;A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…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28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Cascón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et al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J Med Genet</w:t>
            </w:r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 [35]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17/F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None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exon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1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deletion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Positive personal history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: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Extra-adrenal PGL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None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AWD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(10 years)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osseous metastatic disease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29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3002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Cascón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et al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Genes Chromosomes Cancer</w:t>
            </w:r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[36]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26/M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Whole gene (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Exons 1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-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8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) deletion 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Positive personal history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:</w:t>
            </w:r>
          </w:p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Head and Neck PGL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18yrs</w:t>
            </w:r>
          </w:p>
          <w:p w:rsidR="00E63CF1" w:rsidRPr="00825582" w:rsidRDefault="00E63CF1" w:rsidP="00E63CF1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Positive family history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(pers. com. Dr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M Robledo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)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lastRenderedPageBreak/>
              <w:t>30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Fleming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Histopathology</w:t>
            </w:r>
            <w:r w:rsidR="0030025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  <w:r w:rsidR="00C04E9B" w:rsidRP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[37]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28/F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  <w:t>c.759_765 + 7del</w:t>
            </w:r>
          </w:p>
          <w:p w:rsidR="00E63CF1" w:rsidRPr="00825582" w:rsidRDefault="00E63CF1" w:rsidP="00E63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3CF1" w:rsidRPr="00825582" w:rsidRDefault="00E63CF1" w:rsidP="00E63C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31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Fleming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Histopatholog</w:t>
            </w:r>
            <w:r w:rsid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y</w:t>
            </w:r>
            <w:r w:rsidR="00C04E9B"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  <w:r w:rsidR="00C04E9B" w:rsidRP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[37]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69/F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nl-NL"/>
              </w:rPr>
              <w:t>c.320G&gt;A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32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30025D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Jasperson et al</w:t>
            </w:r>
          </w:p>
          <w:p w:rsidR="00E63CF1" w:rsidRPr="00825582" w:rsidRDefault="0030025D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Familial </w:t>
            </w:r>
            <w:r w:rsidRPr="0030025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Cancer</w:t>
            </w:r>
            <w:r w:rsidR="00C04E9B" w:rsidRPr="0030025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[38]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30/M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c.590C&gt;G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None</w:t>
            </w:r>
          </w:p>
          <w:p w:rsidR="00E63CF1" w:rsidRPr="00825582" w:rsidRDefault="00E63CF1" w:rsidP="00E63CF1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Positive family history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  <w:r w:rsidRPr="0030025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(pers. com. Dr K Jasperson)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Disease free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(? Mo)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33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Malinoc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et al</w:t>
            </w:r>
          </w:p>
          <w:p w:rsidR="0030025D" w:rsidRDefault="0030025D" w:rsidP="0030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  </w:t>
            </w:r>
            <w:proofErr w:type="spellStart"/>
            <w:r w:rsidR="00E63CF1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Endocr</w:t>
            </w:r>
            <w:proofErr w:type="spellEnd"/>
            <w:r w:rsidR="00E63CF1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="00E63CF1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Relat</w:t>
            </w:r>
            <w:proofErr w:type="spellEnd"/>
            <w:r w:rsidR="00E63CF1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  </w:t>
            </w:r>
          </w:p>
          <w:p w:rsidR="00E63CF1" w:rsidRPr="00825582" w:rsidRDefault="0030025D" w:rsidP="0030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  </w:t>
            </w:r>
            <w:r w:rsidR="00E63CF1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Cancer</w:t>
            </w:r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[39]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68/ 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SDHC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c.3G&gt;A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Neg</w:t>
            </w:r>
            <w:proofErr w:type="spellEnd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/ </w:t>
            </w:r>
            <w:proofErr w:type="spellStart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Pos</w:t>
            </w:r>
            <w:proofErr w:type="spellEnd"/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30025D" w:rsidRDefault="00E63CF1" w:rsidP="003002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Positive personal history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:</w:t>
            </w:r>
          </w:p>
          <w:p w:rsidR="00E63CF1" w:rsidRPr="00825582" w:rsidRDefault="00E63CF1" w:rsidP="003002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Head and Neck PGL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42yrs</w:t>
            </w:r>
          </w:p>
          <w:p w:rsidR="00E63CF1" w:rsidRPr="00825582" w:rsidRDefault="00E63CF1" w:rsidP="00E63C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30025D" w:rsidRDefault="00E63CF1" w:rsidP="003002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Son 40yrs</w:t>
            </w:r>
            <w:r w:rsid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</w:t>
            </w:r>
          </w:p>
          <w:p w:rsidR="00E63CF1" w:rsidRPr="0030025D" w:rsidRDefault="00E63CF1" w:rsidP="003002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Head and Neck PGL</w:t>
            </w:r>
          </w:p>
          <w:p w:rsidR="00E63CF1" w:rsidRPr="00825582" w:rsidRDefault="00E63CF1" w:rsidP="00E63C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34-36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 xml:space="preserve">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>Urol</w:t>
            </w:r>
            <w:proofErr w:type="spellEnd"/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 xml:space="preserve"> [22]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49/F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4 cousins (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f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siblings 44 52 53/68** and a male 46 yrs)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Nephew 40 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carrier of the familial mutation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SDHC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c.397C&gt;T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30025D" w:rsidP="003002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      </w:t>
            </w:r>
            <w:r w:rsidR="00E63CF1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Cousin (F)</w:t>
            </w:r>
          </w:p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carrier of the familial mutation that did not develop RCC</w:t>
            </w:r>
          </w:p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HN PGL</w:t>
            </w:r>
          </w:p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(</w:t>
            </w:r>
            <w:proofErr w:type="gram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carotid</w:t>
            </w:r>
            <w:proofErr w:type="gramEnd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PGL?)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Disease free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(240.8 mo)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Cousin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M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DOD (133.5 mo)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Cousin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F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Disease free (62.0 mo)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Cousin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F** 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AWD (54.8)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Cousin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F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Dead of other cause (182.7 mo)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Nephew Disease free (12.3 mo)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lastRenderedPageBreak/>
              <w:t>37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Ricketts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J Urol</w:t>
            </w:r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 [22]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45/ 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SDHD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c.239G&gt;T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Positive personal history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:</w:t>
            </w:r>
          </w:p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PGL 17,21,28,31,45,45yrs</w:t>
            </w:r>
          </w:p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Extensive family history of 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CBT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s (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paternal grandfather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,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father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,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paternal uncle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and two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aunts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) </w:t>
            </w:r>
          </w:p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Brother</w:t>
            </w:r>
          </w:p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Pheo</w:t>
            </w:r>
            <w:proofErr w:type="spellEnd"/>
          </w:p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DOD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(18.7 mo)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(osseous, lung and retroperitoneal metastatic disease) 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38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Ni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Am J Hum Genet</w:t>
            </w:r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 [40]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62/F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SDHD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c.34G&gt;A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Thyroid gland &amp; breast: benign pathology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Uterine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leiomyomas</w:t>
            </w:r>
            <w:proofErr w:type="spellEnd"/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39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Ni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493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Am J Hum </w:t>
            </w:r>
            <w:r w:rsidRP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Genet</w:t>
            </w:r>
            <w:r w:rsidR="00C04E9B" w:rsidRP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[40]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53/ 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SDHD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c.433C&gt;A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ND</w:t>
            </w:r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Breast carcinoma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Thyroid gland: benign pathology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40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Gill et al</w:t>
            </w:r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N Engl J Med [12]</w:t>
            </w:r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Gill et al</w:t>
            </w:r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Am 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Surg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Pathol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[4]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D17A5" w:rsidRPr="00825582" w:rsidRDefault="002C5F76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34</w:t>
            </w:r>
            <w:bookmarkStart w:id="0" w:name="_GoBack"/>
            <w:bookmarkEnd w:id="0"/>
            <w:r w:rsidR="003D17A5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Nephew</w:t>
            </w:r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carrying the familial mutation</w:t>
            </w:r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c.166-170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delCCTC</w:t>
            </w:r>
            <w:proofErr w:type="spellEnd"/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3D17A5" w:rsidRPr="005E73D7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Neg</w:t>
            </w:r>
            <w:proofErr w:type="spellEnd"/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Nephew</w:t>
            </w:r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Extra-adrenal PGL</w:t>
            </w:r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(intra-abdominal)</w:t>
            </w:r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Sister 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31 yrs</w:t>
            </w:r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Breast cancer </w:t>
            </w:r>
          </w:p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subsequently demonstrated to carry the familial mutation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D17A5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Disease free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(30 years)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3D17A5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4</w:t>
            </w:r>
            <w:r w:rsidR="00E63CF1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1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-42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Papathomas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493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Eur J </w:t>
            </w:r>
            <w:r w:rsidRP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Endocrinol</w:t>
            </w:r>
            <w:r w:rsidR="0049393A" w:rsidRPr="003002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nl-NL" w:eastAsia="nl-NL"/>
              </w:rPr>
              <w:t xml:space="preserve"> </w:t>
            </w:r>
            <w:r w:rsidR="00C04E9B" w:rsidRP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[41]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25/M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23/M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Brother 23 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Brother 25 yrs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c.3G&gt;A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Neg</w:t>
            </w:r>
            <w:proofErr w:type="spellEnd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/</w:t>
            </w:r>
            <w:proofErr w:type="spellStart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Neg</w:t>
            </w:r>
            <w:proofErr w:type="spellEnd"/>
          </w:p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Neg</w:t>
            </w:r>
            <w:proofErr w:type="spellEnd"/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Positive personal history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:</w:t>
            </w:r>
          </w:p>
          <w:p w:rsidR="00E63CF1" w:rsidRPr="0030025D" w:rsidRDefault="00E63CF1" w:rsidP="003002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Extra-adrenal PGL (1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nl-NL"/>
              </w:rPr>
              <w:t>st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brother)</w:t>
            </w:r>
            <w:r w:rsidR="0030025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Negative family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lastRenderedPageBreak/>
              <w:t>history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AWED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/31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AWED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/28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lastRenderedPageBreak/>
              <w:t>43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Papathomas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493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Eur J Endocrinol</w:t>
            </w:r>
            <w:r w:rsidR="0049393A" w:rsidRPr="00493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 </w:t>
            </w:r>
            <w:r w:rsidR="00C04E9B"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l-NL" w:eastAsia="nl-NL"/>
              </w:rPr>
              <w:t xml:space="preserve"> </w:t>
            </w:r>
            <w:r w:rsidR="00C04E9B" w:rsidRP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[41]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36/M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>exon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>3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deletion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Neg</w:t>
            </w:r>
            <w:proofErr w:type="spellEnd"/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Positive personal history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:</w:t>
            </w:r>
          </w:p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HN PGLs (30/34 yrs)</w:t>
            </w:r>
          </w:p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Negative family history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AWD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/47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(liver &amp; splenic metastatic disease---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intraabdominal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recurrent disease)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3D17A5" w:rsidP="0082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44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Paik et al.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J Clin Oncol</w:t>
            </w:r>
          </w:p>
          <w:p w:rsidR="00E63CF1" w:rsidRPr="0030025D" w:rsidRDefault="0030025D" w:rsidP="0030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</w:pPr>
            <w:r w:rsidRP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 xml:space="preserve">         </w:t>
            </w:r>
            <w:r w:rsidR="00967A13" w:rsidRPr="00300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>[16]</w:t>
            </w:r>
          </w:p>
          <w:p w:rsidR="00E63CF1" w:rsidRPr="00825582" w:rsidRDefault="00E63CF1" w:rsidP="00E63CF1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27/M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Male second cousin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nl-NL"/>
              </w:rPr>
              <w:t xml:space="preserve">Metastatic RCC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(DOD 37 yrs)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c.88delC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</w:pPr>
            <w:proofErr w:type="spellStart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>Neg</w:t>
            </w:r>
            <w:proofErr w:type="spellEnd"/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>None</w:t>
            </w:r>
          </w:p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>Mother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nl-NL"/>
              </w:rPr>
              <w:t>Asymptomatic carrier of the familial mutation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nl-NL"/>
              </w:rPr>
              <w:t>DOD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at age 29 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2.5 years after widespread metastatic disease presentation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(bone &amp; liver metastatic disease)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3D17A5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45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Gill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N Engl J Med</w:t>
            </w:r>
            <w:r w:rsidR="00493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 [12] 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Gill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Am 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Surg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Pathol</w:t>
            </w:r>
            <w:proofErr w:type="spellEnd"/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[4]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28/M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Maternal Aunt 34yrs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subsequently demonstrated to carry the familial mutation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c.166-170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delCCTC</w:t>
            </w:r>
            <w:proofErr w:type="spellEnd"/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Neg</w:t>
            </w:r>
            <w:proofErr w:type="spellEnd"/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Positive personal history: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Extra-adrenal PGL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(intra-abdominal)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Synchronous tumors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also showed negative staining for SDHB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Mother 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31 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Breast cancer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subsequently demonstrated to carry the familial mutation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Disease free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(4 years)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3D17A5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46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Gill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N Engl J Med</w:t>
            </w:r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 [12]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Gill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Am 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Surg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Pathol</w:t>
            </w:r>
            <w:proofErr w:type="spellEnd"/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[4]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21/F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None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c.268C&gt;T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proofErr w:type="spellStart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Neg</w:t>
            </w:r>
            <w:proofErr w:type="spellEnd"/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Mother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43,45 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-subsequently demonstrated to carry the familial mutation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-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metachronous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 tumors showed SDHB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immunonegativity</w:t>
            </w:r>
            <w:proofErr w:type="spellEnd"/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Multiple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HN PGL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carotid body (R) PGL (43yrs); jugular (L) PGL and vagal (L) PGL (45 yrs)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Disease free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(7 years)</w:t>
            </w:r>
          </w:p>
        </w:tc>
      </w:tr>
      <w:tr w:rsidR="00825582" w:rsidRPr="00E63CF1" w:rsidTr="003F719D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lastRenderedPageBreak/>
              <w:t>47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Gill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N Engl J Med</w:t>
            </w:r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 xml:space="preserve"> [12]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Gill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Am 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Surg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Pathol</w:t>
            </w:r>
            <w:proofErr w:type="spellEnd"/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[4]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22/M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None</w:t>
            </w:r>
          </w:p>
        </w:tc>
        <w:tc>
          <w:tcPr>
            <w:tcW w:w="839" w:type="pct"/>
            <w:gridSpan w:val="3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: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c.423+1G&gt;A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proofErr w:type="spellStart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Neg</w:t>
            </w:r>
            <w:proofErr w:type="spellEnd"/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Nephew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19yrs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subsequently demonstrated to carry the familial mutation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Extra-adrenal PGL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(intra-abdominal/ metastatic)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Brother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44yrs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-subsequently demonstrated to carry the familial mutation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-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synchronous tumors (</w:t>
            </w:r>
            <w:r w:rsidRPr="00825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nl-NL"/>
              </w:rPr>
              <w:t xml:space="preserve">PGL 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&amp; </w:t>
            </w:r>
            <w:r w:rsidRPr="00825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nl-NL"/>
              </w:rPr>
              <w:t>GIST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) also showed SDHB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immunonegativity</w:t>
            </w:r>
            <w:proofErr w:type="spellEnd"/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Extra-adrenal PGL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(intra-abdominal)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Brother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44yrs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 deficient GIST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DOD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 (1 year)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progressive metastatic disease </w:t>
            </w:r>
          </w:p>
        </w:tc>
      </w:tr>
      <w:tr w:rsidR="00825582" w:rsidRPr="00E63CF1" w:rsidTr="003F719D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48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63CF1" w:rsidRPr="00825582" w:rsidRDefault="002C5F76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hyperlink r:id="rId10" w:history="1">
              <w:proofErr w:type="spellStart"/>
              <w:r w:rsidR="00E63CF1" w:rsidRPr="00825582"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nl-NL"/>
                </w:rPr>
                <w:t>Housley</w:t>
              </w:r>
              <w:proofErr w:type="spellEnd"/>
            </w:hyperlink>
            <w:r w:rsidR="0030025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Histopathology</w:t>
            </w:r>
            <w:r w:rsidR="003F7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[42]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Gill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Am J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Surg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Pathol</w:t>
            </w:r>
            <w:proofErr w:type="spellEnd"/>
            <w:r w:rsidR="00967A13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[4]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Fleming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Histopathology</w:t>
            </w:r>
            <w:r w:rsidR="003F7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</w:t>
            </w:r>
            <w:r w:rsidR="003F7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lastRenderedPageBreak/>
              <w:t>[37</w:t>
            </w:r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]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lastRenderedPageBreak/>
              <w:t>58/F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None</w:t>
            </w:r>
          </w:p>
        </w:tc>
        <w:tc>
          <w:tcPr>
            <w:tcW w:w="839" w:type="pct"/>
            <w:gridSpan w:val="3"/>
            <w:shd w:val="clear" w:color="auto" w:fill="auto"/>
            <w:vAlign w:val="center"/>
          </w:tcPr>
          <w:p w:rsidR="00E63CF1" w:rsidRPr="00825582" w:rsidRDefault="00E63CF1" w:rsidP="00E6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SDHB</w:t>
            </w:r>
          </w:p>
          <w:p w:rsidR="00E63CF1" w:rsidRPr="00825582" w:rsidRDefault="00E63CF1" w:rsidP="00E6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c.72+1G&gt;T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  <w:t>Neg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63CF1" w:rsidRPr="00825582" w:rsidRDefault="00E63CF1" w:rsidP="005E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5E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Daughter</w:t>
            </w:r>
          </w:p>
          <w:p w:rsidR="00E63CF1" w:rsidRPr="00825582" w:rsidRDefault="00E63CF1" w:rsidP="005E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- 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previous diagnosis of a malignant </w:t>
            </w:r>
            <w:proofErr w:type="spellStart"/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Pheo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 accounting for genetic screening</w:t>
            </w:r>
          </w:p>
          <w:p w:rsidR="00E63CF1" w:rsidRPr="00825582" w:rsidRDefault="00E63CF1" w:rsidP="005E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 xml:space="preserve">and subsequent </w:t>
            </w: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lastRenderedPageBreak/>
              <w:t>detection of RCC in the mother</w:t>
            </w:r>
          </w:p>
          <w:p w:rsidR="00E63CF1" w:rsidRPr="00825582" w:rsidRDefault="00E63CF1" w:rsidP="005E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nl-NL"/>
              </w:rPr>
              <w:t>- demonstrated to carry the familial mutation concurrently with her mother</w:t>
            </w:r>
          </w:p>
          <w:p w:rsidR="00E63CF1" w:rsidRPr="00825582" w:rsidRDefault="00E63CF1" w:rsidP="005E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5E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Pheochromocytoma</w:t>
            </w:r>
            <w:proofErr w:type="spellEnd"/>
          </w:p>
        </w:tc>
        <w:tc>
          <w:tcPr>
            <w:tcW w:w="738" w:type="pct"/>
            <w:gridSpan w:val="3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Disease free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2 years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lastRenderedPageBreak/>
              <w:t>49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Gill et al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Pathology</w:t>
            </w:r>
            <w:r w:rsidR="00C04E9B"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[17]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22/F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SDHC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c.380A&gt;G </w:t>
            </w:r>
          </w:p>
          <w:p w:rsidR="00E63CF1" w:rsidRPr="00825582" w:rsidRDefault="00E63CF1" w:rsidP="00E6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E63CF1" w:rsidRPr="005E73D7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Neg</w:t>
            </w:r>
            <w:proofErr w:type="spellEnd"/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None</w:t>
            </w:r>
          </w:p>
          <w:p w:rsidR="00E63CF1" w:rsidRPr="00825582" w:rsidRDefault="00E63CF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Her sister/mother are asymptomatic carriers of the familial mutation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Gastric SDH-deficient GIST 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(+ Liver metastasis)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12/ 33 yrs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Papillary thyroid carcinoma</w:t>
            </w:r>
          </w:p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30 yrs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63CF1" w:rsidRPr="00825582" w:rsidRDefault="00E63CF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Disease free (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?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Mo</w:t>
            </w: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)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50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Miettinen et al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AIMM[43]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40/M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AD75CF" w:rsidRPr="00825582" w:rsidRDefault="00CC7F4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Not performed (SDHB negative by IHC)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AD75CF" w:rsidRPr="005E73D7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Neg</w:t>
            </w:r>
            <w:proofErr w:type="spellEnd"/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AD75CF" w:rsidRPr="00825582" w:rsidRDefault="00CC7F41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AD75CF" w:rsidRPr="00825582" w:rsidRDefault="00CC7F4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Adrenal Metastasis 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51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Miettinen et al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AIMM[43]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35/M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Not performed (SDHB negative by IHC)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AD75CF" w:rsidRPr="005E73D7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Neg</w:t>
            </w:r>
            <w:proofErr w:type="spellEnd"/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AD75CF" w:rsidRPr="00825582" w:rsidRDefault="00AD75CF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AD75CF" w:rsidRPr="00825582" w:rsidRDefault="00CC7F4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Retropertioneal</w:t>
            </w:r>
            <w:proofErr w:type="spellEnd"/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Node Metastasis 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52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Miettinen et al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AIMM[43]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44/M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Mother age 25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Not performed (SDHB negative by IHC)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AD75CF" w:rsidRPr="005E73D7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Neg</w:t>
            </w:r>
            <w:proofErr w:type="spellEnd"/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AD75CF" w:rsidRPr="00825582" w:rsidRDefault="00AD75CF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None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Adrenal Metastases at presentation</w:t>
            </w:r>
          </w:p>
        </w:tc>
      </w:tr>
      <w:tr w:rsidR="00825582" w:rsidRPr="00E63CF1" w:rsidTr="0049393A">
        <w:trPr>
          <w:trHeight w:val="852"/>
        </w:trPr>
        <w:tc>
          <w:tcPr>
            <w:tcW w:w="285" w:type="pct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53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Miettinen et al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AIMM[43]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59/F</w:t>
            </w: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AD75CF" w:rsidRPr="00825582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Not performed (SDHB negative by IHC)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AD75CF" w:rsidRPr="005E73D7" w:rsidRDefault="00AD75CF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proofErr w:type="spellStart"/>
            <w:r w:rsidRPr="005E7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Neg</w:t>
            </w:r>
            <w:proofErr w:type="spellEnd"/>
          </w:p>
        </w:tc>
        <w:tc>
          <w:tcPr>
            <w:tcW w:w="667" w:type="pct"/>
            <w:gridSpan w:val="4"/>
            <w:shd w:val="clear" w:color="auto" w:fill="auto"/>
            <w:vAlign w:val="center"/>
          </w:tcPr>
          <w:p w:rsidR="00AD75CF" w:rsidRPr="00825582" w:rsidRDefault="00AD75CF" w:rsidP="00E63CF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AD75CF" w:rsidRPr="00825582" w:rsidRDefault="00DC074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Gastric SDH-Deficient GIST 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19 yrs</w:t>
            </w:r>
          </w:p>
          <w:p w:rsidR="00DC0741" w:rsidRPr="00825582" w:rsidRDefault="00DC074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Liver met of SDH-deficient GIST</w:t>
            </w:r>
            <w:r w:rsidRPr="00825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 xml:space="preserve"> 42yrs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D75CF" w:rsidRPr="00825582" w:rsidRDefault="00DC0741" w:rsidP="00E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8255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?disease free 2 years</w:t>
            </w:r>
          </w:p>
        </w:tc>
      </w:tr>
    </w:tbl>
    <w:p w:rsidR="00E63CF1" w:rsidRPr="0049393A" w:rsidRDefault="00E63CF1" w:rsidP="00E63CF1">
      <w:pPr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49393A">
        <w:rPr>
          <w:rFonts w:ascii="Times New Roman" w:eastAsia="Times New Roman" w:hAnsi="Times New Roman" w:cs="Times New Roman"/>
          <w:lang w:val="en-GB" w:eastAsia="nl-NL"/>
        </w:rPr>
        <w:t># 3 cases (No 2, 18 &amp; 25</w:t>
      </w:r>
      <w:r w:rsidR="0049393A">
        <w:rPr>
          <w:rFonts w:ascii="Times New Roman" w:eastAsia="Times New Roman" w:hAnsi="Times New Roman" w:cs="Times New Roman"/>
          <w:lang w:val="en-GB" w:eastAsia="nl-NL"/>
        </w:rPr>
        <w:t xml:space="preserve">) </w:t>
      </w:r>
      <w:r w:rsidRPr="0049393A">
        <w:rPr>
          <w:rFonts w:ascii="Times New Roman" w:eastAsia="Times New Roman" w:hAnsi="Times New Roman" w:cs="Times New Roman"/>
          <w:lang w:val="en-GB" w:eastAsia="nl-NL"/>
        </w:rPr>
        <w:t>were included due to familial RCC occurrence, familial agg</w:t>
      </w:r>
      <w:r w:rsidR="0049393A" w:rsidRPr="0049393A">
        <w:rPr>
          <w:rFonts w:ascii="Times New Roman" w:eastAsia="Times New Roman" w:hAnsi="Times New Roman" w:cs="Times New Roman"/>
          <w:lang w:val="en-GB" w:eastAsia="nl-NL"/>
        </w:rPr>
        <w:t>regation of the SDHB mutation,</w:t>
      </w:r>
      <w:r w:rsidRPr="0049393A">
        <w:rPr>
          <w:rFonts w:ascii="Times New Roman" w:eastAsia="Times New Roman" w:hAnsi="Times New Roman" w:cs="Times New Roman"/>
          <w:lang w:val="en-GB" w:eastAsia="nl-NL"/>
        </w:rPr>
        <w:t xml:space="preserve"> early age at presentation and/ or personal/familial history of PCC/PGL; two of these patients were deceased (No 18 &amp; 25) and thus mutational analysis was not performed</w:t>
      </w:r>
    </w:p>
    <w:p w:rsidR="00E63CF1" w:rsidRPr="0049393A" w:rsidRDefault="00E63CF1" w:rsidP="00E63CF1">
      <w:pPr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49393A">
        <w:rPr>
          <w:rFonts w:ascii="Times New Roman" w:eastAsia="Times New Roman" w:hAnsi="Times New Roman" w:cs="Times New Roman"/>
          <w:lang w:val="en-GB" w:eastAsia="nl-NL"/>
        </w:rPr>
        <w:t xml:space="preserve">* </w:t>
      </w:r>
      <w:proofErr w:type="spellStart"/>
      <w:proofErr w:type="gramStart"/>
      <w:r w:rsidRPr="0049393A">
        <w:rPr>
          <w:rFonts w:ascii="Times New Roman" w:eastAsia="Times New Roman" w:hAnsi="Times New Roman" w:cs="Times New Roman"/>
          <w:lang w:val="en-GB" w:eastAsia="nl-NL"/>
        </w:rPr>
        <w:t>metachronous</w:t>
      </w:r>
      <w:proofErr w:type="spellEnd"/>
      <w:proofErr w:type="gramEnd"/>
      <w:r w:rsidRPr="0049393A">
        <w:rPr>
          <w:rFonts w:ascii="Times New Roman" w:eastAsia="Times New Roman" w:hAnsi="Times New Roman" w:cs="Times New Roman"/>
          <w:lang w:val="en-GB" w:eastAsia="nl-NL"/>
        </w:rPr>
        <w:t xml:space="preserve"> contralateral kidney cancer recurrence 17 </w:t>
      </w:r>
      <w:proofErr w:type="spellStart"/>
      <w:r w:rsidRPr="0049393A">
        <w:rPr>
          <w:rFonts w:ascii="Times New Roman" w:eastAsia="Times New Roman" w:hAnsi="Times New Roman" w:cs="Times New Roman"/>
          <w:lang w:val="en-GB" w:eastAsia="nl-NL"/>
        </w:rPr>
        <w:t>yrs</w:t>
      </w:r>
      <w:proofErr w:type="spellEnd"/>
      <w:r w:rsidRPr="0049393A">
        <w:rPr>
          <w:rFonts w:ascii="Times New Roman" w:eastAsia="Times New Roman" w:hAnsi="Times New Roman" w:cs="Times New Roman"/>
          <w:lang w:val="en-GB" w:eastAsia="nl-NL"/>
        </w:rPr>
        <w:t xml:space="preserve"> following initial renal </w:t>
      </w:r>
      <w:proofErr w:type="spellStart"/>
      <w:r w:rsidRPr="0049393A">
        <w:rPr>
          <w:rFonts w:ascii="Times New Roman" w:eastAsia="Times New Roman" w:hAnsi="Times New Roman" w:cs="Times New Roman"/>
          <w:lang w:val="en-GB" w:eastAsia="nl-NL"/>
        </w:rPr>
        <w:t>tumor</w:t>
      </w:r>
      <w:proofErr w:type="spellEnd"/>
      <w:r w:rsidRPr="0049393A">
        <w:rPr>
          <w:rFonts w:ascii="Times New Roman" w:eastAsia="Times New Roman" w:hAnsi="Times New Roman" w:cs="Times New Roman"/>
          <w:lang w:val="en-GB" w:eastAsia="nl-NL"/>
        </w:rPr>
        <w:t xml:space="preserve"> resection</w:t>
      </w:r>
    </w:p>
    <w:p w:rsidR="00E63CF1" w:rsidRPr="0049393A" w:rsidRDefault="00E63CF1" w:rsidP="00E63CF1">
      <w:pPr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49393A">
        <w:rPr>
          <w:rFonts w:ascii="Times New Roman" w:eastAsia="Times New Roman" w:hAnsi="Times New Roman" w:cs="Times New Roman"/>
          <w:lang w:val="en-GB" w:eastAsia="nl-NL"/>
        </w:rPr>
        <w:t xml:space="preserve">** </w:t>
      </w:r>
      <w:proofErr w:type="gramStart"/>
      <w:r w:rsidRPr="0049393A">
        <w:rPr>
          <w:rFonts w:ascii="Times New Roman" w:eastAsia="Times New Roman" w:hAnsi="Times New Roman" w:cs="Times New Roman"/>
          <w:lang w:val="en-GB" w:eastAsia="nl-NL"/>
        </w:rPr>
        <w:t>carrier</w:t>
      </w:r>
      <w:proofErr w:type="gramEnd"/>
      <w:r w:rsidRPr="0049393A">
        <w:rPr>
          <w:rFonts w:ascii="Times New Roman" w:eastAsia="Times New Roman" w:hAnsi="Times New Roman" w:cs="Times New Roman"/>
          <w:lang w:val="en-GB" w:eastAsia="nl-NL"/>
        </w:rPr>
        <w:t xml:space="preserve"> of the familial mutation; </w:t>
      </w:r>
      <w:proofErr w:type="spellStart"/>
      <w:r w:rsidRPr="0049393A">
        <w:rPr>
          <w:rFonts w:ascii="Times New Roman" w:eastAsia="Times New Roman" w:hAnsi="Times New Roman" w:cs="Times New Roman"/>
          <w:lang w:val="en-GB" w:eastAsia="nl-NL"/>
        </w:rPr>
        <w:t>metachronous</w:t>
      </w:r>
      <w:proofErr w:type="spellEnd"/>
      <w:r w:rsidRPr="0049393A">
        <w:rPr>
          <w:rFonts w:ascii="Times New Roman" w:eastAsia="Times New Roman" w:hAnsi="Times New Roman" w:cs="Times New Roman"/>
          <w:lang w:val="en-GB" w:eastAsia="nl-NL"/>
        </w:rPr>
        <w:t xml:space="preserve"> contralateral disease subsequently developed in the presence of widespread metastases </w:t>
      </w:r>
    </w:p>
    <w:p w:rsidR="00E63CF1" w:rsidRPr="0049393A" w:rsidRDefault="00E63CF1" w:rsidP="00E63CF1">
      <w:pPr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49393A">
        <w:rPr>
          <w:rFonts w:ascii="Times New Roman" w:eastAsia="Times New Roman" w:hAnsi="Times New Roman" w:cs="Times New Roman"/>
          <w:lang w:val="en-GB" w:eastAsia="nl-NL"/>
        </w:rPr>
        <w:lastRenderedPageBreak/>
        <w:t>(</w:t>
      </w:r>
      <w:proofErr w:type="gramStart"/>
      <w:r w:rsidRPr="0049393A">
        <w:rPr>
          <w:rFonts w:ascii="Times New Roman" w:eastAsia="Times New Roman" w:hAnsi="Times New Roman" w:cs="Times New Roman"/>
          <w:lang w:val="en-GB" w:eastAsia="nl-NL"/>
        </w:rPr>
        <w:t>liver</w:t>
      </w:r>
      <w:proofErr w:type="gramEnd"/>
      <w:r w:rsidRPr="0049393A">
        <w:rPr>
          <w:rFonts w:ascii="Times New Roman" w:eastAsia="Times New Roman" w:hAnsi="Times New Roman" w:cs="Times New Roman"/>
          <w:lang w:val="en-GB" w:eastAsia="nl-NL"/>
        </w:rPr>
        <w:t>, lung, brain)</w:t>
      </w:r>
    </w:p>
    <w:p w:rsidR="00E63CF1" w:rsidRPr="0049393A" w:rsidRDefault="00E63CF1" w:rsidP="00E63CF1">
      <w:pPr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49393A">
        <w:rPr>
          <w:rFonts w:ascii="Times New Roman" w:eastAsia="Times New Roman" w:hAnsi="Times New Roman" w:cs="Times New Roman"/>
          <w:lang w:val="en-GB" w:eastAsia="nl-NL"/>
        </w:rPr>
        <w:t>http://chromium.liacs.nl/lovd_sdh/home.php?select_db=SDHB</w:t>
      </w:r>
    </w:p>
    <w:p w:rsidR="00E63CF1" w:rsidRPr="00E63CF1" w:rsidRDefault="00E63CF1" w:rsidP="00E63CF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lang w:val="en-GB" w:eastAsia="nl-NL"/>
        </w:rPr>
      </w:pPr>
    </w:p>
    <w:p w:rsidR="00E63CF1" w:rsidRPr="00E63CF1" w:rsidRDefault="00E63CF1" w:rsidP="00E63CF1">
      <w:pPr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E63CF1">
        <w:rPr>
          <w:rFonts w:ascii="Times New Roman" w:eastAsia="Times New Roman" w:hAnsi="Times New Roman" w:cs="Times New Roman"/>
          <w:b/>
          <w:lang w:val="en-GB" w:eastAsia="nl-NL"/>
        </w:rPr>
        <w:t>ND</w:t>
      </w:r>
      <w:r w:rsidRPr="00E63CF1">
        <w:rPr>
          <w:rFonts w:ascii="Times New Roman" w:eastAsia="Times New Roman" w:hAnsi="Times New Roman" w:cs="Times New Roman"/>
          <w:lang w:val="en-GB" w:eastAsia="nl-NL"/>
        </w:rPr>
        <w:t xml:space="preserve"> </w:t>
      </w:r>
      <w:r w:rsidRPr="00E63CF1">
        <w:rPr>
          <w:rFonts w:ascii="Times New Roman" w:eastAsia="Times New Roman" w:hAnsi="Times New Roman" w:cs="Times New Roman"/>
          <w:b/>
          <w:lang w:val="en-GB" w:eastAsia="nl-NL"/>
        </w:rPr>
        <w:t>N</w:t>
      </w:r>
      <w:r w:rsidRPr="00E63CF1">
        <w:rPr>
          <w:rFonts w:ascii="Times New Roman" w:eastAsia="Times New Roman" w:hAnsi="Times New Roman" w:cs="Times New Roman"/>
          <w:lang w:val="en-GB" w:eastAsia="nl-NL"/>
        </w:rPr>
        <w:t xml:space="preserve">ot </w:t>
      </w:r>
      <w:r w:rsidRPr="00E63CF1">
        <w:rPr>
          <w:rFonts w:ascii="Times New Roman" w:eastAsia="Times New Roman" w:hAnsi="Times New Roman" w:cs="Times New Roman"/>
          <w:b/>
          <w:lang w:val="en-GB" w:eastAsia="nl-NL"/>
        </w:rPr>
        <w:t>D</w:t>
      </w:r>
      <w:r w:rsidRPr="00E63CF1">
        <w:rPr>
          <w:rFonts w:ascii="Times New Roman" w:eastAsia="Times New Roman" w:hAnsi="Times New Roman" w:cs="Times New Roman"/>
          <w:lang w:val="en-GB" w:eastAsia="nl-NL"/>
        </w:rPr>
        <w:t>one</w:t>
      </w:r>
    </w:p>
    <w:p w:rsidR="00E63CF1" w:rsidRPr="00E63CF1" w:rsidRDefault="00E63CF1" w:rsidP="00E63CF1">
      <w:pPr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</w:p>
    <w:p w:rsidR="00ED5BD3" w:rsidRDefault="00ED5BD3"/>
    <w:sectPr w:rsidR="00ED5BD3" w:rsidSect="00825582">
      <w:pgSz w:w="15840" w:h="12240" w:orient="landscape" w:code="1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F5"/>
    <w:multiLevelType w:val="hybridMultilevel"/>
    <w:tmpl w:val="934C5448"/>
    <w:lvl w:ilvl="0" w:tplc="75CA67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5BE9"/>
    <w:multiLevelType w:val="hybridMultilevel"/>
    <w:tmpl w:val="065A0992"/>
    <w:lvl w:ilvl="0" w:tplc="0413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A2106"/>
    <w:multiLevelType w:val="multilevel"/>
    <w:tmpl w:val="5148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46A93"/>
    <w:multiLevelType w:val="hybridMultilevel"/>
    <w:tmpl w:val="09BE180A"/>
    <w:lvl w:ilvl="0" w:tplc="8C5878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735C1"/>
    <w:multiLevelType w:val="multilevel"/>
    <w:tmpl w:val="F7D2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54864"/>
    <w:multiLevelType w:val="hybridMultilevel"/>
    <w:tmpl w:val="7DB02DE8"/>
    <w:lvl w:ilvl="0" w:tplc="63784D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70C24"/>
    <w:multiLevelType w:val="hybridMultilevel"/>
    <w:tmpl w:val="CBB80D3E"/>
    <w:lvl w:ilvl="0" w:tplc="76B0B650">
      <w:start w:val="2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B9D1CCE"/>
    <w:multiLevelType w:val="hybridMultilevel"/>
    <w:tmpl w:val="8A3EE16A"/>
    <w:lvl w:ilvl="0" w:tplc="0F1608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8696E"/>
    <w:multiLevelType w:val="hybridMultilevel"/>
    <w:tmpl w:val="7EF4DABA"/>
    <w:lvl w:ilvl="0" w:tplc="F81846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A7D46"/>
    <w:multiLevelType w:val="hybridMultilevel"/>
    <w:tmpl w:val="9676937E"/>
    <w:lvl w:ilvl="0" w:tplc="5C909DA6">
      <w:start w:val="2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BC60895"/>
    <w:multiLevelType w:val="multilevel"/>
    <w:tmpl w:val="C940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76298"/>
    <w:multiLevelType w:val="hybridMultilevel"/>
    <w:tmpl w:val="D170356A"/>
    <w:lvl w:ilvl="0" w:tplc="6D5E1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077BD"/>
    <w:multiLevelType w:val="hybridMultilevel"/>
    <w:tmpl w:val="5AA29196"/>
    <w:lvl w:ilvl="0" w:tplc="DD7A0B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E79E2"/>
    <w:multiLevelType w:val="multilevel"/>
    <w:tmpl w:val="6220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F6BA4"/>
    <w:multiLevelType w:val="hybridMultilevel"/>
    <w:tmpl w:val="C8A86884"/>
    <w:lvl w:ilvl="0" w:tplc="856E6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2612A"/>
    <w:multiLevelType w:val="hybridMultilevel"/>
    <w:tmpl w:val="604E2EF8"/>
    <w:lvl w:ilvl="0" w:tplc="71FE9A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886150"/>
    <w:multiLevelType w:val="multilevel"/>
    <w:tmpl w:val="EE90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A666DD"/>
    <w:multiLevelType w:val="multilevel"/>
    <w:tmpl w:val="E664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3B27DC"/>
    <w:multiLevelType w:val="hybridMultilevel"/>
    <w:tmpl w:val="969EC496"/>
    <w:lvl w:ilvl="0" w:tplc="278C7846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39BF1F69"/>
    <w:multiLevelType w:val="hybridMultilevel"/>
    <w:tmpl w:val="ADC4E4B6"/>
    <w:lvl w:ilvl="0" w:tplc="C7DE0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92498B"/>
    <w:multiLevelType w:val="hybridMultilevel"/>
    <w:tmpl w:val="0B24DB9E"/>
    <w:lvl w:ilvl="0" w:tplc="34085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837596"/>
    <w:multiLevelType w:val="hybridMultilevel"/>
    <w:tmpl w:val="C256E334"/>
    <w:lvl w:ilvl="0" w:tplc="40B6E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695683"/>
    <w:multiLevelType w:val="multilevel"/>
    <w:tmpl w:val="5B1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F19DF"/>
    <w:multiLevelType w:val="hybridMultilevel"/>
    <w:tmpl w:val="999695D6"/>
    <w:lvl w:ilvl="0" w:tplc="84400AEE">
      <w:start w:val="7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B85BA8"/>
    <w:multiLevelType w:val="hybridMultilevel"/>
    <w:tmpl w:val="20F8358A"/>
    <w:lvl w:ilvl="0" w:tplc="9E1886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83EC7"/>
    <w:multiLevelType w:val="multilevel"/>
    <w:tmpl w:val="0DB2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A5399"/>
    <w:multiLevelType w:val="multilevel"/>
    <w:tmpl w:val="A5EA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0312C9"/>
    <w:multiLevelType w:val="hybridMultilevel"/>
    <w:tmpl w:val="AABECE1C"/>
    <w:lvl w:ilvl="0" w:tplc="F7B22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8672BC"/>
    <w:multiLevelType w:val="hybridMultilevel"/>
    <w:tmpl w:val="5A002E00"/>
    <w:lvl w:ilvl="0" w:tplc="B2FAB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5F5999"/>
    <w:multiLevelType w:val="hybridMultilevel"/>
    <w:tmpl w:val="5C80188A"/>
    <w:lvl w:ilvl="0" w:tplc="37CCE4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D4302C"/>
    <w:multiLevelType w:val="hybridMultilevel"/>
    <w:tmpl w:val="B4768C96"/>
    <w:lvl w:ilvl="0" w:tplc="70A854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D12AB"/>
    <w:multiLevelType w:val="hybridMultilevel"/>
    <w:tmpl w:val="44C8099C"/>
    <w:lvl w:ilvl="0" w:tplc="213C8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B07D4F"/>
    <w:multiLevelType w:val="hybridMultilevel"/>
    <w:tmpl w:val="4E48A52E"/>
    <w:lvl w:ilvl="0" w:tplc="52340AF8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3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CB4C70"/>
    <w:multiLevelType w:val="hybridMultilevel"/>
    <w:tmpl w:val="FEAE2820"/>
    <w:lvl w:ilvl="0" w:tplc="63481968">
      <w:start w:val="2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>
    <w:nsid w:val="6A2551A0"/>
    <w:multiLevelType w:val="multilevel"/>
    <w:tmpl w:val="3714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435051"/>
    <w:multiLevelType w:val="hybridMultilevel"/>
    <w:tmpl w:val="B3264CE8"/>
    <w:lvl w:ilvl="0" w:tplc="9DE49AF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3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ED252F"/>
    <w:multiLevelType w:val="multilevel"/>
    <w:tmpl w:val="8B4A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2F4BCB"/>
    <w:multiLevelType w:val="hybridMultilevel"/>
    <w:tmpl w:val="FE4081AC"/>
    <w:lvl w:ilvl="0" w:tplc="5FD4D9F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ED149E"/>
    <w:multiLevelType w:val="hybridMultilevel"/>
    <w:tmpl w:val="7BE22DF4"/>
    <w:lvl w:ilvl="0" w:tplc="C6540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19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81568"/>
    <w:multiLevelType w:val="multilevel"/>
    <w:tmpl w:val="D90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B15BB3"/>
    <w:multiLevelType w:val="hybridMultilevel"/>
    <w:tmpl w:val="62FA950A"/>
    <w:lvl w:ilvl="0" w:tplc="F5240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291DDA"/>
    <w:multiLevelType w:val="multilevel"/>
    <w:tmpl w:val="F8E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0"/>
  </w:num>
  <w:num w:numId="3">
    <w:abstractNumId w:val="12"/>
  </w:num>
  <w:num w:numId="4">
    <w:abstractNumId w:val="3"/>
  </w:num>
  <w:num w:numId="5">
    <w:abstractNumId w:val="24"/>
  </w:num>
  <w:num w:numId="6">
    <w:abstractNumId w:val="8"/>
  </w:num>
  <w:num w:numId="7">
    <w:abstractNumId w:val="29"/>
  </w:num>
  <w:num w:numId="8">
    <w:abstractNumId w:val="15"/>
  </w:num>
  <w:num w:numId="9">
    <w:abstractNumId w:val="38"/>
  </w:num>
  <w:num w:numId="10">
    <w:abstractNumId w:val="14"/>
  </w:num>
  <w:num w:numId="11">
    <w:abstractNumId w:val="11"/>
  </w:num>
  <w:num w:numId="12">
    <w:abstractNumId w:val="19"/>
  </w:num>
  <w:num w:numId="13">
    <w:abstractNumId w:val="0"/>
  </w:num>
  <w:num w:numId="14">
    <w:abstractNumId w:val="20"/>
  </w:num>
  <w:num w:numId="15">
    <w:abstractNumId w:val="28"/>
  </w:num>
  <w:num w:numId="16">
    <w:abstractNumId w:val="33"/>
  </w:num>
  <w:num w:numId="17">
    <w:abstractNumId w:val="6"/>
  </w:num>
  <w:num w:numId="18">
    <w:abstractNumId w:val="9"/>
  </w:num>
  <w:num w:numId="19">
    <w:abstractNumId w:val="23"/>
  </w:num>
  <w:num w:numId="20">
    <w:abstractNumId w:val="35"/>
  </w:num>
  <w:num w:numId="21">
    <w:abstractNumId w:val="32"/>
  </w:num>
  <w:num w:numId="22">
    <w:abstractNumId w:val="21"/>
  </w:num>
  <w:num w:numId="23">
    <w:abstractNumId w:val="27"/>
  </w:num>
  <w:num w:numId="24">
    <w:abstractNumId w:val="22"/>
  </w:num>
  <w:num w:numId="25">
    <w:abstractNumId w:val="26"/>
  </w:num>
  <w:num w:numId="26">
    <w:abstractNumId w:val="16"/>
  </w:num>
  <w:num w:numId="27">
    <w:abstractNumId w:val="10"/>
  </w:num>
  <w:num w:numId="28">
    <w:abstractNumId w:val="17"/>
  </w:num>
  <w:num w:numId="29">
    <w:abstractNumId w:val="41"/>
  </w:num>
  <w:num w:numId="30">
    <w:abstractNumId w:val="25"/>
  </w:num>
  <w:num w:numId="31">
    <w:abstractNumId w:val="34"/>
  </w:num>
  <w:num w:numId="32">
    <w:abstractNumId w:val="39"/>
  </w:num>
  <w:num w:numId="33">
    <w:abstractNumId w:val="4"/>
  </w:num>
  <w:num w:numId="34">
    <w:abstractNumId w:val="13"/>
  </w:num>
  <w:num w:numId="35">
    <w:abstractNumId w:val="37"/>
  </w:num>
  <w:num w:numId="36">
    <w:abstractNumId w:val="36"/>
  </w:num>
  <w:num w:numId="37">
    <w:abstractNumId w:val="30"/>
  </w:num>
  <w:num w:numId="38">
    <w:abstractNumId w:val="5"/>
  </w:num>
  <w:num w:numId="39">
    <w:abstractNumId w:val="1"/>
  </w:num>
  <w:num w:numId="40">
    <w:abstractNumId w:val="7"/>
  </w:num>
  <w:num w:numId="41">
    <w:abstractNumId w:val="1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F1"/>
    <w:rsid w:val="002C5F76"/>
    <w:rsid w:val="0030025D"/>
    <w:rsid w:val="003D17A5"/>
    <w:rsid w:val="003F719D"/>
    <w:rsid w:val="0049393A"/>
    <w:rsid w:val="005E73D7"/>
    <w:rsid w:val="00825582"/>
    <w:rsid w:val="008C2CF4"/>
    <w:rsid w:val="00967A13"/>
    <w:rsid w:val="00AD75CF"/>
    <w:rsid w:val="00C04E9B"/>
    <w:rsid w:val="00CC7F41"/>
    <w:rsid w:val="00DC0741"/>
    <w:rsid w:val="00E63CF1"/>
    <w:rsid w:val="00ED5BD3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Preformatted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3CF1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val="nl-NL" w:eastAsia="nl-NL"/>
    </w:rPr>
  </w:style>
  <w:style w:type="paragraph" w:styleId="Heading3">
    <w:name w:val="heading 3"/>
    <w:basedOn w:val="Normal"/>
    <w:next w:val="Normal"/>
    <w:link w:val="Heading3Char"/>
    <w:qFormat/>
    <w:rsid w:val="00E63C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Heading4">
    <w:name w:val="heading 4"/>
    <w:basedOn w:val="Normal"/>
    <w:next w:val="Normal"/>
    <w:link w:val="Heading4Char"/>
    <w:qFormat/>
    <w:rsid w:val="00E63C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CF1"/>
    <w:rPr>
      <w:rFonts w:ascii="Times New Roman" w:eastAsia="Times New Roman" w:hAnsi="Times New Roman" w:cs="Times New Roman"/>
      <w:b/>
      <w:bCs/>
      <w:kern w:val="36"/>
      <w:sz w:val="36"/>
      <w:szCs w:val="36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E63CF1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E63CF1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numbering" w:customStyle="1" w:styleId="NoList1">
    <w:name w:val="No List1"/>
    <w:next w:val="NoList"/>
    <w:uiPriority w:val="99"/>
    <w:semiHidden/>
    <w:unhideWhenUsed/>
    <w:rsid w:val="00E63CF1"/>
  </w:style>
  <w:style w:type="table" w:styleId="TableSimple1">
    <w:name w:val="Table Simple 1"/>
    <w:basedOn w:val="TableNormal"/>
    <w:rsid w:val="00E6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rsid w:val="00E63CF1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val="nl-NL" w:eastAsia="nl-NL"/>
    </w:rPr>
  </w:style>
  <w:style w:type="paragraph" w:customStyle="1" w:styleId="desc1">
    <w:name w:val="desc1"/>
    <w:basedOn w:val="Normal"/>
    <w:rsid w:val="00E6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nl-NL" w:eastAsia="nl-NL"/>
    </w:rPr>
  </w:style>
  <w:style w:type="paragraph" w:customStyle="1" w:styleId="details1">
    <w:name w:val="details1"/>
    <w:basedOn w:val="Normal"/>
    <w:rsid w:val="00E6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jrnl">
    <w:name w:val="jrnl"/>
    <w:basedOn w:val="DefaultParagraphFont"/>
    <w:rsid w:val="00E63CF1"/>
  </w:style>
  <w:style w:type="character" w:styleId="Hyperlink">
    <w:name w:val="Hyperlink"/>
    <w:rsid w:val="00E63CF1"/>
    <w:rPr>
      <w:color w:val="0000FF"/>
      <w:u w:val="single"/>
    </w:rPr>
  </w:style>
  <w:style w:type="paragraph" w:styleId="NormalWeb">
    <w:name w:val="Normal (Web)"/>
    <w:basedOn w:val="Normal"/>
    <w:rsid w:val="00E6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ighlight">
    <w:name w:val="highlight"/>
    <w:basedOn w:val="DefaultParagraphFont"/>
    <w:rsid w:val="00E63CF1"/>
  </w:style>
  <w:style w:type="paragraph" w:customStyle="1" w:styleId="desc2">
    <w:name w:val="desc2"/>
    <w:basedOn w:val="Normal"/>
    <w:rsid w:val="00E6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nl-NL" w:eastAsia="nl-NL"/>
    </w:rPr>
  </w:style>
  <w:style w:type="paragraph" w:customStyle="1" w:styleId="Title10">
    <w:name w:val="Title1"/>
    <w:basedOn w:val="Normal"/>
    <w:rsid w:val="00E6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">
    <w:name w:val="desc"/>
    <w:basedOn w:val="Normal"/>
    <w:rsid w:val="00E6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tails">
    <w:name w:val="details"/>
    <w:basedOn w:val="Normal"/>
    <w:rsid w:val="00E6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TMLPreformatted">
    <w:name w:val="HTML Preformatted"/>
    <w:basedOn w:val="Normal"/>
    <w:link w:val="HTMLPreformattedChar"/>
    <w:rsid w:val="00E63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E63CF1"/>
    <w:rPr>
      <w:rFonts w:ascii="Courier New" w:eastAsia="Times New Roman" w:hAnsi="Courier New" w:cs="Courier New"/>
      <w:color w:val="000000"/>
      <w:sz w:val="20"/>
      <w:szCs w:val="20"/>
      <w:lang w:val="nl-NL" w:eastAsia="nl-NL"/>
    </w:rPr>
  </w:style>
  <w:style w:type="character" w:styleId="FollowedHyperlink">
    <w:name w:val="FollowedHyperlink"/>
    <w:rsid w:val="00E63CF1"/>
    <w:rPr>
      <w:color w:val="800080"/>
      <w:u w:val="single"/>
    </w:rPr>
  </w:style>
  <w:style w:type="table" w:styleId="TableGrid">
    <w:name w:val="Table Grid"/>
    <w:basedOn w:val="TableNormal"/>
    <w:rsid w:val="00E6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type">
    <w:name w:val="article-type"/>
    <w:basedOn w:val="Normal"/>
    <w:rsid w:val="00E63CF1"/>
    <w:pPr>
      <w:spacing w:after="400" w:line="240" w:lineRule="auto"/>
    </w:pPr>
    <w:rPr>
      <w:rFonts w:ascii="Times New Roman" w:eastAsia="Times New Roman" w:hAnsi="Times New Roman" w:cs="Times New Roman"/>
      <w:b/>
      <w:bCs/>
      <w:caps/>
      <w:color w:val="A1AEB7"/>
      <w:spacing w:val="-10"/>
      <w:sz w:val="24"/>
      <w:szCs w:val="24"/>
      <w:lang w:val="nl-NL" w:eastAsia="nl-NL"/>
    </w:rPr>
  </w:style>
  <w:style w:type="character" w:customStyle="1" w:styleId="journal-title8">
    <w:name w:val="journal-title8"/>
    <w:rsid w:val="00E63CF1"/>
    <w:rPr>
      <w:i/>
      <w:iCs/>
      <w:caps/>
    </w:rPr>
  </w:style>
  <w:style w:type="character" w:customStyle="1" w:styleId="divider1">
    <w:name w:val="divider1"/>
    <w:basedOn w:val="DefaultParagraphFont"/>
    <w:rsid w:val="00E63CF1"/>
  </w:style>
  <w:style w:type="character" w:customStyle="1" w:styleId="fn">
    <w:name w:val="fn"/>
    <w:basedOn w:val="DefaultParagraphFont"/>
    <w:rsid w:val="00E63CF1"/>
  </w:style>
  <w:style w:type="character" w:customStyle="1" w:styleId="PlainTextChar1">
    <w:name w:val="Plain Text Char1"/>
    <w:link w:val="PlainText"/>
    <w:semiHidden/>
    <w:locked/>
    <w:rsid w:val="00E63CF1"/>
    <w:rPr>
      <w:rFonts w:ascii="Calibri" w:hAnsi="Calibri"/>
      <w:szCs w:val="21"/>
    </w:rPr>
  </w:style>
  <w:style w:type="paragraph" w:styleId="PlainText">
    <w:name w:val="Plain Text"/>
    <w:basedOn w:val="Normal"/>
    <w:link w:val="PlainTextChar1"/>
    <w:semiHidden/>
    <w:rsid w:val="00E63C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uiPriority w:val="99"/>
    <w:rsid w:val="00E63CF1"/>
    <w:rPr>
      <w:rFonts w:ascii="Consolas" w:hAnsi="Consolas" w:cs="Consolas"/>
      <w:sz w:val="21"/>
      <w:szCs w:val="21"/>
    </w:rPr>
  </w:style>
  <w:style w:type="character" w:customStyle="1" w:styleId="st1">
    <w:name w:val="st1"/>
    <w:basedOn w:val="DefaultParagraphFont"/>
    <w:rsid w:val="00E63CF1"/>
  </w:style>
  <w:style w:type="character" w:customStyle="1" w:styleId="tab">
    <w:name w:val="tab"/>
    <w:basedOn w:val="DefaultParagraphFont"/>
    <w:rsid w:val="00E63CF1"/>
  </w:style>
  <w:style w:type="character" w:customStyle="1" w:styleId="apple-converted-space">
    <w:name w:val="apple-converted-space"/>
    <w:basedOn w:val="DefaultParagraphFont"/>
    <w:rsid w:val="00E63CF1"/>
  </w:style>
  <w:style w:type="paragraph" w:styleId="BodyText">
    <w:name w:val="Body Text"/>
    <w:basedOn w:val="Normal"/>
    <w:link w:val="BodyTextChar"/>
    <w:rsid w:val="00E63CF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nb-NO"/>
    </w:rPr>
  </w:style>
  <w:style w:type="character" w:customStyle="1" w:styleId="BodyTextChar">
    <w:name w:val="Body Text Char"/>
    <w:basedOn w:val="DefaultParagraphFont"/>
    <w:link w:val="BodyText"/>
    <w:rsid w:val="00E63CF1"/>
    <w:rPr>
      <w:rFonts w:ascii="Times New Roman" w:eastAsia="Times New Roman" w:hAnsi="Times New Roman" w:cs="Times New Roman"/>
      <w:szCs w:val="20"/>
      <w:lang w:val="en-GB" w:eastAsia="nb-NO"/>
    </w:rPr>
  </w:style>
  <w:style w:type="character" w:customStyle="1" w:styleId="yiv977435818hps">
    <w:name w:val="yiv977435818hps"/>
    <w:basedOn w:val="DefaultParagraphFont"/>
    <w:rsid w:val="00E63CF1"/>
  </w:style>
  <w:style w:type="character" w:customStyle="1" w:styleId="yiv977435818hpsyiv977435818atn">
    <w:name w:val="yiv977435818hps yiv977435818atn"/>
    <w:basedOn w:val="DefaultParagraphFont"/>
    <w:rsid w:val="00E63CF1"/>
  </w:style>
  <w:style w:type="character" w:styleId="Emphasis">
    <w:name w:val="Emphasis"/>
    <w:qFormat/>
    <w:rsid w:val="00E63CF1"/>
    <w:rPr>
      <w:i/>
      <w:iCs/>
    </w:rPr>
  </w:style>
  <w:style w:type="character" w:styleId="Strong">
    <w:name w:val="Strong"/>
    <w:qFormat/>
    <w:rsid w:val="00E63CF1"/>
    <w:rPr>
      <w:b/>
      <w:bCs/>
    </w:rPr>
  </w:style>
  <w:style w:type="character" w:styleId="HTMLCite">
    <w:name w:val="HTML Cite"/>
    <w:rsid w:val="00E63CF1"/>
    <w:rPr>
      <w:i w:val="0"/>
      <w:iCs w:val="0"/>
    </w:rPr>
  </w:style>
  <w:style w:type="character" w:customStyle="1" w:styleId="search-result-highlight1">
    <w:name w:val="search-result-highlight1"/>
    <w:rsid w:val="00E63CF1"/>
    <w:rPr>
      <w:b/>
      <w:bCs/>
      <w:color w:val="CC0000"/>
    </w:rPr>
  </w:style>
  <w:style w:type="character" w:customStyle="1" w:styleId="cit-title7">
    <w:name w:val="cit-title7"/>
    <w:basedOn w:val="DefaultParagraphFont"/>
    <w:rsid w:val="00E63CF1"/>
  </w:style>
  <w:style w:type="character" w:customStyle="1" w:styleId="cit-authcit-auth-type-author">
    <w:name w:val="cit-auth cit-auth-type-author"/>
    <w:basedOn w:val="DefaultParagraphFont"/>
    <w:rsid w:val="00E63CF1"/>
  </w:style>
  <w:style w:type="character" w:customStyle="1" w:styleId="cit-sepcit-sep-two-item-separator">
    <w:name w:val="cit-sep cit-sep-two-item-separator"/>
    <w:basedOn w:val="DefaultParagraphFont"/>
    <w:rsid w:val="00E63CF1"/>
  </w:style>
  <w:style w:type="character" w:customStyle="1" w:styleId="cit-print-date">
    <w:name w:val="cit-print-date"/>
    <w:basedOn w:val="DefaultParagraphFont"/>
    <w:rsid w:val="00E63CF1"/>
  </w:style>
  <w:style w:type="character" w:customStyle="1" w:styleId="cit-sepcit-sep-after-article-print-date">
    <w:name w:val="cit-sep cit-sep-after-article-print-date"/>
    <w:basedOn w:val="DefaultParagraphFont"/>
    <w:rsid w:val="00E63CF1"/>
  </w:style>
  <w:style w:type="character" w:customStyle="1" w:styleId="cit-first-page">
    <w:name w:val="cit-first-page"/>
    <w:basedOn w:val="DefaultParagraphFont"/>
    <w:rsid w:val="00E63CF1"/>
  </w:style>
  <w:style w:type="character" w:customStyle="1" w:styleId="cit-sep3">
    <w:name w:val="cit-sep3"/>
    <w:basedOn w:val="DefaultParagraphFont"/>
    <w:rsid w:val="00E63CF1"/>
  </w:style>
  <w:style w:type="character" w:customStyle="1" w:styleId="cit-last-page2">
    <w:name w:val="cit-last-page2"/>
    <w:basedOn w:val="DefaultParagraphFont"/>
    <w:rsid w:val="00E63CF1"/>
  </w:style>
  <w:style w:type="character" w:customStyle="1" w:styleId="cit-sepcit-sep-after-article-pages">
    <w:name w:val="cit-sep cit-sep-after-article-pages"/>
    <w:basedOn w:val="DefaultParagraphFont"/>
    <w:rsid w:val="00E63CF1"/>
  </w:style>
  <w:style w:type="character" w:customStyle="1" w:styleId="cit-doi3">
    <w:name w:val="cit-doi3"/>
    <w:basedOn w:val="DefaultParagraphFont"/>
    <w:rsid w:val="00E63CF1"/>
  </w:style>
  <w:style w:type="character" w:customStyle="1" w:styleId="cit-sepcit-sep-before-article-doi">
    <w:name w:val="cit-sep cit-sep-before-article-doi"/>
    <w:basedOn w:val="DefaultParagraphFont"/>
    <w:rsid w:val="00E63CF1"/>
  </w:style>
  <w:style w:type="character" w:customStyle="1" w:styleId="cit-sepcit-sep-after-article-doi">
    <w:name w:val="cit-sep cit-sep-after-article-doi"/>
    <w:basedOn w:val="DefaultParagraphFont"/>
    <w:rsid w:val="00E63CF1"/>
  </w:style>
  <w:style w:type="paragraph" w:styleId="Header">
    <w:name w:val="header"/>
    <w:basedOn w:val="Normal"/>
    <w:link w:val="HeaderChar"/>
    <w:rsid w:val="00E63C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eaderChar">
    <w:name w:val="Header Char"/>
    <w:basedOn w:val="DefaultParagraphFont"/>
    <w:link w:val="Header"/>
    <w:rsid w:val="00E63CF1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Preformatted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3CF1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val="nl-NL" w:eastAsia="nl-NL"/>
    </w:rPr>
  </w:style>
  <w:style w:type="paragraph" w:styleId="Heading3">
    <w:name w:val="heading 3"/>
    <w:basedOn w:val="Normal"/>
    <w:next w:val="Normal"/>
    <w:link w:val="Heading3Char"/>
    <w:qFormat/>
    <w:rsid w:val="00E63C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Heading4">
    <w:name w:val="heading 4"/>
    <w:basedOn w:val="Normal"/>
    <w:next w:val="Normal"/>
    <w:link w:val="Heading4Char"/>
    <w:qFormat/>
    <w:rsid w:val="00E63C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CF1"/>
    <w:rPr>
      <w:rFonts w:ascii="Times New Roman" w:eastAsia="Times New Roman" w:hAnsi="Times New Roman" w:cs="Times New Roman"/>
      <w:b/>
      <w:bCs/>
      <w:kern w:val="36"/>
      <w:sz w:val="36"/>
      <w:szCs w:val="36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E63CF1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E63CF1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numbering" w:customStyle="1" w:styleId="NoList1">
    <w:name w:val="No List1"/>
    <w:next w:val="NoList"/>
    <w:uiPriority w:val="99"/>
    <w:semiHidden/>
    <w:unhideWhenUsed/>
    <w:rsid w:val="00E63CF1"/>
  </w:style>
  <w:style w:type="table" w:styleId="TableSimple1">
    <w:name w:val="Table Simple 1"/>
    <w:basedOn w:val="TableNormal"/>
    <w:rsid w:val="00E6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rsid w:val="00E63CF1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val="nl-NL" w:eastAsia="nl-NL"/>
    </w:rPr>
  </w:style>
  <w:style w:type="paragraph" w:customStyle="1" w:styleId="desc1">
    <w:name w:val="desc1"/>
    <w:basedOn w:val="Normal"/>
    <w:rsid w:val="00E6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nl-NL" w:eastAsia="nl-NL"/>
    </w:rPr>
  </w:style>
  <w:style w:type="paragraph" w:customStyle="1" w:styleId="details1">
    <w:name w:val="details1"/>
    <w:basedOn w:val="Normal"/>
    <w:rsid w:val="00E6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jrnl">
    <w:name w:val="jrnl"/>
    <w:basedOn w:val="DefaultParagraphFont"/>
    <w:rsid w:val="00E63CF1"/>
  </w:style>
  <w:style w:type="character" w:styleId="Hyperlink">
    <w:name w:val="Hyperlink"/>
    <w:rsid w:val="00E63CF1"/>
    <w:rPr>
      <w:color w:val="0000FF"/>
      <w:u w:val="single"/>
    </w:rPr>
  </w:style>
  <w:style w:type="paragraph" w:styleId="NormalWeb">
    <w:name w:val="Normal (Web)"/>
    <w:basedOn w:val="Normal"/>
    <w:rsid w:val="00E6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ighlight">
    <w:name w:val="highlight"/>
    <w:basedOn w:val="DefaultParagraphFont"/>
    <w:rsid w:val="00E63CF1"/>
  </w:style>
  <w:style w:type="paragraph" w:customStyle="1" w:styleId="desc2">
    <w:name w:val="desc2"/>
    <w:basedOn w:val="Normal"/>
    <w:rsid w:val="00E6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nl-NL" w:eastAsia="nl-NL"/>
    </w:rPr>
  </w:style>
  <w:style w:type="paragraph" w:customStyle="1" w:styleId="Title10">
    <w:name w:val="Title1"/>
    <w:basedOn w:val="Normal"/>
    <w:rsid w:val="00E6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">
    <w:name w:val="desc"/>
    <w:basedOn w:val="Normal"/>
    <w:rsid w:val="00E6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tails">
    <w:name w:val="details"/>
    <w:basedOn w:val="Normal"/>
    <w:rsid w:val="00E6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TMLPreformatted">
    <w:name w:val="HTML Preformatted"/>
    <w:basedOn w:val="Normal"/>
    <w:link w:val="HTMLPreformattedChar"/>
    <w:rsid w:val="00E63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E63CF1"/>
    <w:rPr>
      <w:rFonts w:ascii="Courier New" w:eastAsia="Times New Roman" w:hAnsi="Courier New" w:cs="Courier New"/>
      <w:color w:val="000000"/>
      <w:sz w:val="20"/>
      <w:szCs w:val="20"/>
      <w:lang w:val="nl-NL" w:eastAsia="nl-NL"/>
    </w:rPr>
  </w:style>
  <w:style w:type="character" w:styleId="FollowedHyperlink">
    <w:name w:val="FollowedHyperlink"/>
    <w:rsid w:val="00E63CF1"/>
    <w:rPr>
      <w:color w:val="800080"/>
      <w:u w:val="single"/>
    </w:rPr>
  </w:style>
  <w:style w:type="table" w:styleId="TableGrid">
    <w:name w:val="Table Grid"/>
    <w:basedOn w:val="TableNormal"/>
    <w:rsid w:val="00E6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type">
    <w:name w:val="article-type"/>
    <w:basedOn w:val="Normal"/>
    <w:rsid w:val="00E63CF1"/>
    <w:pPr>
      <w:spacing w:after="400" w:line="240" w:lineRule="auto"/>
    </w:pPr>
    <w:rPr>
      <w:rFonts w:ascii="Times New Roman" w:eastAsia="Times New Roman" w:hAnsi="Times New Roman" w:cs="Times New Roman"/>
      <w:b/>
      <w:bCs/>
      <w:caps/>
      <w:color w:val="A1AEB7"/>
      <w:spacing w:val="-10"/>
      <w:sz w:val="24"/>
      <w:szCs w:val="24"/>
      <w:lang w:val="nl-NL" w:eastAsia="nl-NL"/>
    </w:rPr>
  </w:style>
  <w:style w:type="character" w:customStyle="1" w:styleId="journal-title8">
    <w:name w:val="journal-title8"/>
    <w:rsid w:val="00E63CF1"/>
    <w:rPr>
      <w:i/>
      <w:iCs/>
      <w:caps/>
    </w:rPr>
  </w:style>
  <w:style w:type="character" w:customStyle="1" w:styleId="divider1">
    <w:name w:val="divider1"/>
    <w:basedOn w:val="DefaultParagraphFont"/>
    <w:rsid w:val="00E63CF1"/>
  </w:style>
  <w:style w:type="character" w:customStyle="1" w:styleId="fn">
    <w:name w:val="fn"/>
    <w:basedOn w:val="DefaultParagraphFont"/>
    <w:rsid w:val="00E63CF1"/>
  </w:style>
  <w:style w:type="character" w:customStyle="1" w:styleId="PlainTextChar1">
    <w:name w:val="Plain Text Char1"/>
    <w:link w:val="PlainText"/>
    <w:semiHidden/>
    <w:locked/>
    <w:rsid w:val="00E63CF1"/>
    <w:rPr>
      <w:rFonts w:ascii="Calibri" w:hAnsi="Calibri"/>
      <w:szCs w:val="21"/>
    </w:rPr>
  </w:style>
  <w:style w:type="paragraph" w:styleId="PlainText">
    <w:name w:val="Plain Text"/>
    <w:basedOn w:val="Normal"/>
    <w:link w:val="PlainTextChar1"/>
    <w:semiHidden/>
    <w:rsid w:val="00E63C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uiPriority w:val="99"/>
    <w:rsid w:val="00E63CF1"/>
    <w:rPr>
      <w:rFonts w:ascii="Consolas" w:hAnsi="Consolas" w:cs="Consolas"/>
      <w:sz w:val="21"/>
      <w:szCs w:val="21"/>
    </w:rPr>
  </w:style>
  <w:style w:type="character" w:customStyle="1" w:styleId="st1">
    <w:name w:val="st1"/>
    <w:basedOn w:val="DefaultParagraphFont"/>
    <w:rsid w:val="00E63CF1"/>
  </w:style>
  <w:style w:type="character" w:customStyle="1" w:styleId="tab">
    <w:name w:val="tab"/>
    <w:basedOn w:val="DefaultParagraphFont"/>
    <w:rsid w:val="00E63CF1"/>
  </w:style>
  <w:style w:type="character" w:customStyle="1" w:styleId="apple-converted-space">
    <w:name w:val="apple-converted-space"/>
    <w:basedOn w:val="DefaultParagraphFont"/>
    <w:rsid w:val="00E63CF1"/>
  </w:style>
  <w:style w:type="paragraph" w:styleId="BodyText">
    <w:name w:val="Body Text"/>
    <w:basedOn w:val="Normal"/>
    <w:link w:val="BodyTextChar"/>
    <w:rsid w:val="00E63CF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nb-NO"/>
    </w:rPr>
  </w:style>
  <w:style w:type="character" w:customStyle="1" w:styleId="BodyTextChar">
    <w:name w:val="Body Text Char"/>
    <w:basedOn w:val="DefaultParagraphFont"/>
    <w:link w:val="BodyText"/>
    <w:rsid w:val="00E63CF1"/>
    <w:rPr>
      <w:rFonts w:ascii="Times New Roman" w:eastAsia="Times New Roman" w:hAnsi="Times New Roman" w:cs="Times New Roman"/>
      <w:szCs w:val="20"/>
      <w:lang w:val="en-GB" w:eastAsia="nb-NO"/>
    </w:rPr>
  </w:style>
  <w:style w:type="character" w:customStyle="1" w:styleId="yiv977435818hps">
    <w:name w:val="yiv977435818hps"/>
    <w:basedOn w:val="DefaultParagraphFont"/>
    <w:rsid w:val="00E63CF1"/>
  </w:style>
  <w:style w:type="character" w:customStyle="1" w:styleId="yiv977435818hpsyiv977435818atn">
    <w:name w:val="yiv977435818hps yiv977435818atn"/>
    <w:basedOn w:val="DefaultParagraphFont"/>
    <w:rsid w:val="00E63CF1"/>
  </w:style>
  <w:style w:type="character" w:styleId="Emphasis">
    <w:name w:val="Emphasis"/>
    <w:qFormat/>
    <w:rsid w:val="00E63CF1"/>
    <w:rPr>
      <w:i/>
      <w:iCs/>
    </w:rPr>
  </w:style>
  <w:style w:type="character" w:styleId="Strong">
    <w:name w:val="Strong"/>
    <w:qFormat/>
    <w:rsid w:val="00E63CF1"/>
    <w:rPr>
      <w:b/>
      <w:bCs/>
    </w:rPr>
  </w:style>
  <w:style w:type="character" w:styleId="HTMLCite">
    <w:name w:val="HTML Cite"/>
    <w:rsid w:val="00E63CF1"/>
    <w:rPr>
      <w:i w:val="0"/>
      <w:iCs w:val="0"/>
    </w:rPr>
  </w:style>
  <w:style w:type="character" w:customStyle="1" w:styleId="search-result-highlight1">
    <w:name w:val="search-result-highlight1"/>
    <w:rsid w:val="00E63CF1"/>
    <w:rPr>
      <w:b/>
      <w:bCs/>
      <w:color w:val="CC0000"/>
    </w:rPr>
  </w:style>
  <w:style w:type="character" w:customStyle="1" w:styleId="cit-title7">
    <w:name w:val="cit-title7"/>
    <w:basedOn w:val="DefaultParagraphFont"/>
    <w:rsid w:val="00E63CF1"/>
  </w:style>
  <w:style w:type="character" w:customStyle="1" w:styleId="cit-authcit-auth-type-author">
    <w:name w:val="cit-auth cit-auth-type-author"/>
    <w:basedOn w:val="DefaultParagraphFont"/>
    <w:rsid w:val="00E63CF1"/>
  </w:style>
  <w:style w:type="character" w:customStyle="1" w:styleId="cit-sepcit-sep-two-item-separator">
    <w:name w:val="cit-sep cit-sep-two-item-separator"/>
    <w:basedOn w:val="DefaultParagraphFont"/>
    <w:rsid w:val="00E63CF1"/>
  </w:style>
  <w:style w:type="character" w:customStyle="1" w:styleId="cit-print-date">
    <w:name w:val="cit-print-date"/>
    <w:basedOn w:val="DefaultParagraphFont"/>
    <w:rsid w:val="00E63CF1"/>
  </w:style>
  <w:style w:type="character" w:customStyle="1" w:styleId="cit-sepcit-sep-after-article-print-date">
    <w:name w:val="cit-sep cit-sep-after-article-print-date"/>
    <w:basedOn w:val="DefaultParagraphFont"/>
    <w:rsid w:val="00E63CF1"/>
  </w:style>
  <w:style w:type="character" w:customStyle="1" w:styleId="cit-first-page">
    <w:name w:val="cit-first-page"/>
    <w:basedOn w:val="DefaultParagraphFont"/>
    <w:rsid w:val="00E63CF1"/>
  </w:style>
  <w:style w:type="character" w:customStyle="1" w:styleId="cit-sep3">
    <w:name w:val="cit-sep3"/>
    <w:basedOn w:val="DefaultParagraphFont"/>
    <w:rsid w:val="00E63CF1"/>
  </w:style>
  <w:style w:type="character" w:customStyle="1" w:styleId="cit-last-page2">
    <w:name w:val="cit-last-page2"/>
    <w:basedOn w:val="DefaultParagraphFont"/>
    <w:rsid w:val="00E63CF1"/>
  </w:style>
  <w:style w:type="character" w:customStyle="1" w:styleId="cit-sepcit-sep-after-article-pages">
    <w:name w:val="cit-sep cit-sep-after-article-pages"/>
    <w:basedOn w:val="DefaultParagraphFont"/>
    <w:rsid w:val="00E63CF1"/>
  </w:style>
  <w:style w:type="character" w:customStyle="1" w:styleId="cit-doi3">
    <w:name w:val="cit-doi3"/>
    <w:basedOn w:val="DefaultParagraphFont"/>
    <w:rsid w:val="00E63CF1"/>
  </w:style>
  <w:style w:type="character" w:customStyle="1" w:styleId="cit-sepcit-sep-before-article-doi">
    <w:name w:val="cit-sep cit-sep-before-article-doi"/>
    <w:basedOn w:val="DefaultParagraphFont"/>
    <w:rsid w:val="00E63CF1"/>
  </w:style>
  <w:style w:type="character" w:customStyle="1" w:styleId="cit-sepcit-sep-after-article-doi">
    <w:name w:val="cit-sep cit-sep-after-article-doi"/>
    <w:basedOn w:val="DefaultParagraphFont"/>
    <w:rsid w:val="00E63CF1"/>
  </w:style>
  <w:style w:type="paragraph" w:styleId="Header">
    <w:name w:val="header"/>
    <w:basedOn w:val="Normal"/>
    <w:link w:val="HeaderChar"/>
    <w:rsid w:val="00E63C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eaderChar">
    <w:name w:val="Header Char"/>
    <w:basedOn w:val="DefaultParagraphFont"/>
    <w:link w:val="Header"/>
    <w:rsid w:val="00E63CF1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Tuthill%20M%5BAuthor%5D&amp;cauthor=true&amp;cauthor_uid=2168665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bi.nlm.nih.gov/pubmed?term=%22Henderson%20A%22%5BAuthor%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cbi.nlm.nih.gov/pubmed?term=%22Housley%20SL%22%5BAuthor%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/2168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6CFE-A523-4E30-B213-4239BD79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Gill</dc:creator>
  <cp:keywords/>
  <dc:description/>
  <cp:lastModifiedBy>Anthony Gill</cp:lastModifiedBy>
  <cp:revision>5</cp:revision>
  <dcterms:created xsi:type="dcterms:W3CDTF">2014-03-31T17:19:00Z</dcterms:created>
  <dcterms:modified xsi:type="dcterms:W3CDTF">2014-04-19T23:26:00Z</dcterms:modified>
</cp:coreProperties>
</file>