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FC99" w14:textId="77777777" w:rsidR="009650C3" w:rsidRPr="005559B6" w:rsidRDefault="009650C3" w:rsidP="009650C3">
      <w:pPr>
        <w:spacing w:before="100" w:beforeAutospacing="1" w:after="100" w:afterAutospacing="1" w:line="240" w:lineRule="auto"/>
        <w:rPr>
          <w:rFonts w:ascii="Arial" w:eastAsia="Times New Roman" w:hAnsi="Arial" w:cs="Arial"/>
          <w:b/>
          <w:iCs/>
          <w:lang w:val="en-US" w:eastAsia="en-GB"/>
        </w:rPr>
      </w:pPr>
      <w:r w:rsidRPr="005559B6">
        <w:rPr>
          <w:rFonts w:ascii="Arial" w:eastAsia="Times New Roman" w:hAnsi="Arial" w:cs="Arial"/>
          <w:b/>
          <w:iCs/>
          <w:lang w:val="en-US" w:eastAsia="en-GB"/>
        </w:rPr>
        <w:t>SUPPLEMENTARY MATERIAL</w:t>
      </w:r>
    </w:p>
    <w:p w14:paraId="1A6DFD72" w14:textId="77777777" w:rsidR="00DE4827" w:rsidRPr="005559B6" w:rsidRDefault="00DE4827" w:rsidP="00870282">
      <w:pPr>
        <w:rPr>
          <w:rFonts w:ascii="Arial" w:eastAsia="Times New Roman" w:hAnsi="Arial" w:cs="Arial"/>
          <w:b/>
          <w:iCs/>
          <w:lang w:val="en-US" w:eastAsia="en-GB"/>
        </w:rPr>
      </w:pPr>
    </w:p>
    <w:p w14:paraId="20B36AB2" w14:textId="52D397A9" w:rsidR="009650C3" w:rsidRPr="005559B6" w:rsidRDefault="009650C3" w:rsidP="00870282">
      <w:pPr>
        <w:rPr>
          <w:rFonts w:ascii="Arial" w:eastAsia="Times New Roman" w:hAnsi="Arial" w:cs="Arial"/>
          <w:b/>
          <w:iCs/>
          <w:lang w:val="en-US" w:eastAsia="en-GB"/>
        </w:rPr>
      </w:pPr>
      <w:r w:rsidRPr="005559B6">
        <w:rPr>
          <w:rFonts w:ascii="Arial" w:eastAsia="Times New Roman" w:hAnsi="Arial" w:cs="Arial"/>
          <w:b/>
          <w:iCs/>
          <w:lang w:val="en-US" w:eastAsia="en-GB"/>
        </w:rPr>
        <w:t>SUPPLEMENTARY FIGURES</w:t>
      </w:r>
    </w:p>
    <w:p w14:paraId="737E47F8" w14:textId="3D97204A" w:rsidR="00925F8B" w:rsidRPr="005559B6" w:rsidRDefault="009650C3" w:rsidP="009650C3">
      <w:pPr>
        <w:spacing w:line="360" w:lineRule="auto"/>
        <w:rPr>
          <w:rFonts w:ascii="Arial" w:hAnsi="Arial" w:cs="Arial"/>
          <w:iCs/>
          <w:lang w:val="en-US"/>
        </w:rPr>
      </w:pPr>
      <w:r w:rsidRPr="005559B6">
        <w:rPr>
          <w:rFonts w:ascii="Arial" w:hAnsi="Arial" w:cs="Arial"/>
          <w:b/>
          <w:iCs/>
          <w:lang w:val="en-US"/>
        </w:rPr>
        <w:t xml:space="preserve">SUPPLEMENTARY FIGURE 1. </w:t>
      </w:r>
      <w:r w:rsidR="00925F8B" w:rsidRPr="005559B6">
        <w:rPr>
          <w:rFonts w:ascii="Arial" w:hAnsi="Arial" w:cs="Arial"/>
          <w:iCs/>
          <w:lang w:val="en-US"/>
        </w:rPr>
        <w:t>MPI 101-06 study design.</w:t>
      </w:r>
      <w:r w:rsidR="00925F8B" w:rsidRPr="005559B6">
        <w:rPr>
          <w:rFonts w:ascii="Arial" w:hAnsi="Arial" w:cs="Arial"/>
          <w:iCs/>
          <w:lang w:val="en-US"/>
        </w:rPr>
        <w:fldChar w:fldCharType="begin"/>
      </w:r>
      <w:r w:rsidR="00925F8B" w:rsidRPr="005559B6">
        <w:rPr>
          <w:rFonts w:ascii="Arial" w:hAnsi="Arial" w:cs="Arial"/>
          <w:iCs/>
          <w:lang w:val="en-US"/>
        </w:rPr>
        <w:instrText xml:space="preserve"> ADDIN EN.CITE &lt;EndNote&gt;&lt;Cite&gt;&lt;Author&gt;Dellon&lt;/Author&gt;&lt;Year&gt;2017&lt;/Year&gt;&lt;RecNum&gt;125&lt;/RecNum&gt;&lt;DisplayText&gt;&lt;style face="superscript"&gt;1,2&lt;/style&gt;&lt;/DisplayText&gt;&lt;record&gt;&lt;rec-number&gt;125&lt;/rec-number&gt;&lt;foreign-keys&gt;&lt;key app="EN" db-id="et2v9pfvo5zwpiewzxnp025yp0wdxvtsw0tw" timestamp="1481211868"&gt;125&lt;/key&gt;&lt;/foreign-keys&gt;&lt;ref-type name="Journal Article"&gt;17&lt;/ref-type&gt;&lt;contributors&gt;&lt;authors&gt;&lt;author&gt;Dellon, E. S.&lt;/author&gt;&lt;author&gt;Katzka, D. A.&lt;/author&gt;&lt;author&gt;Collins, M. H.&lt;/author&gt;&lt;author&gt;Hamdani, M.&lt;/author&gt;&lt;author&gt;Gupta, S. K.&lt;/author&gt;&lt;author&gt;Hirano, I.&lt;/author&gt;&lt;/authors&gt;&lt;/contributors&gt;&lt;titles&gt;&lt;title&gt;Budesonide oral suspension improves symptomatic, endoscopic, and histologic parameters compared with placebo in patients with eosinophilic esophagitis&lt;/title&gt;&lt;secondary-title&gt;Gastroenterology&lt;/secondary-title&gt;&lt;/titles&gt;&lt;periodical&gt;&lt;full-title&gt;Gastroenterology&lt;/full-title&gt;&lt;abbr-1&gt;Gastroenterology&lt;/abbr-1&gt;&lt;/periodical&gt;&lt;pages&gt;776–786.e5&lt;/pages&gt;&lt;volume&gt;152&lt;/volume&gt;&lt;number&gt;4&lt;/number&gt;&lt;dates&gt;&lt;year&gt;2017&lt;/year&gt;&lt;/dates&gt;&lt;urls&gt;&lt;/urls&gt;&lt;/record&gt;&lt;/Cite&gt;&lt;Cite&gt;&lt;Author&gt;Dellon&lt;/Author&gt;&lt;Year&gt;2019&lt;/Year&gt;&lt;RecNum&gt;212&lt;/RecNum&gt;&lt;record&gt;&lt;rec-number&gt;212&lt;/rec-number&gt;&lt;foreign-keys&gt;&lt;key app="EN" db-id="et2v9pfvo5zwpiewzxnp025yp0wdxvtsw0tw" timestamp="1502365901"&gt;212&lt;/key&gt;&lt;/foreign-keys&gt;&lt;ref-type name="Journal Article"&gt;17&lt;/ref-type&gt;&lt;contributors&gt;&lt;authors&gt;&lt;author&gt;Dellon, E. S.&lt;/author&gt;&lt;author&gt;Katzka, D. A.&lt;/author&gt;&lt;author&gt;Collins, M. H.&lt;/author&gt;&lt;author&gt;Sandeep, G. K.&lt;/author&gt;&lt;author&gt;Lan, L.&lt;/author&gt;&lt;author&gt;Williams, J.&lt;/author&gt;&lt;author&gt;Hirano, I.&lt;/author&gt;&lt;/authors&gt;&lt;/contributors&gt;&lt;titles&gt;&lt;title&gt;Safety and efficacy of budesonide oral suspension for maintenance therapy in patients with eosinophilic esophagitis&lt;/title&gt;&lt;secondary-title&gt;Clin Gastroenterol Hepatol&lt;/secondary-title&gt;&lt;/titles&gt;&lt;periodical&gt;&lt;full-title&gt;Clinical Gastroenterology and Hepatology&lt;/full-title&gt;&lt;abbr-1&gt;Clin Gastroenterol Hepatol&lt;/abbr-1&gt;&lt;/periodical&gt;&lt;pages&gt;666–673.e8&lt;/pages&gt;&lt;volume&gt;17&lt;/volume&gt;&lt;number&gt;4&lt;/number&gt;&lt;dates&gt;&lt;year&gt;2019&lt;/year&gt;&lt;/dates&gt;&lt;urls&gt;&lt;/urls&gt;&lt;/record&gt;&lt;/Cite&gt;&lt;/EndNote&gt;</w:instrText>
      </w:r>
      <w:r w:rsidR="00925F8B" w:rsidRPr="005559B6">
        <w:rPr>
          <w:rFonts w:ascii="Arial" w:hAnsi="Arial" w:cs="Arial"/>
          <w:iCs/>
          <w:lang w:val="en-US"/>
        </w:rPr>
        <w:fldChar w:fldCharType="separate"/>
      </w:r>
      <w:r w:rsidR="00925F8B" w:rsidRPr="005559B6">
        <w:rPr>
          <w:rFonts w:ascii="Arial" w:hAnsi="Arial" w:cs="Arial"/>
          <w:iCs/>
          <w:noProof/>
          <w:vertAlign w:val="superscript"/>
          <w:lang w:val="en-US"/>
        </w:rPr>
        <w:t>1,2</w:t>
      </w:r>
      <w:r w:rsidR="00925F8B" w:rsidRPr="005559B6">
        <w:rPr>
          <w:rFonts w:ascii="Arial" w:hAnsi="Arial" w:cs="Arial"/>
          <w:iCs/>
          <w:lang w:val="en-US"/>
        </w:rPr>
        <w:fldChar w:fldCharType="end"/>
      </w:r>
    </w:p>
    <w:p w14:paraId="36F21E9B" w14:textId="24D30242" w:rsidR="00925F8B" w:rsidRPr="005559B6" w:rsidRDefault="004E3156" w:rsidP="009650C3">
      <w:pPr>
        <w:spacing w:line="360" w:lineRule="auto"/>
        <w:rPr>
          <w:rFonts w:ascii="Arial" w:hAnsi="Arial" w:cs="Arial"/>
          <w:b/>
          <w:iCs/>
          <w:lang w:val="en-US"/>
        </w:rPr>
      </w:pPr>
      <w:r w:rsidRPr="005559B6">
        <w:rPr>
          <w:rFonts w:ascii="Arial" w:hAnsi="Arial" w:cs="Arial"/>
          <w:b/>
          <w:iCs/>
          <w:noProof/>
          <w:lang w:val="en-US"/>
        </w:rPr>
        <w:drawing>
          <wp:inline distT="0" distB="0" distL="0" distR="0" wp14:anchorId="2CDB33AF" wp14:editId="547B8D8D">
            <wp:extent cx="6357938" cy="1714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3008" cy="1715867"/>
                    </a:xfrm>
                    <a:prstGeom prst="rect">
                      <a:avLst/>
                    </a:prstGeom>
                    <a:noFill/>
                    <a:ln>
                      <a:noFill/>
                    </a:ln>
                  </pic:spPr>
                </pic:pic>
              </a:graphicData>
            </a:graphic>
          </wp:inline>
        </w:drawing>
      </w:r>
    </w:p>
    <w:p w14:paraId="4E272CEA" w14:textId="783BC2A6" w:rsidR="00925F8B" w:rsidRPr="00925F8B" w:rsidRDefault="00925F8B">
      <w:pPr>
        <w:rPr>
          <w:rFonts w:ascii="Arial" w:hAnsi="Arial" w:cs="Arial"/>
          <w:iCs/>
          <w:lang w:val="en-US"/>
        </w:rPr>
      </w:pPr>
      <w:proofErr w:type="spellStart"/>
      <w:r w:rsidRPr="005559B6">
        <w:rPr>
          <w:rFonts w:ascii="Arial" w:hAnsi="Arial" w:cs="Arial"/>
          <w:iCs/>
          <w:vertAlign w:val="superscript"/>
          <w:lang w:val="en-US"/>
        </w:rPr>
        <w:t>a</w:t>
      </w:r>
      <w:r w:rsidRPr="005559B6">
        <w:rPr>
          <w:rFonts w:ascii="Arial" w:hAnsi="Arial" w:cs="Arial"/>
          <w:iCs/>
          <w:lang w:val="en-US"/>
        </w:rPr>
        <w:t>Patients</w:t>
      </w:r>
      <w:proofErr w:type="spellEnd"/>
      <w:r w:rsidRPr="005559B6">
        <w:rPr>
          <w:rFonts w:ascii="Arial" w:hAnsi="Arial" w:cs="Arial"/>
          <w:iCs/>
          <w:lang w:val="en-US"/>
        </w:rPr>
        <w:t xml:space="preserve"> enrolled in the 24-week open-label extension received BOS 2.0 mg QD for</w:t>
      </w:r>
      <w:r w:rsidR="00AD6AE4" w:rsidRPr="005559B6">
        <w:rPr>
          <w:rFonts w:ascii="Arial" w:hAnsi="Arial" w:cs="Arial"/>
          <w:iCs/>
          <w:lang w:val="en-US"/>
        </w:rPr>
        <w:t xml:space="preserve"> the first</w:t>
      </w:r>
      <w:r w:rsidRPr="005559B6">
        <w:rPr>
          <w:rFonts w:ascii="Arial" w:hAnsi="Arial" w:cs="Arial"/>
          <w:iCs/>
          <w:lang w:val="en-US"/>
        </w:rPr>
        <w:t xml:space="preserve"> 12 weeks, followed by an optional dose increase to 1.5 or 2.0 mg BID</w:t>
      </w:r>
      <w:r w:rsidR="00AD6AE4" w:rsidRPr="005559B6">
        <w:rPr>
          <w:rFonts w:ascii="Arial" w:hAnsi="Arial" w:cs="Arial"/>
          <w:iCs/>
          <w:lang w:val="en-US"/>
        </w:rPr>
        <w:t xml:space="preserve"> for the last 12 weeks</w:t>
      </w:r>
      <w:r w:rsidRPr="005559B6">
        <w:rPr>
          <w:rFonts w:ascii="Arial" w:hAnsi="Arial" w:cs="Arial"/>
          <w:iCs/>
          <w:lang w:val="en-US"/>
        </w:rPr>
        <w:t>. Dose reductions during the open-label extension were permitted.</w:t>
      </w:r>
    </w:p>
    <w:p w14:paraId="0A715324" w14:textId="77777777" w:rsidR="00870282" w:rsidRDefault="00870282" w:rsidP="009650C3">
      <w:pPr>
        <w:spacing w:line="360" w:lineRule="auto"/>
        <w:rPr>
          <w:rFonts w:ascii="Arial" w:hAnsi="Arial" w:cs="Arial"/>
          <w:b/>
          <w:iCs/>
          <w:lang w:val="en-US"/>
        </w:rPr>
      </w:pPr>
    </w:p>
    <w:p w14:paraId="3D3AC514" w14:textId="4B9319FE" w:rsidR="00870282" w:rsidRDefault="00870282">
      <w:pPr>
        <w:rPr>
          <w:rFonts w:ascii="Arial" w:hAnsi="Arial" w:cs="Arial"/>
          <w:b/>
          <w:iCs/>
          <w:lang w:val="en-US"/>
        </w:rPr>
      </w:pPr>
      <w:r>
        <w:rPr>
          <w:rFonts w:ascii="Arial" w:hAnsi="Arial" w:cs="Arial"/>
          <w:b/>
          <w:iCs/>
          <w:lang w:val="en-US"/>
        </w:rPr>
        <w:br w:type="page"/>
      </w:r>
    </w:p>
    <w:p w14:paraId="1E10EDD5" w14:textId="5D345F59" w:rsidR="009650C3" w:rsidRPr="009650C3" w:rsidRDefault="00925F8B" w:rsidP="009650C3">
      <w:pPr>
        <w:spacing w:line="360" w:lineRule="auto"/>
        <w:rPr>
          <w:rFonts w:ascii="Arial" w:hAnsi="Arial" w:cs="Arial"/>
          <w:iCs/>
          <w:lang w:val="en-US"/>
        </w:rPr>
      </w:pPr>
      <w:r w:rsidRPr="00925F8B">
        <w:rPr>
          <w:rFonts w:ascii="Arial" w:hAnsi="Arial" w:cs="Arial"/>
          <w:b/>
          <w:iCs/>
          <w:lang w:val="en-US"/>
        </w:rPr>
        <w:lastRenderedPageBreak/>
        <w:t>SUPPLEMENTARY FIGURE 2.</w:t>
      </w:r>
      <w:r>
        <w:rPr>
          <w:rFonts w:ascii="Arial" w:hAnsi="Arial" w:cs="Arial"/>
          <w:iCs/>
          <w:lang w:val="en-US"/>
        </w:rPr>
        <w:t xml:space="preserve"> </w:t>
      </w:r>
      <w:r w:rsidR="009650C3" w:rsidRPr="009650C3">
        <w:rPr>
          <w:rFonts w:ascii="Arial" w:hAnsi="Arial" w:cs="Arial"/>
          <w:iCs/>
          <w:lang w:val="en-US"/>
        </w:rPr>
        <w:t xml:space="preserve">Proportion of patients at baseline with each histopathologic feature on the </w:t>
      </w:r>
      <w:proofErr w:type="spellStart"/>
      <w:r w:rsidR="009650C3" w:rsidRPr="009650C3">
        <w:rPr>
          <w:rFonts w:ascii="Arial" w:hAnsi="Arial" w:cs="Arial"/>
          <w:iCs/>
          <w:lang w:val="en-US"/>
        </w:rPr>
        <w:t>EoE</w:t>
      </w:r>
      <w:proofErr w:type="spellEnd"/>
      <w:r w:rsidR="009650C3" w:rsidRPr="009650C3">
        <w:rPr>
          <w:rFonts w:ascii="Arial" w:hAnsi="Arial" w:cs="Arial"/>
          <w:iCs/>
          <w:lang w:val="en-US"/>
        </w:rPr>
        <w:t xml:space="preserve"> HSS.</w:t>
      </w:r>
    </w:p>
    <w:p w14:paraId="0A80BC94" w14:textId="750AFBAF" w:rsidR="009650C3" w:rsidRPr="009650C3" w:rsidRDefault="008861CB" w:rsidP="009650C3">
      <w:pPr>
        <w:tabs>
          <w:tab w:val="left" w:pos="8475"/>
        </w:tabs>
        <w:spacing w:line="360" w:lineRule="auto"/>
        <w:rPr>
          <w:rFonts w:ascii="Arial" w:hAnsi="Arial" w:cs="Arial"/>
          <w:b/>
          <w:iCs/>
          <w:lang w:val="en-US"/>
        </w:rPr>
      </w:pPr>
      <w:r>
        <w:rPr>
          <w:rFonts w:ascii="Arial" w:hAnsi="Arial" w:cs="Arial"/>
          <w:b/>
          <w:iCs/>
          <w:noProof/>
          <w:lang w:val="en-US"/>
        </w:rPr>
        <w:drawing>
          <wp:inline distT="0" distB="0" distL="0" distR="0" wp14:anchorId="41665A2A" wp14:editId="4597CB03">
            <wp:extent cx="4680246" cy="30289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BU014-ZPB402 AP Suppl Fig 01.tiff"/>
                    <pic:cNvPicPr/>
                  </pic:nvPicPr>
                  <pic:blipFill>
                    <a:blip r:embed="rId9">
                      <a:extLst>
                        <a:ext uri="{28A0092B-C50C-407E-A947-70E740481C1C}">
                          <a14:useLocalDpi xmlns:a14="http://schemas.microsoft.com/office/drawing/2010/main" val="0"/>
                        </a:ext>
                      </a:extLst>
                    </a:blip>
                    <a:stretch>
                      <a:fillRect/>
                    </a:stretch>
                  </pic:blipFill>
                  <pic:spPr>
                    <a:xfrm>
                      <a:off x="0" y="0"/>
                      <a:ext cx="4693727" cy="3037675"/>
                    </a:xfrm>
                    <a:prstGeom prst="rect">
                      <a:avLst/>
                    </a:prstGeom>
                  </pic:spPr>
                </pic:pic>
              </a:graphicData>
            </a:graphic>
          </wp:inline>
        </w:drawing>
      </w:r>
      <w:r w:rsidR="009650C3" w:rsidRPr="009650C3">
        <w:rPr>
          <w:rFonts w:ascii="Arial" w:hAnsi="Arial" w:cs="Arial"/>
          <w:b/>
          <w:iCs/>
          <w:lang w:val="en-US"/>
        </w:rPr>
        <w:tab/>
      </w:r>
    </w:p>
    <w:p w14:paraId="07CF3616"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t>Data presented for all patients, N = 87 (placebo, n = 38; BOS, n = 49).</w:t>
      </w:r>
    </w:p>
    <w:p w14:paraId="335AA5F0"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vertAlign w:val="superscript"/>
          <w:lang w:val="en-US"/>
        </w:rPr>
        <w:t>a</w:t>
      </w:r>
      <w:r w:rsidRPr="009650C3">
        <w:rPr>
          <w:rFonts w:ascii="Arial" w:hAnsi="Arial" w:cs="Arial"/>
          <w:iCs/>
          <w:lang w:val="en-US"/>
        </w:rPr>
        <w:t>n = 57 patients had sufficient lamina propria for histologic assessment of LPF at baseline (placebo, n = 26; BOS, n = 31). Of these, 51 patients had at least one biopsy that was positive for LPF (LPF scores of 1–3).</w:t>
      </w:r>
    </w:p>
    <w:p w14:paraId="379CA7A7" w14:textId="02E2B4ED" w:rsidR="00782357" w:rsidRDefault="009650C3" w:rsidP="009650C3">
      <w:pPr>
        <w:spacing w:after="120" w:line="240" w:lineRule="auto"/>
        <w:contextualSpacing/>
        <w:rPr>
          <w:rFonts w:ascii="Arial" w:hAnsi="Arial" w:cs="Arial"/>
          <w:iCs/>
          <w:lang w:val="en-US"/>
        </w:rPr>
      </w:pPr>
      <w:r w:rsidRPr="009650C3">
        <w:rPr>
          <w:rFonts w:ascii="Arial" w:hAnsi="Arial" w:cs="Arial"/>
          <w:iCs/>
          <w:lang w:val="en-US"/>
        </w:rPr>
        <w:t xml:space="preserve">BOS, budesonide oral suspension; BZH, basal zone hyperplasia; DEC, dyskeratotic epithelial cells; DIS, dilated intercellular spaces; EA, eosinophilic abscess; EI, eosinophilic inflammation; </w:t>
      </w:r>
      <w:proofErr w:type="spellStart"/>
      <w:r w:rsidRPr="009650C3">
        <w:rPr>
          <w:rFonts w:ascii="Arial" w:hAnsi="Arial" w:cs="Arial"/>
          <w:iCs/>
          <w:lang w:val="en-US"/>
        </w:rPr>
        <w:t>EoE</w:t>
      </w:r>
      <w:proofErr w:type="spellEnd"/>
      <w:r w:rsidRPr="009650C3">
        <w:rPr>
          <w:rFonts w:ascii="Arial" w:hAnsi="Arial" w:cs="Arial"/>
          <w:iCs/>
          <w:lang w:val="en-US"/>
        </w:rPr>
        <w:t xml:space="preserve"> HSS, eosinophilic esophagitis histologic scoring system; LPF, lamina propria fibrosis; SEA, surface epithelial alteration; SL, eosinophilic surface layering.</w:t>
      </w:r>
    </w:p>
    <w:p w14:paraId="0FD885BE" w14:textId="0A9110F0" w:rsidR="009650C3" w:rsidRPr="009650C3" w:rsidRDefault="009650C3" w:rsidP="001C36D4">
      <w:pPr>
        <w:rPr>
          <w:rFonts w:ascii="Arial" w:hAnsi="Arial" w:cs="Arial"/>
          <w:iCs/>
          <w:lang w:val="en-US"/>
        </w:rPr>
      </w:pPr>
      <w:r w:rsidRPr="009650C3">
        <w:rPr>
          <w:rFonts w:ascii="Arial" w:hAnsi="Arial" w:cs="Arial"/>
          <w:iCs/>
          <w:lang w:val="en-US"/>
        </w:rPr>
        <w:br w:type="page"/>
      </w:r>
    </w:p>
    <w:p w14:paraId="008F75DC" w14:textId="4E489C29" w:rsidR="009650C3" w:rsidRPr="009650C3" w:rsidRDefault="009650C3" w:rsidP="009650C3">
      <w:pPr>
        <w:spacing w:line="360" w:lineRule="auto"/>
        <w:rPr>
          <w:rFonts w:ascii="Arial" w:hAnsi="Arial" w:cs="Arial"/>
          <w:lang w:val="en-US"/>
        </w:rPr>
      </w:pPr>
      <w:r w:rsidRPr="009650C3">
        <w:rPr>
          <w:rFonts w:ascii="Arial" w:hAnsi="Arial" w:cs="Arial"/>
          <w:b/>
          <w:iCs/>
          <w:lang w:val="en-US"/>
        </w:rPr>
        <w:lastRenderedPageBreak/>
        <w:t xml:space="preserve">SUPPLEMENTARY FIGURE </w:t>
      </w:r>
      <w:r w:rsidR="00BB1A59">
        <w:rPr>
          <w:rFonts w:ascii="Arial" w:hAnsi="Arial" w:cs="Arial"/>
          <w:b/>
          <w:iCs/>
          <w:lang w:val="en-US"/>
        </w:rPr>
        <w:t>3</w:t>
      </w:r>
      <w:r w:rsidRPr="009650C3">
        <w:rPr>
          <w:rFonts w:ascii="Arial" w:hAnsi="Arial" w:cs="Arial"/>
          <w:b/>
          <w:iCs/>
          <w:lang w:val="en-US"/>
        </w:rPr>
        <w:t xml:space="preserve">. </w:t>
      </w:r>
      <w:r w:rsidRPr="009650C3">
        <w:rPr>
          <w:rFonts w:ascii="Arial" w:hAnsi="Arial" w:cs="Arial"/>
          <w:lang w:val="en-US"/>
        </w:rPr>
        <w:t xml:space="preserve">Box plots for </w:t>
      </w:r>
      <w:proofErr w:type="spellStart"/>
      <w:r w:rsidRPr="009650C3">
        <w:rPr>
          <w:rFonts w:ascii="Arial" w:hAnsi="Arial" w:cs="Arial"/>
          <w:lang w:val="en-US"/>
        </w:rPr>
        <w:t>EoE</w:t>
      </w:r>
      <w:proofErr w:type="spellEnd"/>
      <w:r w:rsidRPr="009650C3">
        <w:rPr>
          <w:rFonts w:ascii="Arial" w:hAnsi="Arial" w:cs="Arial"/>
          <w:lang w:val="en-US"/>
        </w:rPr>
        <w:t xml:space="preserve"> HSS (A) grade and (B) stage total scores at baseline and week 12 for patients receiving placebo or BOS (2.0 mg BID).</w:t>
      </w:r>
    </w:p>
    <w:p w14:paraId="1AA9365E" w14:textId="5B92B245" w:rsidR="009650C3" w:rsidRPr="009650C3" w:rsidRDefault="008861CB" w:rsidP="009650C3">
      <w:pPr>
        <w:spacing w:line="360" w:lineRule="auto"/>
        <w:rPr>
          <w:rFonts w:ascii="Arial" w:hAnsi="Arial" w:cs="Arial"/>
          <w:b/>
          <w:iCs/>
          <w:lang w:val="en-US"/>
        </w:rPr>
      </w:pPr>
      <w:r>
        <w:rPr>
          <w:rFonts w:ascii="Arial" w:hAnsi="Arial" w:cs="Arial"/>
          <w:b/>
          <w:iCs/>
          <w:noProof/>
          <w:lang w:val="en-US"/>
        </w:rPr>
        <w:drawing>
          <wp:inline distT="0" distB="0" distL="0" distR="0" wp14:anchorId="25CDD823" wp14:editId="2272E4A9">
            <wp:extent cx="4446868" cy="555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BU014-ZPB402 AP Suppl Fig 02_v3.tiff"/>
                    <pic:cNvPicPr/>
                  </pic:nvPicPr>
                  <pic:blipFill>
                    <a:blip r:embed="rId10">
                      <a:extLst>
                        <a:ext uri="{28A0092B-C50C-407E-A947-70E740481C1C}">
                          <a14:useLocalDpi xmlns:a14="http://schemas.microsoft.com/office/drawing/2010/main" val="0"/>
                        </a:ext>
                      </a:extLst>
                    </a:blip>
                    <a:stretch>
                      <a:fillRect/>
                    </a:stretch>
                  </pic:blipFill>
                  <pic:spPr>
                    <a:xfrm>
                      <a:off x="0" y="0"/>
                      <a:ext cx="4459343" cy="5568653"/>
                    </a:xfrm>
                    <a:prstGeom prst="rect">
                      <a:avLst/>
                    </a:prstGeom>
                  </pic:spPr>
                </pic:pic>
              </a:graphicData>
            </a:graphic>
          </wp:inline>
        </w:drawing>
      </w:r>
    </w:p>
    <w:p w14:paraId="68976586"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t>Data shown are the minimum, first quartile, median, third quartile, and maximum values. Mean values are also shown (○). Data presented for all patients, placebo, n = 38; BOS, n = 49.</w:t>
      </w:r>
    </w:p>
    <w:p w14:paraId="131EC5EC"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t xml:space="preserve">BID, twice daily; BOS, budesonide oral suspension; </w:t>
      </w:r>
      <w:proofErr w:type="spellStart"/>
      <w:r w:rsidRPr="009650C3">
        <w:rPr>
          <w:rFonts w:ascii="Arial" w:hAnsi="Arial" w:cs="Arial"/>
          <w:iCs/>
          <w:lang w:val="en-US"/>
        </w:rPr>
        <w:t>EoE</w:t>
      </w:r>
      <w:proofErr w:type="spellEnd"/>
      <w:r w:rsidRPr="009650C3">
        <w:rPr>
          <w:rFonts w:ascii="Arial" w:hAnsi="Arial" w:cs="Arial"/>
          <w:iCs/>
          <w:lang w:val="en-US"/>
        </w:rPr>
        <w:t xml:space="preserve"> HSS, eosinophilic esophagitis histologic scoring system.</w:t>
      </w:r>
    </w:p>
    <w:p w14:paraId="1E9BB0AC" w14:textId="77777777" w:rsidR="009650C3" w:rsidRPr="009650C3" w:rsidRDefault="009650C3" w:rsidP="009650C3">
      <w:pPr>
        <w:rPr>
          <w:rFonts w:ascii="Arial" w:hAnsi="Arial" w:cs="Arial"/>
          <w:iCs/>
          <w:lang w:val="en-US"/>
        </w:rPr>
      </w:pPr>
      <w:r w:rsidRPr="009650C3">
        <w:rPr>
          <w:rFonts w:ascii="Arial" w:hAnsi="Arial" w:cs="Arial"/>
          <w:iCs/>
          <w:lang w:val="en-US"/>
        </w:rPr>
        <w:br w:type="page"/>
      </w:r>
    </w:p>
    <w:p w14:paraId="55D58A54" w14:textId="529BC2EF" w:rsidR="009650C3" w:rsidRPr="009650C3" w:rsidRDefault="009650C3" w:rsidP="009650C3">
      <w:pPr>
        <w:spacing w:line="360" w:lineRule="auto"/>
        <w:rPr>
          <w:rFonts w:ascii="Arial" w:hAnsi="Arial" w:cs="Arial"/>
          <w:lang w:val="en-US"/>
        </w:rPr>
      </w:pPr>
      <w:r w:rsidRPr="009650C3">
        <w:rPr>
          <w:rFonts w:ascii="Arial" w:hAnsi="Arial" w:cs="Arial"/>
          <w:b/>
          <w:iCs/>
          <w:lang w:val="en-US"/>
        </w:rPr>
        <w:lastRenderedPageBreak/>
        <w:t xml:space="preserve">SUPPLEMENTARY FIGURE </w:t>
      </w:r>
      <w:r w:rsidR="00BB1A59">
        <w:rPr>
          <w:rFonts w:ascii="Arial" w:hAnsi="Arial" w:cs="Arial"/>
          <w:b/>
          <w:iCs/>
          <w:lang w:val="en-US"/>
        </w:rPr>
        <w:t>4</w:t>
      </w:r>
      <w:r w:rsidRPr="009650C3">
        <w:rPr>
          <w:rFonts w:ascii="Arial" w:hAnsi="Arial" w:cs="Arial"/>
          <w:b/>
          <w:iCs/>
          <w:lang w:val="en-US"/>
        </w:rPr>
        <w:t xml:space="preserve">. </w:t>
      </w:r>
      <w:r w:rsidRPr="009650C3">
        <w:rPr>
          <w:rFonts w:ascii="Arial" w:hAnsi="Arial" w:cs="Arial"/>
          <w:lang w:val="en-US"/>
        </w:rPr>
        <w:t xml:space="preserve">Box plots for </w:t>
      </w:r>
      <w:proofErr w:type="spellStart"/>
      <w:r w:rsidRPr="009650C3">
        <w:rPr>
          <w:rFonts w:ascii="Arial" w:hAnsi="Arial" w:cs="Arial"/>
          <w:lang w:val="en-US"/>
        </w:rPr>
        <w:t>EoE</w:t>
      </w:r>
      <w:proofErr w:type="spellEnd"/>
      <w:r w:rsidRPr="009650C3">
        <w:rPr>
          <w:rFonts w:ascii="Arial" w:hAnsi="Arial" w:cs="Arial"/>
          <w:lang w:val="en-US"/>
        </w:rPr>
        <w:t xml:space="preserve"> HSS grade individual feature scores at baseline and week 12 for the patients receiving placebo or BOS (2.0 mg BID). (A)</w:t>
      </w:r>
      <w:r w:rsidRPr="009650C3">
        <w:rPr>
          <w:rFonts w:ascii="Arial" w:hAnsi="Arial" w:cs="Arial"/>
          <w:b/>
          <w:lang w:val="en-US"/>
        </w:rPr>
        <w:t xml:space="preserve"> </w:t>
      </w:r>
      <w:r w:rsidRPr="009650C3">
        <w:rPr>
          <w:rFonts w:ascii="Arial" w:hAnsi="Arial" w:cs="Arial"/>
          <w:lang w:val="en-US"/>
        </w:rPr>
        <w:t xml:space="preserve">Eosinophilic inflammation, (B) basal zone hyperplasia, (C) eosinophilic abscess, (D) surface layering, (E) dilated intercellular spaces, (F) surface epithelial alteration, (G) dyskeratotic epithelial </w:t>
      </w:r>
      <w:proofErr w:type="spellStart"/>
      <w:proofErr w:type="gramStart"/>
      <w:r w:rsidRPr="009650C3">
        <w:rPr>
          <w:rFonts w:ascii="Arial" w:hAnsi="Arial" w:cs="Arial"/>
          <w:lang w:val="en-US"/>
        </w:rPr>
        <w:t>cells,</w:t>
      </w:r>
      <w:r w:rsidRPr="009650C3">
        <w:rPr>
          <w:rFonts w:ascii="Arial" w:hAnsi="Arial" w:cs="Arial"/>
          <w:vertAlign w:val="superscript"/>
          <w:lang w:val="en-US"/>
        </w:rPr>
        <w:t>a</w:t>
      </w:r>
      <w:proofErr w:type="spellEnd"/>
      <w:proofErr w:type="gramEnd"/>
      <w:r w:rsidRPr="009650C3">
        <w:rPr>
          <w:rFonts w:ascii="Arial" w:hAnsi="Arial" w:cs="Arial"/>
          <w:lang w:val="en-US"/>
        </w:rPr>
        <w:t xml:space="preserve"> and (H) lamina propria </w:t>
      </w:r>
      <w:proofErr w:type="spellStart"/>
      <w:r w:rsidRPr="009650C3">
        <w:rPr>
          <w:rFonts w:ascii="Arial" w:hAnsi="Arial" w:cs="Arial"/>
          <w:lang w:val="en-US"/>
        </w:rPr>
        <w:t>fibrosis.</w:t>
      </w:r>
      <w:r w:rsidRPr="009650C3">
        <w:rPr>
          <w:rFonts w:ascii="Arial" w:hAnsi="Arial" w:cs="Arial"/>
          <w:vertAlign w:val="superscript"/>
          <w:lang w:val="en-US"/>
        </w:rPr>
        <w:t>b</w:t>
      </w:r>
      <w:proofErr w:type="spellEnd"/>
    </w:p>
    <w:p w14:paraId="7C289C2B" w14:textId="26E4D887" w:rsidR="009650C3" w:rsidRPr="009650C3" w:rsidRDefault="008861CB" w:rsidP="009650C3">
      <w:pPr>
        <w:spacing w:line="360" w:lineRule="auto"/>
        <w:rPr>
          <w:rFonts w:ascii="Arial" w:hAnsi="Arial" w:cs="Arial"/>
          <w:lang w:val="en-US"/>
        </w:rPr>
      </w:pPr>
      <w:r>
        <w:rPr>
          <w:rFonts w:ascii="Arial" w:hAnsi="Arial" w:cs="Arial"/>
          <w:noProof/>
          <w:lang w:val="en-US"/>
        </w:rPr>
        <w:drawing>
          <wp:inline distT="0" distB="0" distL="0" distR="0" wp14:anchorId="34537821" wp14:editId="7E2ED8BA">
            <wp:extent cx="5328000" cy="666910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BU014-ZPB402 AP Suppl Fig 03_v4.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28000" cy="6669107"/>
                    </a:xfrm>
                    <a:prstGeom prst="rect">
                      <a:avLst/>
                    </a:prstGeom>
                  </pic:spPr>
                </pic:pic>
              </a:graphicData>
            </a:graphic>
          </wp:inline>
        </w:drawing>
      </w:r>
    </w:p>
    <w:p w14:paraId="3CFC0DCA"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lastRenderedPageBreak/>
        <w:t>Data shown are the minimum, first quartile, median, third quartile, and maximum values. Mean values are also shown (○). Data presented for all patients, placebo, n = 38; BOS, n = 49.</w:t>
      </w:r>
    </w:p>
    <w:p w14:paraId="2CA9D514" w14:textId="77777777" w:rsidR="009650C3" w:rsidRPr="009650C3" w:rsidRDefault="009650C3" w:rsidP="009650C3">
      <w:pPr>
        <w:spacing w:after="120" w:line="240" w:lineRule="auto"/>
        <w:contextualSpacing/>
        <w:rPr>
          <w:rFonts w:ascii="Arial" w:hAnsi="Arial" w:cs="Arial"/>
          <w:iCs/>
          <w:lang w:val="en-US"/>
        </w:rPr>
      </w:pPr>
      <w:proofErr w:type="spellStart"/>
      <w:r w:rsidRPr="009650C3">
        <w:rPr>
          <w:rFonts w:ascii="Arial" w:hAnsi="Arial" w:cs="Arial"/>
          <w:iCs/>
          <w:vertAlign w:val="superscript"/>
          <w:lang w:val="en-US"/>
        </w:rPr>
        <w:t>a</w:t>
      </w:r>
      <w:r w:rsidRPr="009650C3">
        <w:rPr>
          <w:rFonts w:ascii="Arial" w:hAnsi="Arial" w:cs="Arial"/>
          <w:iCs/>
          <w:lang w:val="en-US"/>
        </w:rPr>
        <w:t>Data</w:t>
      </w:r>
      <w:proofErr w:type="spellEnd"/>
      <w:r w:rsidRPr="009650C3">
        <w:rPr>
          <w:rFonts w:ascii="Arial" w:hAnsi="Arial" w:cs="Arial"/>
          <w:iCs/>
          <w:lang w:val="en-US"/>
        </w:rPr>
        <w:t xml:space="preserve"> are plotted as a dot plot, owing to the high number of 0 values.</w:t>
      </w:r>
    </w:p>
    <w:p w14:paraId="0A6019D0" w14:textId="77777777" w:rsidR="009650C3" w:rsidRPr="009650C3" w:rsidRDefault="009650C3" w:rsidP="009650C3">
      <w:pPr>
        <w:spacing w:after="120" w:line="240" w:lineRule="auto"/>
        <w:contextualSpacing/>
        <w:rPr>
          <w:rFonts w:ascii="Arial" w:hAnsi="Arial" w:cs="Arial"/>
          <w:iCs/>
          <w:lang w:val="en-US"/>
        </w:rPr>
      </w:pPr>
      <w:proofErr w:type="spellStart"/>
      <w:r w:rsidRPr="009650C3">
        <w:rPr>
          <w:rFonts w:ascii="Arial" w:hAnsi="Arial" w:cs="Arial"/>
          <w:iCs/>
          <w:vertAlign w:val="superscript"/>
          <w:lang w:val="en-US"/>
        </w:rPr>
        <w:t>b</w:t>
      </w:r>
      <w:r w:rsidRPr="009650C3">
        <w:rPr>
          <w:rFonts w:ascii="Arial" w:hAnsi="Arial" w:cs="Arial"/>
          <w:iCs/>
          <w:lang w:val="en-US"/>
        </w:rPr>
        <w:t>LPF</w:t>
      </w:r>
      <w:proofErr w:type="spellEnd"/>
      <w:r w:rsidRPr="009650C3">
        <w:rPr>
          <w:rFonts w:ascii="Arial" w:hAnsi="Arial" w:cs="Arial"/>
          <w:iCs/>
          <w:lang w:val="en-US"/>
        </w:rPr>
        <w:t xml:space="preserve"> at baseline: placebo, n = 26; BOS, n = 31; LPF at week 12: placebo, n = 17; BOS, n = 30.</w:t>
      </w:r>
    </w:p>
    <w:p w14:paraId="23CB0739" w14:textId="77777777" w:rsidR="009650C3" w:rsidRPr="009650C3" w:rsidRDefault="009650C3" w:rsidP="009650C3">
      <w:pPr>
        <w:spacing w:after="120" w:line="240" w:lineRule="auto"/>
        <w:contextualSpacing/>
        <w:rPr>
          <w:rFonts w:ascii="Arial" w:hAnsi="Arial" w:cs="Arial"/>
          <w:iCs/>
          <w:color w:val="FF0000"/>
          <w:lang w:val="en-US"/>
        </w:rPr>
      </w:pPr>
      <w:r w:rsidRPr="009650C3">
        <w:rPr>
          <w:rFonts w:ascii="Arial" w:hAnsi="Arial" w:cs="Arial"/>
          <w:iCs/>
          <w:lang w:val="en-US"/>
        </w:rPr>
        <w:t xml:space="preserve">BID, twice daily; BOS, budesonide oral suspension; BZH, basal zone hyperplasia; DEC, dyskeratotic epithelial cells; DIS, dilated intercellular spaces; EA, eosinophilic abscess; EI, eosinophilic inflammation; </w:t>
      </w:r>
      <w:proofErr w:type="spellStart"/>
      <w:r w:rsidRPr="009650C3">
        <w:rPr>
          <w:rFonts w:ascii="Arial" w:hAnsi="Arial" w:cs="Arial"/>
          <w:iCs/>
          <w:lang w:val="en-US"/>
        </w:rPr>
        <w:t>EoE</w:t>
      </w:r>
      <w:proofErr w:type="spellEnd"/>
      <w:r w:rsidRPr="009650C3">
        <w:rPr>
          <w:rFonts w:ascii="Arial" w:hAnsi="Arial" w:cs="Arial"/>
          <w:iCs/>
          <w:lang w:val="en-US"/>
        </w:rPr>
        <w:t xml:space="preserve"> HSS, eosinophilic esophagitis histologic scoring system; LPF, lamina propria fibrosis; SEA, surface epithelial alteration; SL, eosinophilic surface layering.</w:t>
      </w:r>
      <w:r w:rsidRPr="009650C3">
        <w:rPr>
          <w:rFonts w:ascii="Arial" w:hAnsi="Arial" w:cs="Arial"/>
          <w:iCs/>
          <w:lang w:val="en-US"/>
        </w:rPr>
        <w:br w:type="page"/>
      </w:r>
    </w:p>
    <w:p w14:paraId="3EE0D433" w14:textId="3C923632" w:rsidR="009650C3" w:rsidRPr="009650C3" w:rsidRDefault="009650C3" w:rsidP="009650C3">
      <w:pPr>
        <w:spacing w:line="360" w:lineRule="auto"/>
        <w:rPr>
          <w:rFonts w:ascii="Arial" w:hAnsi="Arial" w:cs="Arial"/>
          <w:lang w:val="en-US"/>
        </w:rPr>
      </w:pPr>
      <w:r w:rsidRPr="009650C3">
        <w:rPr>
          <w:rFonts w:ascii="Arial" w:hAnsi="Arial" w:cs="Arial"/>
          <w:b/>
          <w:iCs/>
          <w:lang w:val="en-US"/>
        </w:rPr>
        <w:lastRenderedPageBreak/>
        <w:t xml:space="preserve">SUPPLEMENTARY FIGURE </w:t>
      </w:r>
      <w:r w:rsidR="00BB1A59">
        <w:rPr>
          <w:rFonts w:ascii="Arial" w:hAnsi="Arial" w:cs="Arial"/>
          <w:b/>
          <w:iCs/>
          <w:lang w:val="en-US"/>
        </w:rPr>
        <w:t>5</w:t>
      </w:r>
      <w:r w:rsidRPr="009650C3">
        <w:rPr>
          <w:rFonts w:ascii="Arial" w:hAnsi="Arial" w:cs="Arial"/>
          <w:b/>
          <w:iCs/>
          <w:lang w:val="en-US"/>
        </w:rPr>
        <w:t xml:space="preserve">. </w:t>
      </w:r>
      <w:r w:rsidRPr="009650C3">
        <w:rPr>
          <w:rFonts w:ascii="Arial" w:hAnsi="Arial" w:cs="Arial"/>
          <w:lang w:val="en-US"/>
        </w:rPr>
        <w:t xml:space="preserve">Box plots for </w:t>
      </w:r>
      <w:proofErr w:type="spellStart"/>
      <w:r w:rsidRPr="009650C3">
        <w:rPr>
          <w:rFonts w:ascii="Arial" w:hAnsi="Arial" w:cs="Arial"/>
          <w:lang w:val="en-US"/>
        </w:rPr>
        <w:t>EoE</w:t>
      </w:r>
      <w:proofErr w:type="spellEnd"/>
      <w:r w:rsidRPr="009650C3">
        <w:rPr>
          <w:rFonts w:ascii="Arial" w:hAnsi="Arial" w:cs="Arial"/>
          <w:lang w:val="en-US"/>
        </w:rPr>
        <w:t xml:space="preserve"> HSS stage individual feature scores at baseline and week 12 for patients receiving placebo or BOS (2.0 mg BID). (A)</w:t>
      </w:r>
      <w:r w:rsidRPr="009650C3">
        <w:rPr>
          <w:rFonts w:ascii="Arial" w:hAnsi="Arial" w:cs="Arial"/>
          <w:b/>
          <w:lang w:val="en-US"/>
        </w:rPr>
        <w:t xml:space="preserve"> </w:t>
      </w:r>
      <w:r w:rsidRPr="009650C3">
        <w:rPr>
          <w:rFonts w:ascii="Arial" w:hAnsi="Arial" w:cs="Arial"/>
          <w:lang w:val="en-US"/>
        </w:rPr>
        <w:t xml:space="preserve">Eosinophilic inflammation, (B) basal zone hyperplasia, (C) eosinophilic abscess, (D) surface layering, (E) dilated intercellular spaces, (F) surface epithelial alteration, (G) dyskeratotic epithelial </w:t>
      </w:r>
      <w:proofErr w:type="spellStart"/>
      <w:proofErr w:type="gramStart"/>
      <w:r w:rsidRPr="009650C3">
        <w:rPr>
          <w:rFonts w:ascii="Arial" w:hAnsi="Arial" w:cs="Arial"/>
          <w:lang w:val="en-US"/>
        </w:rPr>
        <w:t>cells,</w:t>
      </w:r>
      <w:r w:rsidRPr="009650C3">
        <w:rPr>
          <w:rFonts w:ascii="Arial" w:hAnsi="Arial" w:cs="Arial"/>
          <w:vertAlign w:val="superscript"/>
          <w:lang w:val="en-US"/>
        </w:rPr>
        <w:t>a</w:t>
      </w:r>
      <w:proofErr w:type="spellEnd"/>
      <w:proofErr w:type="gramEnd"/>
      <w:r w:rsidRPr="009650C3">
        <w:rPr>
          <w:rFonts w:ascii="Arial" w:hAnsi="Arial" w:cs="Arial"/>
          <w:lang w:val="en-US"/>
        </w:rPr>
        <w:t xml:space="preserve"> and (H) lamina propria </w:t>
      </w:r>
      <w:proofErr w:type="spellStart"/>
      <w:r w:rsidRPr="009650C3">
        <w:rPr>
          <w:rFonts w:ascii="Arial" w:hAnsi="Arial" w:cs="Arial"/>
          <w:lang w:val="en-US"/>
        </w:rPr>
        <w:t>fibrosis.</w:t>
      </w:r>
      <w:r w:rsidRPr="009650C3">
        <w:rPr>
          <w:rFonts w:ascii="Arial" w:hAnsi="Arial" w:cs="Arial"/>
          <w:vertAlign w:val="superscript"/>
          <w:lang w:val="en-US"/>
        </w:rPr>
        <w:t>b</w:t>
      </w:r>
      <w:proofErr w:type="spellEnd"/>
    </w:p>
    <w:p w14:paraId="52396EBC" w14:textId="4EB8F929" w:rsidR="009650C3" w:rsidRPr="009650C3" w:rsidRDefault="008861CB" w:rsidP="009650C3">
      <w:pPr>
        <w:spacing w:line="360" w:lineRule="auto"/>
        <w:rPr>
          <w:rFonts w:ascii="Arial" w:hAnsi="Arial" w:cs="Arial"/>
          <w:lang w:val="en-US"/>
        </w:rPr>
      </w:pPr>
      <w:r>
        <w:rPr>
          <w:rFonts w:ascii="Arial" w:hAnsi="Arial" w:cs="Arial"/>
          <w:noProof/>
          <w:lang w:val="en-US"/>
        </w:rPr>
        <w:drawing>
          <wp:inline distT="0" distB="0" distL="0" distR="0" wp14:anchorId="293B72C3" wp14:editId="07AD17DC">
            <wp:extent cx="5328000" cy="651996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BU014-ZPB402 AP Suppl Fig 04_v5.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28000" cy="6519969"/>
                    </a:xfrm>
                    <a:prstGeom prst="rect">
                      <a:avLst/>
                    </a:prstGeom>
                  </pic:spPr>
                </pic:pic>
              </a:graphicData>
            </a:graphic>
          </wp:inline>
        </w:drawing>
      </w:r>
    </w:p>
    <w:p w14:paraId="005A03B5"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lastRenderedPageBreak/>
        <w:t xml:space="preserve">Data shown are the minimum, first quartile, median, third quartile, and maximum values. </w:t>
      </w:r>
      <w:bookmarkStart w:id="0" w:name="_Hlk526170549"/>
      <w:r w:rsidRPr="009650C3">
        <w:rPr>
          <w:rFonts w:ascii="Arial" w:hAnsi="Arial" w:cs="Arial"/>
          <w:iCs/>
          <w:lang w:val="en-US"/>
        </w:rPr>
        <w:t>Mean values are also shown (○). Data presented for all patients, placebo, n = 38; BOS, n = 49</w:t>
      </w:r>
      <w:bookmarkEnd w:id="0"/>
      <w:r w:rsidRPr="009650C3">
        <w:rPr>
          <w:rFonts w:ascii="Arial" w:hAnsi="Arial" w:cs="Arial"/>
          <w:iCs/>
          <w:lang w:val="en-US"/>
        </w:rPr>
        <w:t>.</w:t>
      </w:r>
    </w:p>
    <w:p w14:paraId="184CEF54" w14:textId="77777777" w:rsidR="009650C3" w:rsidRPr="009650C3" w:rsidRDefault="009650C3" w:rsidP="009650C3">
      <w:pPr>
        <w:spacing w:after="120" w:line="240" w:lineRule="auto"/>
        <w:contextualSpacing/>
        <w:rPr>
          <w:rFonts w:ascii="Arial" w:hAnsi="Arial" w:cs="Arial"/>
          <w:iCs/>
          <w:lang w:val="en-US"/>
        </w:rPr>
      </w:pPr>
      <w:proofErr w:type="spellStart"/>
      <w:r w:rsidRPr="009650C3">
        <w:rPr>
          <w:rFonts w:ascii="Arial" w:hAnsi="Arial" w:cs="Arial"/>
          <w:iCs/>
          <w:vertAlign w:val="superscript"/>
          <w:lang w:val="en-US"/>
        </w:rPr>
        <w:t>a</w:t>
      </w:r>
      <w:r w:rsidRPr="009650C3">
        <w:rPr>
          <w:rFonts w:ascii="Arial" w:hAnsi="Arial" w:cs="Arial"/>
          <w:iCs/>
          <w:lang w:val="en-US"/>
        </w:rPr>
        <w:t>Data</w:t>
      </w:r>
      <w:proofErr w:type="spellEnd"/>
      <w:r w:rsidRPr="009650C3">
        <w:rPr>
          <w:rFonts w:ascii="Arial" w:hAnsi="Arial" w:cs="Arial"/>
          <w:iCs/>
          <w:lang w:val="en-US"/>
        </w:rPr>
        <w:t xml:space="preserve"> plotted as a dot plot, owing to the high number of 0 values.</w:t>
      </w:r>
    </w:p>
    <w:p w14:paraId="5A862250" w14:textId="77777777" w:rsidR="009650C3" w:rsidRPr="009650C3" w:rsidRDefault="009650C3" w:rsidP="009650C3">
      <w:pPr>
        <w:spacing w:after="120" w:line="240" w:lineRule="auto"/>
        <w:contextualSpacing/>
        <w:rPr>
          <w:rFonts w:ascii="Arial" w:hAnsi="Arial" w:cs="Arial"/>
          <w:iCs/>
          <w:lang w:val="en-US"/>
        </w:rPr>
      </w:pPr>
      <w:proofErr w:type="spellStart"/>
      <w:r w:rsidRPr="009650C3">
        <w:rPr>
          <w:rFonts w:ascii="Arial" w:hAnsi="Arial" w:cs="Arial"/>
          <w:iCs/>
          <w:vertAlign w:val="superscript"/>
          <w:lang w:val="en-US"/>
        </w:rPr>
        <w:t>b</w:t>
      </w:r>
      <w:r w:rsidRPr="009650C3">
        <w:rPr>
          <w:rFonts w:ascii="Arial" w:hAnsi="Arial" w:cs="Arial"/>
          <w:iCs/>
          <w:lang w:val="en-US"/>
        </w:rPr>
        <w:t>LPF</w:t>
      </w:r>
      <w:proofErr w:type="spellEnd"/>
      <w:r w:rsidRPr="009650C3">
        <w:rPr>
          <w:rFonts w:ascii="Arial" w:hAnsi="Arial" w:cs="Arial"/>
          <w:iCs/>
          <w:lang w:val="en-US"/>
        </w:rPr>
        <w:t xml:space="preserve"> at baseline: placebo, n = 26; BOS, n = 31; LPF at week 12: placebo, n = 17; BOS, n = 30.</w:t>
      </w:r>
    </w:p>
    <w:p w14:paraId="66DF3321" w14:textId="77777777" w:rsidR="009650C3" w:rsidRPr="009650C3" w:rsidRDefault="009650C3" w:rsidP="009650C3">
      <w:pPr>
        <w:spacing w:after="120" w:line="240" w:lineRule="auto"/>
        <w:contextualSpacing/>
        <w:rPr>
          <w:rFonts w:ascii="Arial" w:hAnsi="Arial" w:cs="Arial"/>
          <w:iCs/>
          <w:lang w:val="en-US"/>
        </w:rPr>
      </w:pPr>
      <w:r w:rsidRPr="009650C3">
        <w:rPr>
          <w:rFonts w:ascii="Arial" w:hAnsi="Arial" w:cs="Arial"/>
          <w:iCs/>
          <w:lang w:val="en-US"/>
        </w:rPr>
        <w:t>BID, twice daily; BOS, budesonide oral suspension;</w:t>
      </w:r>
      <w:r w:rsidRPr="009650C3">
        <w:rPr>
          <w:lang w:val="en-US"/>
        </w:rPr>
        <w:t xml:space="preserve"> </w:t>
      </w:r>
      <w:r w:rsidRPr="009650C3">
        <w:rPr>
          <w:rFonts w:ascii="Arial" w:hAnsi="Arial" w:cs="Arial"/>
          <w:iCs/>
          <w:lang w:val="en-US"/>
        </w:rPr>
        <w:t xml:space="preserve">BZH, basal zone hyperplasia; DEC, dyskeratotic epithelial cells; DIS, dilated intercellular spaces; EA, eosinophilic abscess; EI, eosinophilic inflammation; </w:t>
      </w:r>
      <w:proofErr w:type="spellStart"/>
      <w:r w:rsidRPr="009650C3">
        <w:rPr>
          <w:rFonts w:ascii="Arial" w:hAnsi="Arial" w:cs="Arial"/>
          <w:iCs/>
          <w:lang w:val="en-US"/>
        </w:rPr>
        <w:t>EoE</w:t>
      </w:r>
      <w:proofErr w:type="spellEnd"/>
      <w:r w:rsidRPr="009650C3">
        <w:rPr>
          <w:rFonts w:ascii="Arial" w:hAnsi="Arial" w:cs="Arial"/>
          <w:iCs/>
          <w:lang w:val="en-US"/>
        </w:rPr>
        <w:t xml:space="preserve"> HSS, eosinophilic esophagitis histologic scoring system; LPF, lamina propria fibrosis; SEA, surface epithelial alteration; SL, eosinophilic surface layering.</w:t>
      </w:r>
      <w:r w:rsidRPr="009650C3">
        <w:rPr>
          <w:rFonts w:ascii="Arial" w:hAnsi="Arial" w:cs="Arial"/>
          <w:iCs/>
          <w:lang w:val="en-US"/>
        </w:rPr>
        <w:br w:type="page"/>
      </w:r>
    </w:p>
    <w:p w14:paraId="1BB963C3" w14:textId="77777777" w:rsidR="009650C3" w:rsidRPr="009650C3" w:rsidRDefault="009650C3" w:rsidP="009650C3">
      <w:pPr>
        <w:spacing w:line="360" w:lineRule="auto"/>
        <w:rPr>
          <w:rFonts w:ascii="Arial" w:hAnsi="Arial" w:cs="Arial"/>
          <w:b/>
          <w:lang w:val="en-US"/>
        </w:rPr>
        <w:sectPr w:rsidR="009650C3" w:rsidRPr="009650C3" w:rsidSect="00FD7AAE">
          <w:footerReference w:type="default" r:id="rId13"/>
          <w:pgSz w:w="12240" w:h="15840"/>
          <w:pgMar w:top="1440" w:right="1440" w:bottom="1440" w:left="1440" w:header="720" w:footer="720" w:gutter="0"/>
          <w:cols w:space="720"/>
          <w:docGrid w:linePitch="360"/>
        </w:sectPr>
      </w:pPr>
      <w:bookmarkStart w:id="1" w:name="_Hlk514239301"/>
    </w:p>
    <w:p w14:paraId="32350376" w14:textId="3078BBD5" w:rsidR="009650C3" w:rsidRDefault="009650C3" w:rsidP="009650C3">
      <w:pPr>
        <w:spacing w:line="360" w:lineRule="auto"/>
        <w:rPr>
          <w:rFonts w:ascii="Arial" w:hAnsi="Arial" w:cs="Arial"/>
          <w:b/>
          <w:lang w:val="en-US"/>
        </w:rPr>
      </w:pPr>
      <w:r>
        <w:rPr>
          <w:rFonts w:ascii="Arial" w:hAnsi="Arial" w:cs="Arial"/>
          <w:b/>
          <w:lang w:val="en-US"/>
        </w:rPr>
        <w:lastRenderedPageBreak/>
        <w:t>SUPPLEMENTARY TABLES</w:t>
      </w:r>
    </w:p>
    <w:p w14:paraId="36D2949E" w14:textId="7189D3F4" w:rsidR="009650C3" w:rsidRPr="009650C3" w:rsidRDefault="009650C3" w:rsidP="009650C3">
      <w:pPr>
        <w:spacing w:line="360" w:lineRule="auto"/>
        <w:rPr>
          <w:rFonts w:ascii="Arial" w:hAnsi="Arial" w:cs="Arial"/>
          <w:lang w:val="en-US"/>
        </w:rPr>
      </w:pPr>
      <w:r w:rsidRPr="009650C3">
        <w:rPr>
          <w:rFonts w:ascii="Arial" w:hAnsi="Arial" w:cs="Arial"/>
          <w:b/>
          <w:lang w:val="en-US"/>
        </w:rPr>
        <w:t>SUPPLEMENTARY TABLE 1.</w:t>
      </w:r>
      <w:r w:rsidRPr="009650C3">
        <w:rPr>
          <w:rFonts w:ascii="Arial" w:hAnsi="Arial" w:cs="Arial"/>
          <w:lang w:val="en-US"/>
        </w:rPr>
        <w:t xml:space="preserve"> </w:t>
      </w:r>
      <w:proofErr w:type="spellStart"/>
      <w:r w:rsidRPr="009650C3">
        <w:rPr>
          <w:rFonts w:ascii="Arial" w:hAnsi="Arial" w:cs="Arial"/>
          <w:lang w:val="en-US"/>
        </w:rPr>
        <w:t>EoE</w:t>
      </w:r>
      <w:proofErr w:type="spellEnd"/>
      <w:r w:rsidRPr="009650C3">
        <w:rPr>
          <w:rFonts w:ascii="Arial" w:hAnsi="Arial" w:cs="Arial"/>
          <w:lang w:val="en-US"/>
        </w:rPr>
        <w:t xml:space="preserve"> HSS scoring system (grade and stage definitions)</w:t>
      </w:r>
      <w:r w:rsidRPr="009650C3">
        <w:rPr>
          <w:rFonts w:ascii="Arial" w:hAnsi="Arial" w:cs="Arial"/>
          <w:lang w:val="en-US"/>
        </w:rPr>
        <w:fldChar w:fldCharType="begin">
          <w:fldData xml:space="preserve">PEVuZE5vdGU+PENpdGU+PEF1dGhvcj5Db2xsaW5zPC9BdXRob3I+PFllYXI+MjAxNzwvWWVhcj48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</w:fldData>
        </w:fldChar>
      </w:r>
      <w:r w:rsidR="00925F8B">
        <w:rPr>
          <w:rFonts w:ascii="Arial" w:hAnsi="Arial" w:cs="Arial"/>
          <w:lang w:val="en-US"/>
        </w:rPr>
        <w:instrText xml:space="preserve"> ADDIN EN.CITE </w:instrText>
      </w:r>
      <w:r w:rsidR="00925F8B">
        <w:rPr>
          <w:rFonts w:ascii="Arial" w:hAnsi="Arial" w:cs="Arial"/>
          <w:lang w:val="en-US"/>
        </w:rPr>
        <w:fldChar w:fldCharType="begin">
          <w:fldData xml:space="preserve">PEVuZE5vdGU+PENpdGU+PEF1dGhvcj5Db2xsaW5zPC9BdXRob3I+PFllYXI+MjAxNzwvWWVhcj48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</w:fldData>
        </w:fldChar>
      </w:r>
      <w:r w:rsidR="00925F8B">
        <w:rPr>
          <w:rFonts w:ascii="Arial" w:hAnsi="Arial" w:cs="Arial"/>
          <w:lang w:val="en-US"/>
        </w:rPr>
        <w:instrText xml:space="preserve"> ADDIN EN.CITE.DATA </w:instrText>
      </w:r>
      <w:r w:rsidR="00925F8B">
        <w:rPr>
          <w:rFonts w:ascii="Arial" w:hAnsi="Arial" w:cs="Arial"/>
          <w:lang w:val="en-US"/>
        </w:rPr>
      </w:r>
      <w:r w:rsidR="00925F8B">
        <w:rPr>
          <w:rFonts w:ascii="Arial" w:hAnsi="Arial" w:cs="Arial"/>
          <w:lang w:val="en-US"/>
        </w:rPr>
        <w:fldChar w:fldCharType="end"/>
      </w:r>
      <w:r w:rsidRPr="009650C3">
        <w:rPr>
          <w:rFonts w:ascii="Arial" w:hAnsi="Arial" w:cs="Arial"/>
          <w:lang w:val="en-US"/>
        </w:rPr>
      </w:r>
      <w:r w:rsidRPr="009650C3">
        <w:rPr>
          <w:rFonts w:ascii="Arial" w:hAnsi="Arial" w:cs="Arial"/>
          <w:lang w:val="en-US"/>
        </w:rPr>
        <w:fldChar w:fldCharType="separate"/>
      </w:r>
      <w:r w:rsidR="00925F8B" w:rsidRPr="00925F8B">
        <w:rPr>
          <w:rFonts w:ascii="Arial" w:hAnsi="Arial" w:cs="Arial"/>
          <w:noProof/>
          <w:vertAlign w:val="superscript"/>
          <w:lang w:val="en-US"/>
        </w:rPr>
        <w:t>3</w:t>
      </w:r>
      <w:r w:rsidRPr="009650C3">
        <w:rPr>
          <w:rFonts w:ascii="Arial" w:hAnsi="Arial" w:cs="Arial"/>
          <w:lang w:val="en-US"/>
        </w:rPr>
        <w:fldChar w:fldCharType="end"/>
      </w:r>
    </w:p>
    <w:tbl>
      <w:tblPr>
        <w:tblStyle w:val="TableGrid"/>
        <w:tblW w:w="13498" w:type="dxa"/>
        <w:tblLayout w:type="fixed"/>
        <w:tblLook w:val="04A0" w:firstRow="1" w:lastRow="0" w:firstColumn="1" w:lastColumn="0" w:noHBand="0" w:noVBand="1"/>
      </w:tblPr>
      <w:tblGrid>
        <w:gridCol w:w="3369"/>
        <w:gridCol w:w="1192"/>
        <w:gridCol w:w="3773"/>
        <w:gridCol w:w="1192"/>
        <w:gridCol w:w="3972"/>
      </w:tblGrid>
      <w:tr w:rsidR="009650C3" w:rsidRPr="009650C3" w14:paraId="35319A10" w14:textId="77777777" w:rsidTr="00FD7AAE">
        <w:trPr>
          <w:trHeight w:val="220"/>
        </w:trPr>
        <w:tc>
          <w:tcPr>
            <w:tcW w:w="3369" w:type="dxa"/>
          </w:tcPr>
          <w:p w14:paraId="479C4791" w14:textId="77777777" w:rsidR="009650C3" w:rsidRPr="005559B6" w:rsidRDefault="009650C3" w:rsidP="009650C3">
            <w:pPr>
              <w:spacing w:before="100" w:beforeAutospacing="1"/>
              <w:rPr>
                <w:rFonts w:ascii="Arial" w:eastAsia="Times New Roman" w:hAnsi="Arial" w:cs="Arial"/>
                <w:b/>
                <w:iCs/>
                <w:sz w:val="20"/>
                <w:szCs w:val="20"/>
                <w:lang w:val="en-US" w:eastAsia="en-GB"/>
              </w:rPr>
            </w:pPr>
            <w:r w:rsidRPr="005559B6">
              <w:rPr>
                <w:rFonts w:ascii="Arial" w:eastAsia="Times New Roman" w:hAnsi="Arial" w:cs="Arial"/>
                <w:b/>
                <w:iCs/>
                <w:sz w:val="20"/>
                <w:szCs w:val="20"/>
                <w:lang w:val="en-US" w:eastAsia="en-GB"/>
              </w:rPr>
              <w:t>Histologic Feature</w:t>
            </w:r>
          </w:p>
        </w:tc>
        <w:tc>
          <w:tcPr>
            <w:tcW w:w="1192" w:type="dxa"/>
          </w:tcPr>
          <w:p w14:paraId="51725B2B" w14:textId="77777777" w:rsidR="009650C3" w:rsidRPr="005559B6" w:rsidRDefault="009650C3" w:rsidP="009650C3">
            <w:pPr>
              <w:spacing w:before="100" w:beforeAutospacing="1"/>
              <w:jc w:val="center"/>
              <w:rPr>
                <w:rFonts w:ascii="Arial" w:eastAsia="Times New Roman" w:hAnsi="Arial" w:cs="Arial"/>
                <w:b/>
                <w:iCs/>
                <w:sz w:val="20"/>
                <w:szCs w:val="20"/>
                <w:lang w:val="en-US" w:eastAsia="en-GB"/>
              </w:rPr>
            </w:pPr>
            <w:r w:rsidRPr="005559B6">
              <w:rPr>
                <w:rFonts w:ascii="Arial" w:eastAsia="Times New Roman" w:hAnsi="Arial" w:cs="Arial"/>
                <w:b/>
                <w:iCs/>
                <w:sz w:val="20"/>
                <w:szCs w:val="20"/>
                <w:lang w:val="en-US" w:eastAsia="en-GB"/>
              </w:rPr>
              <w:t>Grade</w:t>
            </w:r>
          </w:p>
        </w:tc>
        <w:tc>
          <w:tcPr>
            <w:tcW w:w="3773" w:type="dxa"/>
          </w:tcPr>
          <w:p w14:paraId="2B206421" w14:textId="77777777" w:rsidR="009650C3" w:rsidRPr="005559B6" w:rsidRDefault="009650C3" w:rsidP="009650C3">
            <w:pPr>
              <w:spacing w:before="100" w:beforeAutospacing="1"/>
              <w:rPr>
                <w:rFonts w:ascii="Arial" w:eastAsia="Times New Roman" w:hAnsi="Arial" w:cs="Arial"/>
                <w:b/>
                <w:iCs/>
                <w:sz w:val="20"/>
                <w:szCs w:val="20"/>
                <w:lang w:val="en-US" w:eastAsia="en-GB"/>
              </w:rPr>
            </w:pPr>
            <w:r w:rsidRPr="005559B6">
              <w:rPr>
                <w:rFonts w:ascii="Arial" w:eastAsia="Times New Roman" w:hAnsi="Arial" w:cs="Arial"/>
                <w:b/>
                <w:iCs/>
                <w:sz w:val="20"/>
                <w:szCs w:val="20"/>
                <w:lang w:val="en-US" w:eastAsia="en-GB"/>
              </w:rPr>
              <w:t>Grade Definition</w:t>
            </w:r>
          </w:p>
        </w:tc>
        <w:tc>
          <w:tcPr>
            <w:tcW w:w="1192" w:type="dxa"/>
          </w:tcPr>
          <w:p w14:paraId="14AE01DC" w14:textId="77777777" w:rsidR="009650C3" w:rsidRPr="005559B6" w:rsidRDefault="009650C3" w:rsidP="009650C3">
            <w:pPr>
              <w:spacing w:before="100" w:beforeAutospacing="1"/>
              <w:jc w:val="center"/>
              <w:rPr>
                <w:rFonts w:ascii="Arial" w:eastAsia="Times New Roman" w:hAnsi="Arial" w:cs="Arial"/>
                <w:b/>
                <w:iCs/>
                <w:sz w:val="20"/>
                <w:szCs w:val="20"/>
                <w:lang w:val="en-US" w:eastAsia="en-GB"/>
              </w:rPr>
            </w:pPr>
            <w:r w:rsidRPr="005559B6">
              <w:rPr>
                <w:rFonts w:ascii="Arial" w:eastAsia="Times New Roman" w:hAnsi="Arial" w:cs="Arial"/>
                <w:b/>
                <w:iCs/>
                <w:sz w:val="20"/>
                <w:szCs w:val="20"/>
                <w:lang w:val="en-US" w:eastAsia="en-GB"/>
              </w:rPr>
              <w:t>Stage</w:t>
            </w:r>
          </w:p>
        </w:tc>
        <w:tc>
          <w:tcPr>
            <w:tcW w:w="3972" w:type="dxa"/>
          </w:tcPr>
          <w:p w14:paraId="728A0D6A" w14:textId="77777777" w:rsidR="009650C3" w:rsidRPr="005559B6" w:rsidRDefault="009650C3" w:rsidP="009650C3">
            <w:pPr>
              <w:spacing w:before="100" w:beforeAutospacing="1"/>
              <w:rPr>
                <w:rFonts w:ascii="Arial" w:eastAsia="Times New Roman" w:hAnsi="Arial" w:cs="Arial"/>
                <w:b/>
                <w:iCs/>
                <w:sz w:val="20"/>
                <w:szCs w:val="20"/>
                <w:lang w:val="en-US" w:eastAsia="en-GB"/>
              </w:rPr>
            </w:pPr>
            <w:r w:rsidRPr="005559B6">
              <w:rPr>
                <w:rFonts w:ascii="Arial" w:eastAsia="Times New Roman" w:hAnsi="Arial" w:cs="Arial"/>
                <w:b/>
                <w:iCs/>
                <w:sz w:val="20"/>
                <w:szCs w:val="20"/>
                <w:lang w:val="en-US" w:eastAsia="en-GB"/>
              </w:rPr>
              <w:t>Stage Definition</w:t>
            </w:r>
          </w:p>
        </w:tc>
      </w:tr>
      <w:tr w:rsidR="009650C3" w:rsidRPr="009650C3" w14:paraId="3CA1466B" w14:textId="77777777" w:rsidTr="00FD7AAE">
        <w:trPr>
          <w:trHeight w:val="396"/>
        </w:trPr>
        <w:tc>
          <w:tcPr>
            <w:tcW w:w="3369" w:type="dxa"/>
            <w:vMerge w:val="restart"/>
          </w:tcPr>
          <w:p w14:paraId="4AF029B5" w14:textId="67793FEA" w:rsidR="00894B2F"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Eosinophilic inflammation (EI)</w:t>
            </w:r>
            <w:r w:rsidR="009123E8" w:rsidRPr="005559B6">
              <w:rPr>
                <w:rFonts w:ascii="Arial" w:eastAsia="Times New Roman" w:hAnsi="Arial" w:cs="Arial"/>
                <w:iCs/>
                <w:sz w:val="18"/>
                <w:szCs w:val="18"/>
                <w:lang w:val="en-US" w:eastAsia="en-GB"/>
              </w:rPr>
              <w:br/>
            </w:r>
            <w:r w:rsidR="00894B2F" w:rsidRPr="005559B6">
              <w:rPr>
                <w:rFonts w:ascii="Arial" w:eastAsia="Times New Roman" w:hAnsi="Arial" w:cs="Arial"/>
                <w:iCs/>
                <w:sz w:val="18"/>
                <w:szCs w:val="18"/>
                <w:lang w:val="en-US" w:eastAsia="en-GB"/>
              </w:rPr>
              <w:t>[Definition: intraepithelial eosinophil density]</w:t>
            </w:r>
          </w:p>
        </w:tc>
        <w:tc>
          <w:tcPr>
            <w:tcW w:w="1192" w:type="dxa"/>
          </w:tcPr>
          <w:p w14:paraId="7A7CF30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2684FB9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Intraepithelial eosinophils not present</w:t>
            </w:r>
          </w:p>
        </w:tc>
        <w:tc>
          <w:tcPr>
            <w:tcW w:w="1192" w:type="dxa"/>
          </w:tcPr>
          <w:p w14:paraId="56B4767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6430BBCB"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Intraepithelial eosinophils 0–14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p>
        </w:tc>
      </w:tr>
      <w:tr w:rsidR="009650C3" w:rsidRPr="009650C3" w14:paraId="5983AFA7" w14:textId="77777777" w:rsidTr="00FD7AAE">
        <w:trPr>
          <w:trHeight w:val="411"/>
        </w:trPr>
        <w:tc>
          <w:tcPr>
            <w:tcW w:w="3369" w:type="dxa"/>
            <w:vMerge/>
          </w:tcPr>
          <w:p w14:paraId="12175163"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239A06A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66FD02C9"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&lt; 15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p>
        </w:tc>
        <w:tc>
          <w:tcPr>
            <w:tcW w:w="1192" w:type="dxa"/>
          </w:tcPr>
          <w:p w14:paraId="1360D0F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043DFF9C"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 15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r w:rsidRPr="005559B6">
              <w:rPr>
                <w:rFonts w:ascii="Arial" w:eastAsia="Times New Roman" w:hAnsi="Arial" w:cs="Arial"/>
                <w:iCs/>
                <w:sz w:val="18"/>
                <w:szCs w:val="18"/>
                <w:lang w:val="en-US" w:eastAsia="en-GB"/>
              </w:rPr>
              <w:t xml:space="preserve"> in &lt; 33% of </w:t>
            </w:r>
            <w:proofErr w:type="spellStart"/>
            <w:r w:rsidRPr="005559B6">
              <w:rPr>
                <w:rFonts w:ascii="Arial" w:eastAsia="Times New Roman" w:hAnsi="Arial" w:cs="Arial"/>
                <w:iCs/>
                <w:sz w:val="18"/>
                <w:szCs w:val="18"/>
                <w:lang w:val="en-US" w:eastAsia="en-GB"/>
              </w:rPr>
              <w:t>hpfs</w:t>
            </w:r>
            <w:proofErr w:type="spellEnd"/>
          </w:p>
        </w:tc>
      </w:tr>
      <w:tr w:rsidR="009650C3" w:rsidRPr="009650C3" w14:paraId="49249B62" w14:textId="77777777" w:rsidTr="00FD7AAE">
        <w:trPr>
          <w:trHeight w:val="396"/>
        </w:trPr>
        <w:tc>
          <w:tcPr>
            <w:tcW w:w="3369" w:type="dxa"/>
            <w:vMerge/>
          </w:tcPr>
          <w:p w14:paraId="2BF68B69"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2C4F0AA5"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6F582B10"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15–59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p>
        </w:tc>
        <w:tc>
          <w:tcPr>
            <w:tcW w:w="1192" w:type="dxa"/>
          </w:tcPr>
          <w:p w14:paraId="2478FDD3"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50AE489D"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 15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r w:rsidRPr="005559B6">
              <w:rPr>
                <w:rFonts w:ascii="Arial" w:eastAsia="Times New Roman" w:hAnsi="Arial" w:cs="Arial"/>
                <w:iCs/>
                <w:sz w:val="18"/>
                <w:szCs w:val="18"/>
                <w:lang w:val="en-US" w:eastAsia="en-GB"/>
              </w:rPr>
              <w:t xml:space="preserve"> in 33–66% of </w:t>
            </w:r>
            <w:proofErr w:type="spellStart"/>
            <w:r w:rsidRPr="005559B6">
              <w:rPr>
                <w:rFonts w:ascii="Arial" w:eastAsia="Times New Roman" w:hAnsi="Arial" w:cs="Arial"/>
                <w:iCs/>
                <w:sz w:val="18"/>
                <w:szCs w:val="18"/>
                <w:lang w:val="en-US" w:eastAsia="en-GB"/>
              </w:rPr>
              <w:t>hpfs</w:t>
            </w:r>
            <w:proofErr w:type="spellEnd"/>
          </w:p>
        </w:tc>
      </w:tr>
      <w:tr w:rsidR="009650C3" w:rsidRPr="009650C3" w14:paraId="5CFFCC58" w14:textId="77777777" w:rsidTr="00FD7AAE">
        <w:trPr>
          <w:trHeight w:val="396"/>
        </w:trPr>
        <w:tc>
          <w:tcPr>
            <w:tcW w:w="3369" w:type="dxa"/>
            <w:vMerge/>
          </w:tcPr>
          <w:p w14:paraId="1C69CB1B"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21A18FB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4E144A0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&gt; 60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p>
        </w:tc>
        <w:tc>
          <w:tcPr>
            <w:tcW w:w="1192" w:type="dxa"/>
          </w:tcPr>
          <w:p w14:paraId="7B69F9B6"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2B9DBA4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Peak eosinophil count ≥ 15 </w:t>
            </w:r>
            <w:proofErr w:type="spellStart"/>
            <w:r w:rsidRPr="005559B6">
              <w:rPr>
                <w:rFonts w:ascii="Arial" w:eastAsia="Times New Roman" w:hAnsi="Arial" w:cs="Arial"/>
                <w:iCs/>
                <w:sz w:val="18"/>
                <w:szCs w:val="18"/>
                <w:lang w:val="en-US" w:eastAsia="en-GB"/>
              </w:rPr>
              <w:t>eos</w:t>
            </w:r>
            <w:proofErr w:type="spellEnd"/>
            <w:r w:rsidRPr="005559B6">
              <w:rPr>
                <w:rFonts w:ascii="Arial" w:eastAsia="Times New Roman" w:hAnsi="Arial" w:cs="Arial"/>
                <w:iCs/>
                <w:sz w:val="18"/>
                <w:szCs w:val="18"/>
                <w:lang w:val="en-US" w:eastAsia="en-GB"/>
              </w:rPr>
              <w:t>/</w:t>
            </w:r>
            <w:proofErr w:type="spellStart"/>
            <w:r w:rsidRPr="005559B6">
              <w:rPr>
                <w:rFonts w:ascii="Arial" w:eastAsia="Times New Roman" w:hAnsi="Arial" w:cs="Arial"/>
                <w:iCs/>
                <w:sz w:val="18"/>
                <w:szCs w:val="18"/>
                <w:lang w:val="en-US" w:eastAsia="en-GB"/>
              </w:rPr>
              <w:t>hpf</w:t>
            </w:r>
            <w:proofErr w:type="spellEnd"/>
            <w:r w:rsidRPr="005559B6">
              <w:rPr>
                <w:rFonts w:ascii="Arial" w:eastAsia="Times New Roman" w:hAnsi="Arial" w:cs="Arial"/>
                <w:iCs/>
                <w:sz w:val="18"/>
                <w:szCs w:val="18"/>
                <w:lang w:val="en-US" w:eastAsia="en-GB"/>
              </w:rPr>
              <w:t xml:space="preserve"> in &gt; 66% of </w:t>
            </w:r>
            <w:proofErr w:type="spellStart"/>
            <w:r w:rsidRPr="005559B6">
              <w:rPr>
                <w:rFonts w:ascii="Arial" w:eastAsia="Times New Roman" w:hAnsi="Arial" w:cs="Arial"/>
                <w:iCs/>
                <w:sz w:val="18"/>
                <w:szCs w:val="18"/>
                <w:lang w:val="en-US" w:eastAsia="en-GB"/>
              </w:rPr>
              <w:t>hpfs</w:t>
            </w:r>
            <w:proofErr w:type="spellEnd"/>
          </w:p>
        </w:tc>
      </w:tr>
      <w:tr w:rsidR="009650C3" w:rsidRPr="009650C3" w14:paraId="45E8245D" w14:textId="77777777" w:rsidTr="00FD7AAE">
        <w:trPr>
          <w:trHeight w:val="195"/>
        </w:trPr>
        <w:tc>
          <w:tcPr>
            <w:tcW w:w="3369" w:type="dxa"/>
            <w:vMerge w:val="restart"/>
          </w:tcPr>
          <w:p w14:paraId="5C4F3FA8" w14:textId="5D205752" w:rsidR="00894B2F"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Basal zone hyperplasia (BZH)</w:t>
            </w:r>
            <w:r w:rsidR="009123E8" w:rsidRPr="005559B6">
              <w:rPr>
                <w:rFonts w:ascii="Arial" w:eastAsia="Times New Roman" w:hAnsi="Arial" w:cs="Arial"/>
                <w:iCs/>
                <w:sz w:val="18"/>
                <w:szCs w:val="18"/>
                <w:lang w:val="en-US" w:eastAsia="en-GB"/>
              </w:rPr>
              <w:br/>
            </w:r>
            <w:r w:rsidR="00894B2F" w:rsidRPr="005559B6">
              <w:rPr>
                <w:rFonts w:ascii="Arial" w:eastAsia="Times New Roman" w:hAnsi="Arial" w:cs="Arial"/>
                <w:iCs/>
                <w:sz w:val="18"/>
                <w:szCs w:val="18"/>
                <w:lang w:val="en-US" w:eastAsia="en-GB"/>
              </w:rPr>
              <w:t>[Definition: basal zone exceeds 15% of the total epithelial thickness]</w:t>
            </w:r>
          </w:p>
        </w:tc>
        <w:tc>
          <w:tcPr>
            <w:tcW w:w="1192" w:type="dxa"/>
          </w:tcPr>
          <w:p w14:paraId="6749FB40"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1C38C3A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not present</w:t>
            </w:r>
          </w:p>
        </w:tc>
        <w:tc>
          <w:tcPr>
            <w:tcW w:w="1192" w:type="dxa"/>
          </w:tcPr>
          <w:p w14:paraId="48B7C699"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4D4AB3F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not present</w:t>
            </w:r>
          </w:p>
        </w:tc>
      </w:tr>
      <w:tr w:rsidR="009650C3" w:rsidRPr="009650C3" w14:paraId="322FDDEE" w14:textId="77777777" w:rsidTr="00FD7AAE">
        <w:trPr>
          <w:trHeight w:val="484"/>
        </w:trPr>
        <w:tc>
          <w:tcPr>
            <w:tcW w:w="3369" w:type="dxa"/>
            <w:vMerge/>
          </w:tcPr>
          <w:p w14:paraId="75C7DEBF"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0FB932D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4EE0E3E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occupies &gt; 15% but &lt; 33% of the total epithelial thickness</w:t>
            </w:r>
          </w:p>
        </w:tc>
        <w:tc>
          <w:tcPr>
            <w:tcW w:w="1192" w:type="dxa"/>
          </w:tcPr>
          <w:p w14:paraId="249522A4"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085EA6C1"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(any grade &gt; 0) in &lt; 33% of the epithelium</w:t>
            </w:r>
          </w:p>
        </w:tc>
      </w:tr>
      <w:tr w:rsidR="009650C3" w:rsidRPr="009650C3" w14:paraId="4B13CB73" w14:textId="77777777" w:rsidTr="00FD7AAE">
        <w:trPr>
          <w:trHeight w:val="411"/>
        </w:trPr>
        <w:tc>
          <w:tcPr>
            <w:tcW w:w="3369" w:type="dxa"/>
            <w:vMerge/>
          </w:tcPr>
          <w:p w14:paraId="7161C68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4F0B2049"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78E25D2B"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occupies 33–66% of the total epithelial thickness</w:t>
            </w:r>
          </w:p>
        </w:tc>
        <w:tc>
          <w:tcPr>
            <w:tcW w:w="1192" w:type="dxa"/>
          </w:tcPr>
          <w:p w14:paraId="1F1D33DB"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3E5B2E80"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(any grade &gt; 0) in 33–66% of the epithelium</w:t>
            </w:r>
          </w:p>
        </w:tc>
      </w:tr>
      <w:tr w:rsidR="009650C3" w:rsidRPr="009650C3" w14:paraId="5412F388" w14:textId="77777777" w:rsidTr="00FD7AAE">
        <w:trPr>
          <w:trHeight w:val="396"/>
        </w:trPr>
        <w:tc>
          <w:tcPr>
            <w:tcW w:w="3369" w:type="dxa"/>
            <w:vMerge/>
          </w:tcPr>
          <w:p w14:paraId="5170EAA5"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73E69D0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7123BEC8"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occupies &gt; 66% of the total epithelial thickness</w:t>
            </w:r>
          </w:p>
        </w:tc>
        <w:tc>
          <w:tcPr>
            <w:tcW w:w="1192" w:type="dxa"/>
          </w:tcPr>
          <w:p w14:paraId="035AEE6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5277AC1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BZH (any grade &gt; 0) in &gt; 66% of the epithelium</w:t>
            </w:r>
          </w:p>
        </w:tc>
      </w:tr>
      <w:tr w:rsidR="009650C3" w:rsidRPr="009650C3" w14:paraId="6B04DE2F" w14:textId="77777777" w:rsidTr="00FD7AAE">
        <w:trPr>
          <w:trHeight w:val="175"/>
        </w:trPr>
        <w:tc>
          <w:tcPr>
            <w:tcW w:w="3369" w:type="dxa"/>
            <w:vMerge w:val="restart"/>
          </w:tcPr>
          <w:p w14:paraId="7615932D" w14:textId="15855EC2" w:rsidR="009123E8"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Eosinophilic abscess (EA)</w:t>
            </w:r>
            <w:r w:rsidR="009123E8" w:rsidRPr="005559B6">
              <w:rPr>
                <w:rFonts w:ascii="Arial" w:eastAsia="Times New Roman" w:hAnsi="Arial" w:cs="Arial"/>
                <w:iCs/>
                <w:sz w:val="18"/>
                <w:szCs w:val="18"/>
                <w:lang w:val="en-US" w:eastAsia="en-GB"/>
              </w:rPr>
              <w:br/>
            </w:r>
            <w:r w:rsidR="00894B2F" w:rsidRPr="005559B6">
              <w:rPr>
                <w:rFonts w:ascii="Arial" w:eastAsia="Times New Roman" w:hAnsi="Arial" w:cs="Arial"/>
                <w:iCs/>
                <w:sz w:val="18"/>
                <w:szCs w:val="18"/>
                <w:lang w:val="en-US" w:eastAsia="en-GB"/>
              </w:rPr>
              <w:t>[Definition: an aggregate of eosinophils that disrupts underlying epithelial architecture]</w:t>
            </w:r>
          </w:p>
        </w:tc>
        <w:tc>
          <w:tcPr>
            <w:tcW w:w="1192" w:type="dxa"/>
          </w:tcPr>
          <w:p w14:paraId="34BC1F55"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300ACEA1"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No groups or aggregates of eosinophils</w:t>
            </w:r>
          </w:p>
        </w:tc>
        <w:tc>
          <w:tcPr>
            <w:tcW w:w="1192" w:type="dxa"/>
          </w:tcPr>
          <w:p w14:paraId="29A5CCA8"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58A91E8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No groups or aggregates of eosinophils</w:t>
            </w:r>
          </w:p>
        </w:tc>
      </w:tr>
      <w:tr w:rsidR="009650C3" w:rsidRPr="009650C3" w14:paraId="7D268487" w14:textId="77777777" w:rsidTr="00FD7AAE">
        <w:trPr>
          <w:trHeight w:val="195"/>
        </w:trPr>
        <w:tc>
          <w:tcPr>
            <w:tcW w:w="3369" w:type="dxa"/>
            <w:vMerge/>
          </w:tcPr>
          <w:p w14:paraId="34CC934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273BF646"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4263943A"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Group of 4–9 eosinophils</w:t>
            </w:r>
          </w:p>
        </w:tc>
        <w:tc>
          <w:tcPr>
            <w:tcW w:w="1192" w:type="dxa"/>
          </w:tcPr>
          <w:p w14:paraId="013A42C6"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33206745"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EA (any grade &gt; 0) in &lt; 33% of the epithelium</w:t>
            </w:r>
          </w:p>
        </w:tc>
      </w:tr>
      <w:tr w:rsidR="009650C3" w:rsidRPr="009650C3" w14:paraId="0E26FB69" w14:textId="77777777" w:rsidTr="00FD7AAE">
        <w:trPr>
          <w:trHeight w:val="411"/>
        </w:trPr>
        <w:tc>
          <w:tcPr>
            <w:tcW w:w="3369" w:type="dxa"/>
            <w:vMerge/>
          </w:tcPr>
          <w:p w14:paraId="49B718C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103F6C55"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6C2BB605"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Group of 10–20 eosinophils</w:t>
            </w:r>
          </w:p>
        </w:tc>
        <w:tc>
          <w:tcPr>
            <w:tcW w:w="1192" w:type="dxa"/>
          </w:tcPr>
          <w:p w14:paraId="63F2C00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72BE6B4A"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EA (any grade &gt; 0) in 33–66% of the epithelium</w:t>
            </w:r>
          </w:p>
        </w:tc>
      </w:tr>
      <w:tr w:rsidR="009650C3" w:rsidRPr="009650C3" w14:paraId="4A8EC12C" w14:textId="77777777" w:rsidTr="00FD7AAE">
        <w:trPr>
          <w:trHeight w:val="221"/>
        </w:trPr>
        <w:tc>
          <w:tcPr>
            <w:tcW w:w="3369" w:type="dxa"/>
            <w:vMerge/>
          </w:tcPr>
          <w:p w14:paraId="088792A3"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54112020"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300A4C35"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Group of &gt; 20 eosinophils</w:t>
            </w:r>
          </w:p>
        </w:tc>
        <w:tc>
          <w:tcPr>
            <w:tcW w:w="1192" w:type="dxa"/>
          </w:tcPr>
          <w:p w14:paraId="161A6C44"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0EB82C78"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EA (any grade &gt; 0) in &gt; 66% of the epithelium</w:t>
            </w:r>
          </w:p>
        </w:tc>
      </w:tr>
      <w:tr w:rsidR="009650C3" w:rsidRPr="009650C3" w14:paraId="6C03CA91" w14:textId="77777777" w:rsidTr="00FD7AAE">
        <w:trPr>
          <w:trHeight w:val="396"/>
        </w:trPr>
        <w:tc>
          <w:tcPr>
            <w:tcW w:w="3369" w:type="dxa"/>
            <w:vMerge w:val="restart"/>
          </w:tcPr>
          <w:p w14:paraId="61959D0F" w14:textId="2D67C268" w:rsidR="00894B2F"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Eosinophilic</w:t>
            </w:r>
            <w:r w:rsidRPr="005559B6" w:rsidDel="001E381C">
              <w:rPr>
                <w:rFonts w:ascii="Arial" w:eastAsia="Times New Roman" w:hAnsi="Arial" w:cs="Arial"/>
                <w:b/>
                <w:iCs/>
                <w:sz w:val="18"/>
                <w:szCs w:val="18"/>
                <w:lang w:val="en-US" w:eastAsia="en-GB"/>
              </w:rPr>
              <w:t xml:space="preserve"> </w:t>
            </w:r>
            <w:r w:rsidRPr="005559B6">
              <w:rPr>
                <w:rFonts w:ascii="Arial" w:eastAsia="Times New Roman" w:hAnsi="Arial" w:cs="Arial"/>
                <w:b/>
                <w:iCs/>
                <w:sz w:val="18"/>
                <w:szCs w:val="18"/>
                <w:lang w:val="en-US" w:eastAsia="en-GB"/>
              </w:rPr>
              <w:t>surface layering (SL)</w:t>
            </w:r>
            <w:r w:rsidR="009123E8" w:rsidRPr="005559B6">
              <w:rPr>
                <w:rFonts w:ascii="Arial" w:eastAsia="Times New Roman" w:hAnsi="Arial" w:cs="Arial"/>
                <w:iCs/>
                <w:sz w:val="18"/>
                <w:szCs w:val="18"/>
                <w:lang w:val="en-US" w:eastAsia="en-GB"/>
              </w:rPr>
              <w:br/>
            </w:r>
            <w:r w:rsidR="00894B2F" w:rsidRPr="005559B6">
              <w:rPr>
                <w:rFonts w:ascii="Arial" w:eastAsia="Times New Roman" w:hAnsi="Arial" w:cs="Arial"/>
                <w:iCs/>
                <w:sz w:val="18"/>
                <w:szCs w:val="18"/>
                <w:lang w:val="en-US" w:eastAsia="en-GB"/>
              </w:rPr>
              <w:t>[Definition: eosinophils align in linear fashion in the superficial portion of the epithelium]</w:t>
            </w:r>
          </w:p>
        </w:tc>
        <w:tc>
          <w:tcPr>
            <w:tcW w:w="1192" w:type="dxa"/>
          </w:tcPr>
          <w:p w14:paraId="43B72DC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65630EC4"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No SL (&lt; 3 aligned eosinophils)</w:t>
            </w:r>
          </w:p>
        </w:tc>
        <w:tc>
          <w:tcPr>
            <w:tcW w:w="1192" w:type="dxa"/>
          </w:tcPr>
          <w:p w14:paraId="243A6440"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6F24A611"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No SL </w:t>
            </w:r>
          </w:p>
        </w:tc>
      </w:tr>
      <w:tr w:rsidR="009650C3" w:rsidRPr="009650C3" w14:paraId="0B1A7648" w14:textId="77777777" w:rsidTr="00FD7AAE">
        <w:trPr>
          <w:trHeight w:val="247"/>
        </w:trPr>
        <w:tc>
          <w:tcPr>
            <w:tcW w:w="3369" w:type="dxa"/>
            <w:vMerge/>
          </w:tcPr>
          <w:p w14:paraId="687F0832"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6C6A592D"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46EC0C95"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of 3–4 eosinophils</w:t>
            </w:r>
          </w:p>
        </w:tc>
        <w:tc>
          <w:tcPr>
            <w:tcW w:w="1192" w:type="dxa"/>
          </w:tcPr>
          <w:p w14:paraId="68AB8612"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1743477E"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(any grade &gt; 0) &lt; 33% of the epithelium</w:t>
            </w:r>
          </w:p>
        </w:tc>
      </w:tr>
      <w:tr w:rsidR="009650C3" w:rsidRPr="009650C3" w14:paraId="0AAF1BE9" w14:textId="77777777" w:rsidTr="00FD7AAE">
        <w:trPr>
          <w:trHeight w:val="266"/>
        </w:trPr>
        <w:tc>
          <w:tcPr>
            <w:tcW w:w="3369" w:type="dxa"/>
            <w:vMerge/>
          </w:tcPr>
          <w:p w14:paraId="113862E7"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3B36FAFB"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47473877"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of 5–10 eosinophils</w:t>
            </w:r>
          </w:p>
        </w:tc>
        <w:tc>
          <w:tcPr>
            <w:tcW w:w="1192" w:type="dxa"/>
          </w:tcPr>
          <w:p w14:paraId="124DF970"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5466E6B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(any grade &gt; 0) 33–66% of the epithelium</w:t>
            </w:r>
          </w:p>
        </w:tc>
      </w:tr>
      <w:tr w:rsidR="009650C3" w:rsidRPr="009650C3" w14:paraId="1B9757BF" w14:textId="77777777" w:rsidTr="00FD7AAE">
        <w:trPr>
          <w:trHeight w:val="273"/>
        </w:trPr>
        <w:tc>
          <w:tcPr>
            <w:tcW w:w="3369" w:type="dxa"/>
            <w:vMerge/>
          </w:tcPr>
          <w:p w14:paraId="7ACE6A0C"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5BC7353C"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045227C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of &gt; 10 eosinophils</w:t>
            </w:r>
          </w:p>
        </w:tc>
        <w:tc>
          <w:tcPr>
            <w:tcW w:w="1192" w:type="dxa"/>
          </w:tcPr>
          <w:p w14:paraId="5ECC9CC3"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6AA6C9C4"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SL (any grade &gt; 0) &gt; 66% of the epithelium</w:t>
            </w:r>
          </w:p>
        </w:tc>
      </w:tr>
      <w:tr w:rsidR="009650C3" w:rsidRPr="009650C3" w14:paraId="28857C4D" w14:textId="77777777" w:rsidTr="00FD7AAE">
        <w:trPr>
          <w:trHeight w:val="265"/>
        </w:trPr>
        <w:tc>
          <w:tcPr>
            <w:tcW w:w="3369" w:type="dxa"/>
            <w:vMerge w:val="restart"/>
          </w:tcPr>
          <w:p w14:paraId="180DF150" w14:textId="27B357D4" w:rsidR="00894B2F"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Dilated intercellular spaces (DIS)</w:t>
            </w:r>
            <w:r w:rsidR="009123E8" w:rsidRPr="005559B6">
              <w:rPr>
                <w:rFonts w:ascii="Arial" w:eastAsia="Times New Roman" w:hAnsi="Arial" w:cs="Arial"/>
                <w:iCs/>
                <w:sz w:val="18"/>
                <w:szCs w:val="18"/>
                <w:lang w:val="en-US" w:eastAsia="en-GB"/>
              </w:rPr>
              <w:br/>
            </w:r>
            <w:r w:rsidR="00894B2F" w:rsidRPr="005559B6">
              <w:rPr>
                <w:rFonts w:ascii="Arial" w:eastAsia="Times New Roman" w:hAnsi="Arial" w:cs="Arial"/>
                <w:iCs/>
                <w:sz w:val="18"/>
                <w:szCs w:val="18"/>
                <w:lang w:val="en-US" w:eastAsia="en-GB"/>
              </w:rPr>
              <w:t>[Definition: peri-epithelial cell spaces in which intercellular bridges are visible]</w:t>
            </w:r>
          </w:p>
        </w:tc>
        <w:tc>
          <w:tcPr>
            <w:tcW w:w="1192" w:type="dxa"/>
          </w:tcPr>
          <w:p w14:paraId="69EF430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1AEA7F5E"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DIS not seen at any magnification</w:t>
            </w:r>
          </w:p>
        </w:tc>
        <w:tc>
          <w:tcPr>
            <w:tcW w:w="1192" w:type="dxa"/>
          </w:tcPr>
          <w:p w14:paraId="3124F23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716E1E18"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DIS not seen at any magnification</w:t>
            </w:r>
          </w:p>
        </w:tc>
      </w:tr>
      <w:tr w:rsidR="009650C3" w:rsidRPr="009650C3" w14:paraId="330851C7" w14:textId="77777777" w:rsidTr="00FD7AAE">
        <w:trPr>
          <w:trHeight w:val="411"/>
        </w:trPr>
        <w:tc>
          <w:tcPr>
            <w:tcW w:w="3369" w:type="dxa"/>
            <w:vMerge/>
          </w:tcPr>
          <w:p w14:paraId="23FE59EF"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6FCCF5F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25061F1D"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Intercellular bridges in DIS at 400x magnification</w:t>
            </w:r>
          </w:p>
        </w:tc>
        <w:tc>
          <w:tcPr>
            <w:tcW w:w="1192" w:type="dxa"/>
          </w:tcPr>
          <w:p w14:paraId="76E46F8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34977FA3"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DIS (any grade &gt; 0) &lt; 33% of the epithelium</w:t>
            </w:r>
          </w:p>
        </w:tc>
      </w:tr>
      <w:tr w:rsidR="009650C3" w:rsidRPr="009650C3" w14:paraId="78D39191" w14:textId="77777777" w:rsidTr="00FD7AAE">
        <w:trPr>
          <w:trHeight w:val="381"/>
        </w:trPr>
        <w:tc>
          <w:tcPr>
            <w:tcW w:w="3369" w:type="dxa"/>
            <w:vMerge/>
          </w:tcPr>
          <w:p w14:paraId="613616A8"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7310234A"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4D26BC2D"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Intercellular bridges in DIS at 200x magnification</w:t>
            </w:r>
          </w:p>
        </w:tc>
        <w:tc>
          <w:tcPr>
            <w:tcW w:w="1192" w:type="dxa"/>
          </w:tcPr>
          <w:p w14:paraId="620DF292"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4C1FBE47"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DIS (any grade &gt; 0) 33–66% of the epithelium</w:t>
            </w:r>
          </w:p>
        </w:tc>
      </w:tr>
      <w:tr w:rsidR="009650C3" w:rsidRPr="009650C3" w14:paraId="3BAEFFAB" w14:textId="77777777" w:rsidTr="00FD7AAE">
        <w:trPr>
          <w:trHeight w:val="396"/>
        </w:trPr>
        <w:tc>
          <w:tcPr>
            <w:tcW w:w="3369" w:type="dxa"/>
            <w:vMerge/>
          </w:tcPr>
          <w:p w14:paraId="67845777"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5B1C70BB"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6D1DA37A"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Intercellular bridges in DIS at ≤ 100x magnification</w:t>
            </w:r>
          </w:p>
        </w:tc>
        <w:tc>
          <w:tcPr>
            <w:tcW w:w="1192" w:type="dxa"/>
          </w:tcPr>
          <w:p w14:paraId="25156E9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424066A7"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DIS (any grade &gt; 0) &gt; 66% of the epithelium</w:t>
            </w:r>
          </w:p>
        </w:tc>
      </w:tr>
      <w:tr w:rsidR="009650C3" w:rsidRPr="009650C3" w14:paraId="2B124034" w14:textId="77777777" w:rsidTr="00FD7AAE">
        <w:trPr>
          <w:trHeight w:val="273"/>
        </w:trPr>
        <w:tc>
          <w:tcPr>
            <w:tcW w:w="3369" w:type="dxa"/>
            <w:vMerge w:val="restart"/>
          </w:tcPr>
          <w:p w14:paraId="43930548" w14:textId="141E180A" w:rsidR="009123E8"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Surface epithelial alteration (SEA)</w:t>
            </w:r>
            <w:r w:rsidR="009123E8" w:rsidRPr="005559B6">
              <w:rPr>
                <w:rFonts w:ascii="Arial" w:eastAsia="Times New Roman" w:hAnsi="Arial" w:cs="Arial"/>
                <w:iCs/>
                <w:sz w:val="18"/>
                <w:szCs w:val="18"/>
                <w:lang w:val="en-US" w:eastAsia="en-GB"/>
              </w:rPr>
              <w:br/>
              <w:t xml:space="preserve">[Definition: surface epithelial cells have </w:t>
            </w:r>
            <w:r w:rsidR="009123E8" w:rsidRPr="005559B6">
              <w:rPr>
                <w:rFonts w:ascii="Arial" w:eastAsia="Times New Roman" w:hAnsi="Arial" w:cs="Arial"/>
                <w:iCs/>
                <w:sz w:val="18"/>
                <w:szCs w:val="18"/>
                <w:lang w:val="en-US" w:eastAsia="en-GB"/>
              </w:rPr>
              <w:lastRenderedPageBreak/>
              <w:t>cytoplasm that is more intensely pink than normal]</w:t>
            </w:r>
          </w:p>
        </w:tc>
        <w:tc>
          <w:tcPr>
            <w:tcW w:w="1192" w:type="dxa"/>
          </w:tcPr>
          <w:p w14:paraId="7A3E83E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lastRenderedPageBreak/>
              <w:t>0</w:t>
            </w:r>
          </w:p>
        </w:tc>
        <w:tc>
          <w:tcPr>
            <w:tcW w:w="3773" w:type="dxa"/>
          </w:tcPr>
          <w:p w14:paraId="4B573293"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not present</w:t>
            </w:r>
          </w:p>
        </w:tc>
        <w:tc>
          <w:tcPr>
            <w:tcW w:w="1192" w:type="dxa"/>
          </w:tcPr>
          <w:p w14:paraId="6B3BFC6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774EF4CC"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not present</w:t>
            </w:r>
          </w:p>
        </w:tc>
      </w:tr>
      <w:tr w:rsidR="009650C3" w:rsidRPr="009650C3" w14:paraId="69FD4DD5" w14:textId="77777777" w:rsidTr="00FD7AAE">
        <w:trPr>
          <w:trHeight w:val="396"/>
        </w:trPr>
        <w:tc>
          <w:tcPr>
            <w:tcW w:w="3369" w:type="dxa"/>
            <w:vMerge/>
          </w:tcPr>
          <w:p w14:paraId="7635DBBC"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0B3BBB2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0D868FF9"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without eosinophils</w:t>
            </w:r>
          </w:p>
        </w:tc>
        <w:tc>
          <w:tcPr>
            <w:tcW w:w="1192" w:type="dxa"/>
          </w:tcPr>
          <w:p w14:paraId="7E4DF2A9"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0F6327D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(any grade &gt; 0) in &lt; 33% of the epithelium</w:t>
            </w:r>
          </w:p>
        </w:tc>
      </w:tr>
      <w:tr w:rsidR="009650C3" w:rsidRPr="009650C3" w14:paraId="7DEC2E47" w14:textId="77777777" w:rsidTr="00FD7AAE">
        <w:trPr>
          <w:trHeight w:val="396"/>
        </w:trPr>
        <w:tc>
          <w:tcPr>
            <w:tcW w:w="3369" w:type="dxa"/>
            <w:vMerge/>
          </w:tcPr>
          <w:p w14:paraId="359FCA95"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4E2B86AD"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76DA7ECD"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with any number of eosinophils</w:t>
            </w:r>
          </w:p>
        </w:tc>
        <w:tc>
          <w:tcPr>
            <w:tcW w:w="1192" w:type="dxa"/>
          </w:tcPr>
          <w:p w14:paraId="373F642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15F1F261"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(any grade &gt; 0) in 33–66% of the epithelium</w:t>
            </w:r>
          </w:p>
        </w:tc>
      </w:tr>
      <w:tr w:rsidR="009650C3" w:rsidRPr="009650C3" w14:paraId="5E3B2716" w14:textId="77777777" w:rsidTr="00FD7AAE">
        <w:trPr>
          <w:trHeight w:val="699"/>
        </w:trPr>
        <w:tc>
          <w:tcPr>
            <w:tcW w:w="3369" w:type="dxa"/>
            <w:vMerge/>
          </w:tcPr>
          <w:p w14:paraId="68B85F17"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0424D498"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13FC7987"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Shed altered surface epithelium admixed with numerous eosinophils consistent with exudate</w:t>
            </w:r>
          </w:p>
        </w:tc>
        <w:tc>
          <w:tcPr>
            <w:tcW w:w="1192" w:type="dxa"/>
          </w:tcPr>
          <w:p w14:paraId="57CEED42"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3870E62D"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SEA (any grade &gt; 0) in &gt; 66% of the epithelium</w:t>
            </w:r>
          </w:p>
        </w:tc>
      </w:tr>
      <w:tr w:rsidR="009650C3" w:rsidRPr="009650C3" w14:paraId="4A89C4C9" w14:textId="77777777" w:rsidTr="00FD7AAE">
        <w:trPr>
          <w:trHeight w:val="270"/>
        </w:trPr>
        <w:tc>
          <w:tcPr>
            <w:tcW w:w="3369" w:type="dxa"/>
            <w:vMerge w:val="restart"/>
          </w:tcPr>
          <w:p w14:paraId="1E574F8F" w14:textId="777EC342" w:rsidR="009123E8"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Dyskeratotic epithelial cells (DEC)</w:t>
            </w:r>
            <w:r w:rsidR="009123E8" w:rsidRPr="005559B6">
              <w:rPr>
                <w:rFonts w:ascii="Arial" w:eastAsia="Times New Roman" w:hAnsi="Arial" w:cs="Arial"/>
                <w:iCs/>
                <w:sz w:val="18"/>
                <w:szCs w:val="18"/>
                <w:lang w:val="en-US" w:eastAsia="en-GB"/>
              </w:rPr>
              <w:br/>
              <w:t>[Definition: epithelial cells with small hyperchromatic nuclei and cytoplasm that is more intensely pink than normal]</w:t>
            </w:r>
          </w:p>
        </w:tc>
        <w:tc>
          <w:tcPr>
            <w:tcW w:w="1192" w:type="dxa"/>
          </w:tcPr>
          <w:p w14:paraId="1693EF4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444E3CF9"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DEC not present</w:t>
            </w:r>
          </w:p>
        </w:tc>
        <w:tc>
          <w:tcPr>
            <w:tcW w:w="1192" w:type="dxa"/>
          </w:tcPr>
          <w:p w14:paraId="0885E45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1394B253"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DEC not present</w:t>
            </w:r>
          </w:p>
        </w:tc>
      </w:tr>
      <w:tr w:rsidR="009650C3" w:rsidRPr="009650C3" w14:paraId="4F723AB0" w14:textId="77777777" w:rsidTr="00FD7AAE">
        <w:trPr>
          <w:trHeight w:val="396"/>
        </w:trPr>
        <w:tc>
          <w:tcPr>
            <w:tcW w:w="3369" w:type="dxa"/>
            <w:vMerge/>
          </w:tcPr>
          <w:p w14:paraId="224F3A6C"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54810E2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760A0FD1"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1 DEC per </w:t>
            </w:r>
            <w:proofErr w:type="spellStart"/>
            <w:r w:rsidRPr="005559B6">
              <w:rPr>
                <w:rFonts w:ascii="Arial" w:eastAsia="Times New Roman" w:hAnsi="Arial" w:cs="Arial"/>
                <w:iCs/>
                <w:sz w:val="18"/>
                <w:szCs w:val="18"/>
                <w:lang w:val="en-US" w:eastAsia="en-GB"/>
              </w:rPr>
              <w:t>hpf</w:t>
            </w:r>
            <w:proofErr w:type="spellEnd"/>
          </w:p>
        </w:tc>
        <w:tc>
          <w:tcPr>
            <w:tcW w:w="1192" w:type="dxa"/>
          </w:tcPr>
          <w:p w14:paraId="7B0DB098"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573CB82B"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DEC (any grade &gt; 0) in &lt; 33% of the epithelium</w:t>
            </w:r>
          </w:p>
        </w:tc>
      </w:tr>
      <w:tr w:rsidR="009650C3" w:rsidRPr="009650C3" w14:paraId="2D835EDB" w14:textId="77777777" w:rsidTr="00FD7AAE">
        <w:trPr>
          <w:trHeight w:val="411"/>
        </w:trPr>
        <w:tc>
          <w:tcPr>
            <w:tcW w:w="3369" w:type="dxa"/>
            <w:vMerge/>
          </w:tcPr>
          <w:p w14:paraId="6C424F72"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46EEBCA1"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4FC73BD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2–5 DEC per </w:t>
            </w:r>
            <w:proofErr w:type="spellStart"/>
            <w:r w:rsidRPr="005559B6">
              <w:rPr>
                <w:rFonts w:ascii="Arial" w:eastAsia="Times New Roman" w:hAnsi="Arial" w:cs="Arial"/>
                <w:iCs/>
                <w:sz w:val="18"/>
                <w:szCs w:val="18"/>
                <w:lang w:val="en-US" w:eastAsia="en-GB"/>
              </w:rPr>
              <w:t>hpf</w:t>
            </w:r>
            <w:proofErr w:type="spellEnd"/>
          </w:p>
        </w:tc>
        <w:tc>
          <w:tcPr>
            <w:tcW w:w="1192" w:type="dxa"/>
          </w:tcPr>
          <w:p w14:paraId="294F684B"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6660E022"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DEC (any grade &gt; 0) in 33–66% of the epithelium</w:t>
            </w:r>
          </w:p>
        </w:tc>
      </w:tr>
      <w:tr w:rsidR="009650C3" w:rsidRPr="009650C3" w14:paraId="5095B935" w14:textId="77777777" w:rsidTr="00FD7AAE">
        <w:trPr>
          <w:trHeight w:val="396"/>
        </w:trPr>
        <w:tc>
          <w:tcPr>
            <w:tcW w:w="3369" w:type="dxa"/>
            <w:vMerge/>
          </w:tcPr>
          <w:p w14:paraId="23DABD9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19A929D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09B810D4"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&gt; 5 DEC per </w:t>
            </w:r>
            <w:proofErr w:type="spellStart"/>
            <w:r w:rsidRPr="005559B6">
              <w:rPr>
                <w:rFonts w:ascii="Arial" w:eastAsia="Times New Roman" w:hAnsi="Arial" w:cs="Arial"/>
                <w:iCs/>
                <w:sz w:val="18"/>
                <w:szCs w:val="18"/>
                <w:lang w:val="en-US" w:eastAsia="en-GB"/>
              </w:rPr>
              <w:t>hpf</w:t>
            </w:r>
            <w:proofErr w:type="spellEnd"/>
          </w:p>
        </w:tc>
        <w:tc>
          <w:tcPr>
            <w:tcW w:w="1192" w:type="dxa"/>
          </w:tcPr>
          <w:p w14:paraId="756A4D0F"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0A1B338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DEC (any grade &gt; 0) in &gt; 66% of the epithelium</w:t>
            </w:r>
          </w:p>
        </w:tc>
      </w:tr>
      <w:tr w:rsidR="009650C3" w:rsidRPr="009650C3" w14:paraId="32122D7D" w14:textId="77777777" w:rsidTr="00FD7AAE">
        <w:trPr>
          <w:trHeight w:val="277"/>
        </w:trPr>
        <w:tc>
          <w:tcPr>
            <w:tcW w:w="3369" w:type="dxa"/>
            <w:vMerge w:val="restart"/>
          </w:tcPr>
          <w:p w14:paraId="1AEF124E" w14:textId="3B1CE3AB" w:rsidR="009123E8"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b/>
                <w:iCs/>
                <w:sz w:val="18"/>
                <w:szCs w:val="18"/>
                <w:lang w:val="en-US" w:eastAsia="en-GB"/>
              </w:rPr>
              <w:t>Lamina propria fibrosis (LPF)</w:t>
            </w:r>
            <w:r w:rsidR="009123E8" w:rsidRPr="005559B6">
              <w:rPr>
                <w:rFonts w:ascii="Arial" w:eastAsia="Times New Roman" w:hAnsi="Arial" w:cs="Arial"/>
                <w:iCs/>
                <w:sz w:val="18"/>
                <w:szCs w:val="18"/>
                <w:lang w:val="en-US" w:eastAsia="en-GB"/>
              </w:rPr>
              <w:br/>
              <w:t>[Definition: thickened lamina propria fibers]</w:t>
            </w:r>
          </w:p>
        </w:tc>
        <w:tc>
          <w:tcPr>
            <w:tcW w:w="1192" w:type="dxa"/>
          </w:tcPr>
          <w:p w14:paraId="609DEAF6"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773" w:type="dxa"/>
          </w:tcPr>
          <w:p w14:paraId="254BDB27"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LPF not present</w:t>
            </w:r>
          </w:p>
        </w:tc>
        <w:tc>
          <w:tcPr>
            <w:tcW w:w="1192" w:type="dxa"/>
          </w:tcPr>
          <w:p w14:paraId="6A231D57"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0</w:t>
            </w:r>
          </w:p>
        </w:tc>
        <w:tc>
          <w:tcPr>
            <w:tcW w:w="3972" w:type="dxa"/>
          </w:tcPr>
          <w:p w14:paraId="602978F5"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LPF not present</w:t>
            </w:r>
          </w:p>
        </w:tc>
      </w:tr>
      <w:tr w:rsidR="009650C3" w:rsidRPr="009650C3" w14:paraId="6999C902" w14:textId="77777777" w:rsidTr="00FD7AAE">
        <w:trPr>
          <w:trHeight w:val="422"/>
        </w:trPr>
        <w:tc>
          <w:tcPr>
            <w:tcW w:w="3369" w:type="dxa"/>
            <w:vMerge/>
          </w:tcPr>
          <w:p w14:paraId="7E67F01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7473BBB0"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773" w:type="dxa"/>
          </w:tcPr>
          <w:p w14:paraId="16F43478"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 xml:space="preserve">Fibers are cohesive and </w:t>
            </w:r>
            <w:proofErr w:type="spellStart"/>
            <w:r w:rsidRPr="005559B6">
              <w:rPr>
                <w:rFonts w:ascii="Arial" w:eastAsia="Times New Roman" w:hAnsi="Arial" w:cs="Arial"/>
                <w:iCs/>
                <w:sz w:val="18"/>
                <w:szCs w:val="18"/>
                <w:lang w:val="en-US" w:eastAsia="en-GB"/>
              </w:rPr>
              <w:t>interfiber</w:t>
            </w:r>
            <w:proofErr w:type="spellEnd"/>
            <w:r w:rsidRPr="005559B6">
              <w:rPr>
                <w:rFonts w:ascii="Arial" w:eastAsia="Times New Roman" w:hAnsi="Arial" w:cs="Arial"/>
                <w:iCs/>
                <w:sz w:val="18"/>
                <w:szCs w:val="18"/>
                <w:lang w:val="en-US" w:eastAsia="en-GB"/>
              </w:rPr>
              <w:t xml:space="preserve"> spaces cannot be demarcated</w:t>
            </w:r>
          </w:p>
        </w:tc>
        <w:tc>
          <w:tcPr>
            <w:tcW w:w="1192" w:type="dxa"/>
          </w:tcPr>
          <w:p w14:paraId="318D97DE"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1</w:t>
            </w:r>
          </w:p>
        </w:tc>
        <w:tc>
          <w:tcPr>
            <w:tcW w:w="3972" w:type="dxa"/>
          </w:tcPr>
          <w:p w14:paraId="2007E2F0"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LPF (any grade &gt; 0) in &lt; 33% of the lamina propria</w:t>
            </w:r>
          </w:p>
        </w:tc>
      </w:tr>
      <w:tr w:rsidR="009650C3" w:rsidRPr="009650C3" w14:paraId="72A6E5CE" w14:textId="77777777" w:rsidTr="00FD7AAE">
        <w:trPr>
          <w:trHeight w:val="414"/>
        </w:trPr>
        <w:tc>
          <w:tcPr>
            <w:tcW w:w="3369" w:type="dxa"/>
            <w:vMerge/>
          </w:tcPr>
          <w:p w14:paraId="4BC137EE"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4E8B7602"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773" w:type="dxa"/>
          </w:tcPr>
          <w:p w14:paraId="573B0EAE"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Fiber diameter equals the diameter of a basal cell nucleus</w:t>
            </w:r>
          </w:p>
        </w:tc>
        <w:tc>
          <w:tcPr>
            <w:tcW w:w="1192" w:type="dxa"/>
          </w:tcPr>
          <w:p w14:paraId="0FAF0EE4"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2</w:t>
            </w:r>
          </w:p>
        </w:tc>
        <w:tc>
          <w:tcPr>
            <w:tcW w:w="3972" w:type="dxa"/>
          </w:tcPr>
          <w:p w14:paraId="49DB06F6"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LPF (any grade &gt; 0) in 33–66% of the lamina propria</w:t>
            </w:r>
          </w:p>
        </w:tc>
      </w:tr>
      <w:tr w:rsidR="009650C3" w:rsidRPr="009650C3" w14:paraId="2ECE0A44" w14:textId="77777777" w:rsidTr="00FD7AAE">
        <w:trPr>
          <w:trHeight w:val="421"/>
        </w:trPr>
        <w:tc>
          <w:tcPr>
            <w:tcW w:w="3369" w:type="dxa"/>
            <w:vMerge/>
          </w:tcPr>
          <w:p w14:paraId="07CAF2E5" w14:textId="77777777" w:rsidR="009650C3" w:rsidRPr="005559B6" w:rsidRDefault="009650C3" w:rsidP="009650C3">
            <w:pPr>
              <w:spacing w:before="100" w:beforeAutospacing="1"/>
              <w:rPr>
                <w:rFonts w:ascii="Arial" w:eastAsia="Times New Roman" w:hAnsi="Arial" w:cs="Arial"/>
                <w:iCs/>
                <w:sz w:val="18"/>
                <w:szCs w:val="18"/>
                <w:lang w:val="en-US" w:eastAsia="en-GB"/>
              </w:rPr>
            </w:pPr>
          </w:p>
        </w:tc>
        <w:tc>
          <w:tcPr>
            <w:tcW w:w="1192" w:type="dxa"/>
          </w:tcPr>
          <w:p w14:paraId="0FD4F3C4"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773" w:type="dxa"/>
          </w:tcPr>
          <w:p w14:paraId="77985EFF"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Fiber diameter exceeds the diameter of a basal cell nucleus</w:t>
            </w:r>
          </w:p>
        </w:tc>
        <w:tc>
          <w:tcPr>
            <w:tcW w:w="1192" w:type="dxa"/>
          </w:tcPr>
          <w:p w14:paraId="2B8150B4" w14:textId="77777777" w:rsidR="009650C3" w:rsidRPr="005559B6" w:rsidRDefault="009650C3" w:rsidP="009650C3">
            <w:pPr>
              <w:spacing w:before="100" w:beforeAutospacing="1"/>
              <w:jc w:val="center"/>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3</w:t>
            </w:r>
          </w:p>
        </w:tc>
        <w:tc>
          <w:tcPr>
            <w:tcW w:w="3972" w:type="dxa"/>
          </w:tcPr>
          <w:p w14:paraId="1B01CACE" w14:textId="77777777" w:rsidR="009650C3" w:rsidRPr="005559B6" w:rsidRDefault="009650C3" w:rsidP="009650C3">
            <w:pPr>
              <w:spacing w:before="100" w:beforeAutospacing="1"/>
              <w:rPr>
                <w:rFonts w:ascii="Arial" w:eastAsia="Times New Roman" w:hAnsi="Arial" w:cs="Arial"/>
                <w:iCs/>
                <w:sz w:val="18"/>
                <w:szCs w:val="18"/>
                <w:lang w:val="en-US" w:eastAsia="en-GB"/>
              </w:rPr>
            </w:pPr>
            <w:r w:rsidRPr="005559B6">
              <w:rPr>
                <w:rFonts w:ascii="Arial" w:eastAsia="Times New Roman" w:hAnsi="Arial" w:cs="Arial"/>
                <w:iCs/>
                <w:sz w:val="18"/>
                <w:szCs w:val="18"/>
                <w:lang w:val="en-US" w:eastAsia="en-GB"/>
              </w:rPr>
              <w:t>LPF (any grade &gt; 0) in &gt; 66% of the lamina propria</w:t>
            </w:r>
          </w:p>
        </w:tc>
      </w:tr>
    </w:tbl>
    <w:p w14:paraId="316CACD8" w14:textId="77777777" w:rsidR="009650C3" w:rsidRPr="009650C3" w:rsidRDefault="009650C3" w:rsidP="009650C3">
      <w:pPr>
        <w:spacing w:line="360" w:lineRule="auto"/>
        <w:rPr>
          <w:rFonts w:ascii="Arial" w:hAnsi="Arial" w:cs="Arial"/>
          <w:lang w:val="en-US"/>
        </w:rPr>
      </w:pP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w:t>
      </w:r>
      <w:proofErr w:type="spellStart"/>
      <w:r w:rsidRPr="009650C3">
        <w:rPr>
          <w:rFonts w:ascii="Arial" w:hAnsi="Arial" w:cs="Arial"/>
          <w:lang w:val="en-US"/>
        </w:rPr>
        <w:t>eos</w:t>
      </w:r>
      <w:proofErr w:type="spellEnd"/>
      <w:r w:rsidRPr="009650C3">
        <w:rPr>
          <w:rFonts w:ascii="Arial" w:hAnsi="Arial" w:cs="Arial"/>
          <w:lang w:val="en-US"/>
        </w:rPr>
        <w:t xml:space="preserve">, eosinophil; </w:t>
      </w:r>
      <w:proofErr w:type="spellStart"/>
      <w:r w:rsidRPr="009650C3">
        <w:rPr>
          <w:rFonts w:ascii="Arial" w:hAnsi="Arial" w:cs="Arial"/>
          <w:lang w:val="en-US"/>
        </w:rPr>
        <w:t>hpf</w:t>
      </w:r>
      <w:proofErr w:type="spellEnd"/>
      <w:r w:rsidRPr="009650C3">
        <w:rPr>
          <w:rFonts w:ascii="Arial" w:hAnsi="Arial" w:cs="Arial"/>
          <w:lang w:val="en-US"/>
        </w:rPr>
        <w:t>, high-power field.</w:t>
      </w:r>
    </w:p>
    <w:p w14:paraId="312FA1A7" w14:textId="77777777" w:rsidR="009650C3" w:rsidRPr="009650C3" w:rsidRDefault="009650C3" w:rsidP="009650C3">
      <w:pPr>
        <w:spacing w:line="360" w:lineRule="auto"/>
        <w:rPr>
          <w:rFonts w:ascii="Arial" w:hAnsi="Arial" w:cs="Arial"/>
          <w:lang w:val="en-US"/>
        </w:rPr>
      </w:pPr>
    </w:p>
    <w:p w14:paraId="0B594C94" w14:textId="77777777" w:rsidR="009650C3" w:rsidRPr="009650C3" w:rsidRDefault="009650C3" w:rsidP="009650C3">
      <w:pPr>
        <w:spacing w:line="360" w:lineRule="auto"/>
        <w:rPr>
          <w:rFonts w:ascii="Arial" w:hAnsi="Arial" w:cs="Arial"/>
          <w:lang w:val="en-US"/>
        </w:rPr>
        <w:sectPr w:rsidR="009650C3" w:rsidRPr="009650C3" w:rsidSect="00FD7AAE">
          <w:pgSz w:w="15840" w:h="12240" w:orient="landscape"/>
          <w:pgMar w:top="1440" w:right="1440" w:bottom="1440" w:left="1440" w:header="720" w:footer="720" w:gutter="0"/>
          <w:cols w:space="720"/>
          <w:docGrid w:linePitch="360"/>
        </w:sectPr>
      </w:pPr>
    </w:p>
    <w:p w14:paraId="7BDB731F" w14:textId="77777777" w:rsidR="009650C3" w:rsidRPr="009650C3" w:rsidRDefault="009650C3" w:rsidP="009650C3">
      <w:pPr>
        <w:spacing w:line="360" w:lineRule="auto"/>
        <w:rPr>
          <w:rFonts w:ascii="Arial" w:hAnsi="Arial" w:cs="Arial"/>
          <w:b/>
          <w:lang w:val="en-US"/>
        </w:rPr>
      </w:pPr>
      <w:r w:rsidRPr="009650C3">
        <w:rPr>
          <w:rFonts w:ascii="Arial" w:hAnsi="Arial" w:cs="Arial"/>
          <w:b/>
          <w:lang w:val="en-US"/>
        </w:rPr>
        <w:lastRenderedPageBreak/>
        <w:t>SUPPLEMENTARY TABLE 2</w:t>
      </w:r>
      <w:r w:rsidRPr="009650C3">
        <w:rPr>
          <w:rFonts w:ascii="Arial" w:hAnsi="Arial" w:cs="Arial"/>
          <w:lang w:val="en-US"/>
        </w:rPr>
        <w:t xml:space="preserve">. Mean (SD) </w:t>
      </w:r>
      <w:proofErr w:type="spellStart"/>
      <w:r w:rsidRPr="009650C3">
        <w:rPr>
          <w:rFonts w:ascii="Arial" w:hAnsi="Arial" w:cs="Arial"/>
          <w:lang w:val="en-US"/>
        </w:rPr>
        <w:t>EoE</w:t>
      </w:r>
      <w:proofErr w:type="spellEnd"/>
      <w:r w:rsidRPr="009650C3">
        <w:rPr>
          <w:rFonts w:ascii="Arial" w:hAnsi="Arial" w:cs="Arial"/>
          <w:lang w:val="en-US"/>
        </w:rPr>
        <w:t xml:space="preserve"> HSS grade and stage score for lamina propria fibrosis at baseline and at week 12 for patients receiving BOS (2.0 mg BID) and placebo, for patients who had both non-missing values at baseline and week 12. LS mean (SE) change from baseline is also shown</w:t>
      </w:r>
    </w:p>
    <w:tbl>
      <w:tblPr>
        <w:tblStyle w:val="TableGrid"/>
        <w:tblW w:w="0" w:type="auto"/>
        <w:tblLook w:val="04A0" w:firstRow="1" w:lastRow="0" w:firstColumn="1" w:lastColumn="0" w:noHBand="0" w:noVBand="1"/>
      </w:tblPr>
      <w:tblGrid>
        <w:gridCol w:w="4077"/>
        <w:gridCol w:w="1772"/>
        <w:gridCol w:w="2056"/>
        <w:gridCol w:w="1134"/>
      </w:tblGrid>
      <w:tr w:rsidR="009650C3" w:rsidRPr="009650C3" w14:paraId="6B0B773C" w14:textId="77777777" w:rsidTr="00FD7AAE">
        <w:tc>
          <w:tcPr>
            <w:tcW w:w="4077" w:type="dxa"/>
          </w:tcPr>
          <w:p w14:paraId="2CDC76A8" w14:textId="77777777" w:rsidR="009650C3" w:rsidRPr="009650C3" w:rsidRDefault="009650C3" w:rsidP="009650C3">
            <w:pPr>
              <w:spacing w:before="100" w:beforeAutospacing="1" w:after="100" w:afterAutospacing="1"/>
              <w:rPr>
                <w:rFonts w:ascii="Arial" w:eastAsia="Times New Roman" w:hAnsi="Arial" w:cs="Arial"/>
                <w:b/>
                <w:lang w:val="en-US" w:eastAsia="en-GB"/>
              </w:rPr>
            </w:pPr>
            <w:bookmarkStart w:id="2" w:name="_Hlk510686287"/>
            <w:r w:rsidRPr="009650C3">
              <w:rPr>
                <w:rFonts w:ascii="Arial" w:eastAsia="Times New Roman" w:hAnsi="Arial" w:cs="Arial"/>
                <w:b/>
                <w:lang w:val="en-US" w:eastAsia="en-GB"/>
              </w:rPr>
              <w:t>Lamina propria fibrosis</w:t>
            </w:r>
          </w:p>
        </w:tc>
        <w:tc>
          <w:tcPr>
            <w:tcW w:w="1772" w:type="dxa"/>
          </w:tcPr>
          <w:p w14:paraId="20C0D164" w14:textId="77777777" w:rsidR="009650C3" w:rsidRPr="009650C3" w:rsidRDefault="009650C3" w:rsidP="009650C3">
            <w:pPr>
              <w:spacing w:before="100" w:beforeAutospacing="1" w:after="100" w:afterAutospacing="1"/>
              <w:jc w:val="center"/>
              <w:rPr>
                <w:rFonts w:ascii="Arial" w:eastAsia="Times New Roman" w:hAnsi="Arial" w:cs="Arial"/>
                <w:b/>
                <w:lang w:val="en-US" w:eastAsia="en-GB"/>
              </w:rPr>
            </w:pPr>
            <w:r w:rsidRPr="009650C3">
              <w:rPr>
                <w:rFonts w:ascii="Arial" w:eastAsia="Times New Roman" w:hAnsi="Arial" w:cs="Arial"/>
                <w:b/>
                <w:lang w:val="en-US" w:eastAsia="en-GB"/>
              </w:rPr>
              <w:t xml:space="preserve">Placebo </w:t>
            </w:r>
            <w:r w:rsidRPr="009650C3">
              <w:rPr>
                <w:rFonts w:ascii="Arial" w:eastAsia="Times New Roman" w:hAnsi="Arial" w:cs="Arial"/>
                <w:b/>
                <w:lang w:val="en-US" w:eastAsia="en-GB"/>
              </w:rPr>
              <w:br/>
              <w:t>(n = 38)</w:t>
            </w:r>
          </w:p>
        </w:tc>
        <w:tc>
          <w:tcPr>
            <w:tcW w:w="2056" w:type="dxa"/>
          </w:tcPr>
          <w:p w14:paraId="202DB250" w14:textId="77777777" w:rsidR="009650C3" w:rsidRPr="009650C3" w:rsidRDefault="009650C3" w:rsidP="009650C3">
            <w:pPr>
              <w:spacing w:before="100" w:beforeAutospacing="1" w:after="100" w:afterAutospacing="1"/>
              <w:jc w:val="center"/>
              <w:rPr>
                <w:rFonts w:ascii="Arial" w:eastAsia="Times New Roman" w:hAnsi="Arial" w:cs="Arial"/>
                <w:b/>
                <w:lang w:val="en-US" w:eastAsia="en-GB"/>
              </w:rPr>
            </w:pPr>
            <w:r w:rsidRPr="009650C3">
              <w:rPr>
                <w:rFonts w:ascii="Arial" w:eastAsia="Times New Roman" w:hAnsi="Arial" w:cs="Arial"/>
                <w:b/>
                <w:lang w:val="en-US" w:eastAsia="en-GB"/>
              </w:rPr>
              <w:t xml:space="preserve">BOS (2.0 mg BID) </w:t>
            </w:r>
            <w:r w:rsidRPr="009650C3">
              <w:rPr>
                <w:rFonts w:ascii="Arial" w:eastAsia="Times New Roman" w:hAnsi="Arial" w:cs="Arial"/>
                <w:b/>
                <w:lang w:val="en-US" w:eastAsia="en-GB"/>
              </w:rPr>
              <w:br/>
              <w:t>(n = 49)</w:t>
            </w:r>
          </w:p>
        </w:tc>
        <w:tc>
          <w:tcPr>
            <w:tcW w:w="1134" w:type="dxa"/>
          </w:tcPr>
          <w:p w14:paraId="141E5765" w14:textId="77777777" w:rsidR="009650C3" w:rsidRPr="009650C3" w:rsidRDefault="009650C3" w:rsidP="009650C3">
            <w:pPr>
              <w:spacing w:before="100" w:beforeAutospacing="1" w:after="100" w:afterAutospacing="1"/>
              <w:jc w:val="center"/>
              <w:rPr>
                <w:rFonts w:ascii="Arial" w:eastAsia="Times New Roman" w:hAnsi="Arial" w:cs="Arial"/>
                <w:b/>
                <w:lang w:val="en-US" w:eastAsia="en-GB"/>
              </w:rPr>
            </w:pPr>
            <w:r w:rsidRPr="009650C3">
              <w:rPr>
                <w:rFonts w:ascii="Arial" w:eastAsia="Times New Roman" w:hAnsi="Arial" w:cs="Arial"/>
                <w:b/>
                <w:i/>
                <w:lang w:val="en-US" w:eastAsia="en-GB"/>
              </w:rPr>
              <w:t>P</w:t>
            </w:r>
            <w:r w:rsidRPr="009650C3">
              <w:rPr>
                <w:rFonts w:ascii="Arial" w:eastAsia="Times New Roman" w:hAnsi="Arial" w:cs="Arial"/>
                <w:b/>
                <w:lang w:val="en-US" w:eastAsia="en-GB"/>
              </w:rPr>
              <w:t xml:space="preserve"> value</w:t>
            </w:r>
          </w:p>
        </w:tc>
      </w:tr>
      <w:tr w:rsidR="009650C3" w:rsidRPr="009650C3" w14:paraId="7EB9A7DA" w14:textId="77777777" w:rsidTr="00FD7AAE">
        <w:tc>
          <w:tcPr>
            <w:tcW w:w="9039" w:type="dxa"/>
            <w:gridSpan w:val="4"/>
          </w:tcPr>
          <w:p w14:paraId="31EA25D2"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b/>
                <w:lang w:val="en-US" w:eastAsia="en-GB"/>
              </w:rPr>
              <w:t>Grade: patients with non-missing values at baseline and week 12</w:t>
            </w:r>
          </w:p>
        </w:tc>
      </w:tr>
      <w:tr w:rsidR="009650C3" w:rsidRPr="009650C3" w14:paraId="31415505" w14:textId="77777777" w:rsidTr="00FD7AAE">
        <w:tc>
          <w:tcPr>
            <w:tcW w:w="4077" w:type="dxa"/>
          </w:tcPr>
          <w:p w14:paraId="336949BC"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b/>
                <w:lang w:val="en-US" w:eastAsia="en-GB"/>
              </w:rPr>
              <w:t xml:space="preserve">   </w:t>
            </w:r>
            <w:r w:rsidRPr="009650C3">
              <w:rPr>
                <w:rFonts w:ascii="Arial" w:eastAsia="Times New Roman" w:hAnsi="Arial" w:cs="Arial"/>
                <w:lang w:val="en-US" w:eastAsia="en-GB"/>
              </w:rPr>
              <w:t>n</w:t>
            </w:r>
          </w:p>
        </w:tc>
        <w:tc>
          <w:tcPr>
            <w:tcW w:w="1772" w:type="dxa"/>
          </w:tcPr>
          <w:p w14:paraId="693E8EB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14</w:t>
            </w:r>
          </w:p>
        </w:tc>
        <w:tc>
          <w:tcPr>
            <w:tcW w:w="2056" w:type="dxa"/>
          </w:tcPr>
          <w:p w14:paraId="1FF6892E"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w:t>
            </w:r>
          </w:p>
        </w:tc>
        <w:tc>
          <w:tcPr>
            <w:tcW w:w="1134" w:type="dxa"/>
          </w:tcPr>
          <w:p w14:paraId="4FF97D1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115BE3BC" w14:textId="77777777" w:rsidTr="00FD7AAE">
        <w:tc>
          <w:tcPr>
            <w:tcW w:w="4077" w:type="dxa"/>
          </w:tcPr>
          <w:p w14:paraId="32675CFC"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Baseline</w:t>
            </w:r>
          </w:p>
        </w:tc>
        <w:tc>
          <w:tcPr>
            <w:tcW w:w="1772" w:type="dxa"/>
          </w:tcPr>
          <w:p w14:paraId="426703E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2.2 (0.85)</w:t>
            </w:r>
          </w:p>
        </w:tc>
        <w:tc>
          <w:tcPr>
            <w:tcW w:w="2056" w:type="dxa"/>
          </w:tcPr>
          <w:p w14:paraId="050E1615"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2.4 (0.72)</w:t>
            </w:r>
          </w:p>
        </w:tc>
        <w:tc>
          <w:tcPr>
            <w:tcW w:w="1134" w:type="dxa"/>
          </w:tcPr>
          <w:p w14:paraId="0871D097"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6EB0AC71" w14:textId="77777777" w:rsidTr="00FD7AAE">
        <w:tc>
          <w:tcPr>
            <w:tcW w:w="4077" w:type="dxa"/>
          </w:tcPr>
          <w:p w14:paraId="0D3C6397"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Week 12</w:t>
            </w:r>
          </w:p>
        </w:tc>
        <w:tc>
          <w:tcPr>
            <w:tcW w:w="1772" w:type="dxa"/>
          </w:tcPr>
          <w:p w14:paraId="60C5457C"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2.0 (1.13)</w:t>
            </w:r>
          </w:p>
        </w:tc>
        <w:tc>
          <w:tcPr>
            <w:tcW w:w="2056" w:type="dxa"/>
          </w:tcPr>
          <w:p w14:paraId="0B0797A4"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1.2 (1.04)</w:t>
            </w:r>
          </w:p>
        </w:tc>
        <w:tc>
          <w:tcPr>
            <w:tcW w:w="1134" w:type="dxa"/>
          </w:tcPr>
          <w:p w14:paraId="3D513024"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543A28DA" w14:textId="77777777" w:rsidTr="00FD7AAE">
        <w:tc>
          <w:tcPr>
            <w:tcW w:w="4077" w:type="dxa"/>
          </w:tcPr>
          <w:p w14:paraId="0AD46350"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LS mean (SE) change from baseline</w:t>
            </w:r>
          </w:p>
        </w:tc>
        <w:tc>
          <w:tcPr>
            <w:tcW w:w="1772" w:type="dxa"/>
          </w:tcPr>
          <w:p w14:paraId="10F2BC12"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−0.3 (0.29)</w:t>
            </w:r>
          </w:p>
        </w:tc>
        <w:tc>
          <w:tcPr>
            <w:tcW w:w="2056" w:type="dxa"/>
          </w:tcPr>
          <w:p w14:paraId="4B25C75E"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−1.1 (0.24)</w:t>
            </w:r>
          </w:p>
        </w:tc>
        <w:tc>
          <w:tcPr>
            <w:tcW w:w="1134" w:type="dxa"/>
          </w:tcPr>
          <w:p w14:paraId="035E5045"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0.0474</w:t>
            </w:r>
          </w:p>
        </w:tc>
      </w:tr>
      <w:tr w:rsidR="009650C3" w:rsidRPr="009650C3" w14:paraId="284A0421" w14:textId="77777777" w:rsidTr="00FD7AAE">
        <w:tc>
          <w:tcPr>
            <w:tcW w:w="9039" w:type="dxa"/>
            <w:gridSpan w:val="4"/>
          </w:tcPr>
          <w:p w14:paraId="563E1F77"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b/>
                <w:lang w:val="en-US" w:eastAsia="en-GB"/>
              </w:rPr>
              <w:t>Grade: patients with non-missing values at baseline and week 12 for patients with grade scores &gt; 0 at baseline</w:t>
            </w:r>
          </w:p>
        </w:tc>
      </w:tr>
      <w:tr w:rsidR="009650C3" w:rsidRPr="009650C3" w14:paraId="3A17441F" w14:textId="77777777" w:rsidTr="00FD7AAE">
        <w:tc>
          <w:tcPr>
            <w:tcW w:w="4077" w:type="dxa"/>
          </w:tcPr>
          <w:p w14:paraId="3A8D2F0B"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n</w:t>
            </w:r>
          </w:p>
        </w:tc>
        <w:tc>
          <w:tcPr>
            <w:tcW w:w="1772" w:type="dxa"/>
          </w:tcPr>
          <w:p w14:paraId="555296A8"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13</w:t>
            </w:r>
          </w:p>
        </w:tc>
        <w:tc>
          <w:tcPr>
            <w:tcW w:w="2056" w:type="dxa"/>
          </w:tcPr>
          <w:p w14:paraId="5C6A86D1"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w:t>
            </w:r>
          </w:p>
        </w:tc>
        <w:tc>
          <w:tcPr>
            <w:tcW w:w="1134" w:type="dxa"/>
          </w:tcPr>
          <w:p w14:paraId="7DC2ED51"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1A664C12" w14:textId="77777777" w:rsidTr="00FD7AAE">
        <w:tc>
          <w:tcPr>
            <w:tcW w:w="4077" w:type="dxa"/>
          </w:tcPr>
          <w:p w14:paraId="299D314E"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Baseline</w:t>
            </w:r>
          </w:p>
        </w:tc>
        <w:tc>
          <w:tcPr>
            <w:tcW w:w="1772" w:type="dxa"/>
          </w:tcPr>
          <w:p w14:paraId="0E794139"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2.3 (0.60)</w:t>
            </w:r>
          </w:p>
        </w:tc>
        <w:tc>
          <w:tcPr>
            <w:tcW w:w="2056" w:type="dxa"/>
          </w:tcPr>
          <w:p w14:paraId="5CC7F0E9"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2.4 (0.72)</w:t>
            </w:r>
          </w:p>
        </w:tc>
        <w:tc>
          <w:tcPr>
            <w:tcW w:w="1134" w:type="dxa"/>
          </w:tcPr>
          <w:p w14:paraId="7D72063D"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4FDB6454" w14:textId="77777777" w:rsidTr="00FD7AAE">
        <w:tc>
          <w:tcPr>
            <w:tcW w:w="4077" w:type="dxa"/>
          </w:tcPr>
          <w:p w14:paraId="61811665"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Week 12</w:t>
            </w:r>
          </w:p>
        </w:tc>
        <w:tc>
          <w:tcPr>
            <w:tcW w:w="1772" w:type="dxa"/>
          </w:tcPr>
          <w:p w14:paraId="304501F3"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1.9 (1.14)</w:t>
            </w:r>
          </w:p>
        </w:tc>
        <w:tc>
          <w:tcPr>
            <w:tcW w:w="2056" w:type="dxa"/>
          </w:tcPr>
          <w:p w14:paraId="62689846"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1.2 (1.04)</w:t>
            </w:r>
          </w:p>
        </w:tc>
        <w:tc>
          <w:tcPr>
            <w:tcW w:w="1134" w:type="dxa"/>
          </w:tcPr>
          <w:p w14:paraId="61A69CD4"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7A03F1F0" w14:textId="77777777" w:rsidTr="00FD7AAE">
        <w:tc>
          <w:tcPr>
            <w:tcW w:w="4077" w:type="dxa"/>
          </w:tcPr>
          <w:p w14:paraId="2EA4D943"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LS mean (SE) change from baseline</w:t>
            </w:r>
          </w:p>
        </w:tc>
        <w:tc>
          <w:tcPr>
            <w:tcW w:w="1772" w:type="dxa"/>
          </w:tcPr>
          <w:p w14:paraId="052FA4A7"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−0.4 (0.30)</w:t>
            </w:r>
          </w:p>
        </w:tc>
        <w:tc>
          <w:tcPr>
            <w:tcW w:w="2056" w:type="dxa"/>
          </w:tcPr>
          <w:p w14:paraId="0FCC4ED2"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−1.1 (0.24)</w:t>
            </w:r>
          </w:p>
        </w:tc>
        <w:tc>
          <w:tcPr>
            <w:tcW w:w="1134" w:type="dxa"/>
          </w:tcPr>
          <w:p w14:paraId="2BF891F3"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0.0735</w:t>
            </w:r>
          </w:p>
        </w:tc>
      </w:tr>
      <w:tr w:rsidR="009650C3" w:rsidRPr="009650C3" w14:paraId="4458904D" w14:textId="77777777" w:rsidTr="00FD7AAE">
        <w:tc>
          <w:tcPr>
            <w:tcW w:w="9039" w:type="dxa"/>
            <w:gridSpan w:val="4"/>
          </w:tcPr>
          <w:p w14:paraId="04657C27"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b/>
                <w:lang w:val="en-US" w:eastAsia="en-GB"/>
              </w:rPr>
              <w:t>Stage: patients with non-missing values at baseline and week 12</w:t>
            </w:r>
          </w:p>
        </w:tc>
      </w:tr>
      <w:tr w:rsidR="009650C3" w:rsidRPr="009650C3" w14:paraId="72BDE7ED" w14:textId="77777777" w:rsidTr="00FD7AAE">
        <w:tc>
          <w:tcPr>
            <w:tcW w:w="4077" w:type="dxa"/>
          </w:tcPr>
          <w:p w14:paraId="14A4B34A"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n</w:t>
            </w:r>
          </w:p>
        </w:tc>
        <w:tc>
          <w:tcPr>
            <w:tcW w:w="1772" w:type="dxa"/>
          </w:tcPr>
          <w:p w14:paraId="0D7EE525"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14</w:t>
            </w:r>
          </w:p>
        </w:tc>
        <w:tc>
          <w:tcPr>
            <w:tcW w:w="2056" w:type="dxa"/>
          </w:tcPr>
          <w:p w14:paraId="582965F3"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w:t>
            </w:r>
          </w:p>
        </w:tc>
        <w:tc>
          <w:tcPr>
            <w:tcW w:w="1134" w:type="dxa"/>
          </w:tcPr>
          <w:p w14:paraId="47390D3E"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69CDC400" w14:textId="77777777" w:rsidTr="00FD7AAE">
        <w:tc>
          <w:tcPr>
            <w:tcW w:w="4077" w:type="dxa"/>
          </w:tcPr>
          <w:p w14:paraId="7A775838"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Baseline</w:t>
            </w:r>
          </w:p>
        </w:tc>
        <w:tc>
          <w:tcPr>
            <w:tcW w:w="1772" w:type="dxa"/>
          </w:tcPr>
          <w:p w14:paraId="4F80568D"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2.7 (0.83)</w:t>
            </w:r>
          </w:p>
        </w:tc>
        <w:tc>
          <w:tcPr>
            <w:tcW w:w="2056" w:type="dxa"/>
          </w:tcPr>
          <w:p w14:paraId="098542F5"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2.7 (0.49)</w:t>
            </w:r>
          </w:p>
        </w:tc>
        <w:tc>
          <w:tcPr>
            <w:tcW w:w="1134" w:type="dxa"/>
          </w:tcPr>
          <w:p w14:paraId="58665B6A"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0A8EF592" w14:textId="77777777" w:rsidTr="00FD7AAE">
        <w:tc>
          <w:tcPr>
            <w:tcW w:w="4077" w:type="dxa"/>
          </w:tcPr>
          <w:p w14:paraId="15E533AE"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Week 12</w:t>
            </w:r>
          </w:p>
        </w:tc>
        <w:tc>
          <w:tcPr>
            <w:tcW w:w="1772" w:type="dxa"/>
          </w:tcPr>
          <w:p w14:paraId="14FC6178"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 (1.11)</w:t>
            </w:r>
          </w:p>
        </w:tc>
        <w:tc>
          <w:tcPr>
            <w:tcW w:w="2056" w:type="dxa"/>
          </w:tcPr>
          <w:p w14:paraId="31340878"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1.9 (1.34)</w:t>
            </w:r>
          </w:p>
        </w:tc>
        <w:tc>
          <w:tcPr>
            <w:tcW w:w="1134" w:type="dxa"/>
          </w:tcPr>
          <w:p w14:paraId="3435AF33"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74411ABC" w14:textId="77777777" w:rsidTr="00FD7AAE">
        <w:tc>
          <w:tcPr>
            <w:tcW w:w="4077" w:type="dxa"/>
          </w:tcPr>
          <w:p w14:paraId="296FA4CD"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LS mean (SE) change from baseline</w:t>
            </w:r>
          </w:p>
        </w:tc>
        <w:tc>
          <w:tcPr>
            <w:tcW w:w="1772" w:type="dxa"/>
          </w:tcPr>
          <w:p w14:paraId="3B12203E"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−0.6 (0.34)</w:t>
            </w:r>
          </w:p>
        </w:tc>
        <w:tc>
          <w:tcPr>
            <w:tcW w:w="2056" w:type="dxa"/>
          </w:tcPr>
          <w:p w14:paraId="416BC736"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−0.8 (0.28)</w:t>
            </w:r>
          </w:p>
        </w:tc>
        <w:tc>
          <w:tcPr>
            <w:tcW w:w="1134" w:type="dxa"/>
          </w:tcPr>
          <w:p w14:paraId="5EC6308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0.6020</w:t>
            </w:r>
          </w:p>
        </w:tc>
      </w:tr>
      <w:tr w:rsidR="009650C3" w:rsidRPr="009650C3" w14:paraId="535101CB" w14:textId="77777777" w:rsidTr="00FD7AAE">
        <w:tc>
          <w:tcPr>
            <w:tcW w:w="9039" w:type="dxa"/>
            <w:gridSpan w:val="4"/>
          </w:tcPr>
          <w:p w14:paraId="00ABA120"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b/>
                <w:lang w:val="en-US" w:eastAsia="en-GB"/>
              </w:rPr>
              <w:t>Stage: patients with non-missing values at baseline and week 12 for patients with stage scores &gt; 0 at baseline</w:t>
            </w:r>
          </w:p>
        </w:tc>
      </w:tr>
      <w:tr w:rsidR="009650C3" w:rsidRPr="009650C3" w14:paraId="631C3CFC" w14:textId="77777777" w:rsidTr="00FD7AAE">
        <w:tc>
          <w:tcPr>
            <w:tcW w:w="4077" w:type="dxa"/>
          </w:tcPr>
          <w:p w14:paraId="65BEB94A"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n</w:t>
            </w:r>
          </w:p>
        </w:tc>
        <w:tc>
          <w:tcPr>
            <w:tcW w:w="1772" w:type="dxa"/>
          </w:tcPr>
          <w:p w14:paraId="60D72A71"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13</w:t>
            </w:r>
          </w:p>
        </w:tc>
        <w:tc>
          <w:tcPr>
            <w:tcW w:w="2056" w:type="dxa"/>
          </w:tcPr>
          <w:p w14:paraId="398413B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w:t>
            </w:r>
          </w:p>
        </w:tc>
        <w:tc>
          <w:tcPr>
            <w:tcW w:w="1134" w:type="dxa"/>
          </w:tcPr>
          <w:p w14:paraId="1AF5CF3E"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605B2309" w14:textId="77777777" w:rsidTr="00FD7AAE">
        <w:tc>
          <w:tcPr>
            <w:tcW w:w="4077" w:type="dxa"/>
          </w:tcPr>
          <w:p w14:paraId="4D5C89FB" w14:textId="77777777" w:rsidR="009650C3" w:rsidRPr="009650C3" w:rsidRDefault="009650C3" w:rsidP="009650C3">
            <w:pPr>
              <w:spacing w:before="100" w:beforeAutospacing="1" w:after="100" w:afterAutospacing="1"/>
              <w:rPr>
                <w:rFonts w:ascii="Arial" w:eastAsia="Times New Roman" w:hAnsi="Arial" w:cs="Arial"/>
                <w:b/>
                <w:lang w:val="en-US" w:eastAsia="en-GB"/>
              </w:rPr>
            </w:pPr>
            <w:r w:rsidRPr="009650C3">
              <w:rPr>
                <w:rFonts w:ascii="Arial" w:eastAsia="Times New Roman" w:hAnsi="Arial" w:cs="Arial"/>
                <w:lang w:val="en-US" w:eastAsia="en-GB"/>
              </w:rPr>
              <w:t xml:space="preserve">   Baseline</w:t>
            </w:r>
          </w:p>
        </w:tc>
        <w:tc>
          <w:tcPr>
            <w:tcW w:w="1772" w:type="dxa"/>
          </w:tcPr>
          <w:p w14:paraId="72263461"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2.9 (0.28)</w:t>
            </w:r>
          </w:p>
        </w:tc>
        <w:tc>
          <w:tcPr>
            <w:tcW w:w="2056" w:type="dxa"/>
          </w:tcPr>
          <w:p w14:paraId="3EB4510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2.7 (0.49)</w:t>
            </w:r>
          </w:p>
        </w:tc>
        <w:tc>
          <w:tcPr>
            <w:tcW w:w="1134" w:type="dxa"/>
          </w:tcPr>
          <w:p w14:paraId="2695EABD"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5DCE04D1" w14:textId="77777777" w:rsidTr="00FD7AAE">
        <w:tc>
          <w:tcPr>
            <w:tcW w:w="4077" w:type="dxa"/>
          </w:tcPr>
          <w:p w14:paraId="235BE9F6"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Week 12</w:t>
            </w:r>
          </w:p>
        </w:tc>
        <w:tc>
          <w:tcPr>
            <w:tcW w:w="1772" w:type="dxa"/>
          </w:tcPr>
          <w:p w14:paraId="182B461B"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2.1 (1.16)</w:t>
            </w:r>
          </w:p>
        </w:tc>
        <w:tc>
          <w:tcPr>
            <w:tcW w:w="2056" w:type="dxa"/>
          </w:tcPr>
          <w:p w14:paraId="4F2D3514"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1.9 (1.34)</w:t>
            </w:r>
          </w:p>
        </w:tc>
        <w:tc>
          <w:tcPr>
            <w:tcW w:w="1134" w:type="dxa"/>
          </w:tcPr>
          <w:p w14:paraId="145A0DBF"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w:t>
            </w:r>
          </w:p>
        </w:tc>
      </w:tr>
      <w:tr w:rsidR="009650C3" w:rsidRPr="009650C3" w14:paraId="1D7CAB66" w14:textId="77777777" w:rsidTr="00FD7AAE">
        <w:tc>
          <w:tcPr>
            <w:tcW w:w="4077" w:type="dxa"/>
          </w:tcPr>
          <w:p w14:paraId="439BBB1D" w14:textId="77777777" w:rsidR="009650C3" w:rsidRPr="009650C3" w:rsidRDefault="009650C3" w:rsidP="009650C3">
            <w:pPr>
              <w:spacing w:before="100" w:beforeAutospacing="1" w:after="100" w:afterAutospacing="1"/>
              <w:rPr>
                <w:rFonts w:ascii="Arial" w:eastAsia="Times New Roman" w:hAnsi="Arial" w:cs="Arial"/>
                <w:lang w:val="en-US" w:eastAsia="en-GB"/>
              </w:rPr>
            </w:pPr>
            <w:r w:rsidRPr="009650C3">
              <w:rPr>
                <w:rFonts w:ascii="Arial" w:eastAsia="Times New Roman" w:hAnsi="Arial" w:cs="Arial"/>
                <w:lang w:val="en-US" w:eastAsia="en-GB"/>
              </w:rPr>
              <w:t xml:space="preserve">   LS mean (SE) change from baseline</w:t>
            </w:r>
          </w:p>
        </w:tc>
        <w:tc>
          <w:tcPr>
            <w:tcW w:w="1772" w:type="dxa"/>
          </w:tcPr>
          <w:p w14:paraId="486624AC"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−0.7 (0.36)</w:t>
            </w:r>
          </w:p>
        </w:tc>
        <w:tc>
          <w:tcPr>
            <w:tcW w:w="2056" w:type="dxa"/>
          </w:tcPr>
          <w:p w14:paraId="1199ABDC"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−0.9 (0.28)</w:t>
            </w:r>
          </w:p>
        </w:tc>
        <w:tc>
          <w:tcPr>
            <w:tcW w:w="1134" w:type="dxa"/>
          </w:tcPr>
          <w:p w14:paraId="4F62D470" w14:textId="77777777" w:rsidR="009650C3" w:rsidRPr="009650C3" w:rsidRDefault="009650C3" w:rsidP="009650C3">
            <w:pPr>
              <w:spacing w:before="100" w:beforeAutospacing="1" w:after="100" w:afterAutospacing="1"/>
              <w:jc w:val="center"/>
              <w:rPr>
                <w:rFonts w:ascii="Arial" w:eastAsia="Times New Roman" w:hAnsi="Arial" w:cs="Arial"/>
                <w:lang w:val="en-US" w:eastAsia="en-GB"/>
              </w:rPr>
            </w:pPr>
            <w:r w:rsidRPr="009650C3">
              <w:rPr>
                <w:rFonts w:ascii="Arial" w:eastAsia="Times New Roman" w:hAnsi="Arial" w:cs="Arial"/>
                <w:lang w:val="en-US" w:eastAsia="en-GB"/>
              </w:rPr>
              <w:t>0.7198</w:t>
            </w:r>
          </w:p>
        </w:tc>
      </w:tr>
    </w:tbl>
    <w:bookmarkEnd w:id="2"/>
    <w:p w14:paraId="52C8324F" w14:textId="77777777" w:rsidR="009650C3" w:rsidRPr="009650C3" w:rsidRDefault="009650C3" w:rsidP="009650C3">
      <w:pPr>
        <w:spacing w:after="0" w:line="240" w:lineRule="auto"/>
        <w:rPr>
          <w:rFonts w:ascii="Arial" w:eastAsia="Times New Roman" w:hAnsi="Arial" w:cs="Arial"/>
          <w:lang w:val="en-US" w:eastAsia="en-GB"/>
        </w:rPr>
      </w:pPr>
      <w:r w:rsidRPr="009650C3">
        <w:rPr>
          <w:rFonts w:ascii="Arial" w:eastAsia="Times New Roman" w:hAnsi="Arial" w:cs="Arial"/>
          <w:lang w:val="en-US" w:eastAsia="en-GB"/>
        </w:rPr>
        <w:t>Data are presented as mean (SD) unless otherwise stated; LS mean (SE) values are determined using an ANCOVA model, including treatment group and baseline value as a covariate.</w:t>
      </w:r>
    </w:p>
    <w:p w14:paraId="653EDAC3" w14:textId="77777777" w:rsidR="009650C3" w:rsidRPr="009650C3" w:rsidRDefault="009650C3" w:rsidP="009650C3">
      <w:pPr>
        <w:spacing w:after="0" w:line="240" w:lineRule="auto"/>
        <w:rPr>
          <w:rFonts w:ascii="Arial" w:eastAsia="Times New Roman" w:hAnsi="Arial" w:cs="Arial"/>
          <w:lang w:val="en-US" w:eastAsia="en-GB"/>
        </w:rPr>
      </w:pPr>
      <w:r w:rsidRPr="009650C3">
        <w:rPr>
          <w:rFonts w:ascii="Arial" w:eastAsia="Times New Roman" w:hAnsi="Arial" w:cs="Arial"/>
          <w:lang w:val="en-US" w:eastAsia="en-GB"/>
        </w:rPr>
        <w:t xml:space="preserve">ANCOVA, analysis of covariance; BID, twice daily; BOS, budesonide oral suspension; </w:t>
      </w:r>
      <w:proofErr w:type="spellStart"/>
      <w:r w:rsidRPr="009650C3">
        <w:rPr>
          <w:rFonts w:ascii="Arial" w:eastAsia="Times New Roman" w:hAnsi="Arial" w:cs="Arial"/>
          <w:lang w:val="en-US" w:eastAsia="en-GB"/>
        </w:rPr>
        <w:t>EoE</w:t>
      </w:r>
      <w:proofErr w:type="spellEnd"/>
      <w:r w:rsidRPr="009650C3">
        <w:rPr>
          <w:rFonts w:ascii="Arial" w:eastAsia="Times New Roman" w:hAnsi="Arial" w:cs="Arial"/>
          <w:lang w:val="en-US" w:eastAsia="en-GB"/>
        </w:rPr>
        <w:t xml:space="preserve"> HSS, eosinophilic esophagitis histologic scoring system; LS, least-squares; SD, standard deviation; SE, standard error.</w:t>
      </w:r>
    </w:p>
    <w:p w14:paraId="375B516B" w14:textId="77777777" w:rsidR="009650C3" w:rsidRPr="009650C3" w:rsidRDefault="009650C3" w:rsidP="009650C3">
      <w:pPr>
        <w:rPr>
          <w:rFonts w:ascii="Arial" w:hAnsi="Arial" w:cs="Arial"/>
          <w:lang w:val="en-US"/>
        </w:rPr>
      </w:pPr>
      <w:r w:rsidRPr="009650C3">
        <w:rPr>
          <w:rFonts w:ascii="Arial" w:hAnsi="Arial" w:cs="Arial"/>
          <w:lang w:val="en-US"/>
        </w:rPr>
        <w:br w:type="page"/>
      </w:r>
    </w:p>
    <w:bookmarkEnd w:id="1"/>
    <w:p w14:paraId="454F42E6" w14:textId="77777777" w:rsidR="009650C3" w:rsidRPr="009650C3" w:rsidRDefault="009650C3" w:rsidP="009650C3">
      <w:pPr>
        <w:spacing w:line="360" w:lineRule="auto"/>
        <w:rPr>
          <w:rFonts w:ascii="Arial" w:hAnsi="Arial" w:cs="Arial"/>
          <w:lang w:val="en-US"/>
        </w:rPr>
      </w:pPr>
      <w:r w:rsidRPr="009650C3">
        <w:rPr>
          <w:rFonts w:ascii="Arial" w:hAnsi="Arial" w:cs="Arial"/>
          <w:b/>
          <w:lang w:val="en-US"/>
        </w:rPr>
        <w:lastRenderedPageBreak/>
        <w:t xml:space="preserve">SUPPLEMENTARY TABLE 3. </w:t>
      </w:r>
      <w:r w:rsidRPr="009650C3">
        <w:rPr>
          <w:rFonts w:ascii="Arial" w:hAnsi="Arial" w:cs="Arial"/>
          <w:lang w:val="en-US"/>
        </w:rPr>
        <w:t xml:space="preserve">Correlation analysis between change in mean </w:t>
      </w:r>
      <w:proofErr w:type="spellStart"/>
      <w:r w:rsidRPr="009650C3">
        <w:rPr>
          <w:rFonts w:ascii="Arial" w:hAnsi="Arial" w:cs="Arial"/>
          <w:lang w:val="en-US"/>
        </w:rPr>
        <w:t>EoE</w:t>
      </w:r>
      <w:proofErr w:type="spellEnd"/>
      <w:r w:rsidRPr="009650C3">
        <w:rPr>
          <w:rFonts w:ascii="Arial" w:hAnsi="Arial" w:cs="Arial"/>
          <w:lang w:val="en-US"/>
        </w:rPr>
        <w:t xml:space="preserve"> HSS grade and stage total score compared with change in EREFS score from baseline to week 12 for all patients (irrespective of treatment allocation). EREFS score assessed by esophageal region (proximal and </w:t>
      </w:r>
      <w:proofErr w:type="gramStart"/>
      <w:r w:rsidRPr="009650C3">
        <w:rPr>
          <w:rFonts w:ascii="Arial" w:hAnsi="Arial" w:cs="Arial"/>
          <w:lang w:val="en-US"/>
        </w:rPr>
        <w:t>distal)</w:t>
      </w:r>
      <w:proofErr w:type="spellStart"/>
      <w:r w:rsidRPr="009650C3">
        <w:rPr>
          <w:rFonts w:ascii="Arial" w:hAnsi="Arial" w:cs="Arial"/>
          <w:vertAlign w:val="superscript"/>
          <w:lang w:val="en-US"/>
        </w:rPr>
        <w:t>a</w:t>
      </w:r>
      <w:proofErr w:type="gramEnd"/>
      <w:r w:rsidRPr="009650C3">
        <w:rPr>
          <w:rFonts w:ascii="Arial" w:hAnsi="Arial" w:cs="Arial"/>
          <w:vertAlign w:val="superscript"/>
          <w:lang w:val="en-US"/>
        </w:rPr>
        <w:t>,b</w:t>
      </w:r>
      <w:proofErr w:type="spellEnd"/>
    </w:p>
    <w:tbl>
      <w:tblPr>
        <w:tblStyle w:val="TableGrid"/>
        <w:tblW w:w="0" w:type="auto"/>
        <w:tblLook w:val="04A0" w:firstRow="1" w:lastRow="0" w:firstColumn="1" w:lastColumn="0" w:noHBand="0" w:noVBand="1"/>
      </w:tblPr>
      <w:tblGrid>
        <w:gridCol w:w="2679"/>
        <w:gridCol w:w="1579"/>
        <w:gridCol w:w="1653"/>
        <w:gridCol w:w="1814"/>
        <w:gridCol w:w="1625"/>
      </w:tblGrid>
      <w:tr w:rsidR="009650C3" w:rsidRPr="009650C3" w14:paraId="1376C030" w14:textId="77777777" w:rsidTr="00FD7AAE">
        <w:tc>
          <w:tcPr>
            <w:tcW w:w="2679" w:type="dxa"/>
            <w:vMerge w:val="restart"/>
          </w:tcPr>
          <w:p w14:paraId="0CC640E8" w14:textId="77777777" w:rsidR="009650C3" w:rsidRPr="009650C3" w:rsidRDefault="009650C3" w:rsidP="009650C3">
            <w:pPr>
              <w:spacing w:beforeAutospacing="1" w:afterAutospacing="1"/>
              <w:rPr>
                <w:rFonts w:ascii="Arial" w:eastAsia="Times New Roman" w:hAnsi="Arial" w:cs="Arial"/>
                <w:b/>
                <w:lang w:val="en-US" w:eastAsia="en-GB"/>
              </w:rPr>
            </w:pPr>
            <w:r w:rsidRPr="009650C3">
              <w:rPr>
                <w:rFonts w:ascii="Arial" w:eastAsia="Times New Roman" w:hAnsi="Arial" w:cs="Arial"/>
                <w:b/>
                <w:lang w:val="en-US" w:eastAsia="en-GB"/>
              </w:rPr>
              <w:t xml:space="preserve">Change in </w:t>
            </w:r>
            <w:r w:rsidRPr="009650C3">
              <w:rPr>
                <w:rFonts w:ascii="Arial" w:eastAsia="Times New Roman" w:hAnsi="Arial" w:cs="Arial"/>
                <w:b/>
                <w:lang w:val="en-US" w:eastAsia="en-GB"/>
              </w:rPr>
              <w:br/>
            </w:r>
            <w:proofErr w:type="spellStart"/>
            <w:r w:rsidRPr="009650C3">
              <w:rPr>
                <w:rFonts w:ascii="Arial" w:eastAsia="Times New Roman" w:hAnsi="Arial" w:cs="Arial"/>
                <w:b/>
                <w:lang w:val="en-US" w:eastAsia="en-GB"/>
              </w:rPr>
              <w:t>EoE</w:t>
            </w:r>
            <w:proofErr w:type="spellEnd"/>
            <w:r w:rsidRPr="009650C3">
              <w:rPr>
                <w:rFonts w:ascii="Arial" w:eastAsia="Times New Roman" w:hAnsi="Arial" w:cs="Arial"/>
                <w:b/>
                <w:lang w:val="en-US" w:eastAsia="en-GB"/>
              </w:rPr>
              <w:t xml:space="preserve"> HSS Parameter</w:t>
            </w:r>
            <w:r w:rsidRPr="009650C3">
              <w:rPr>
                <w:rFonts w:ascii="Arial" w:eastAsia="Times New Roman" w:hAnsi="Arial" w:cs="Arial"/>
                <w:lang w:val="en-US" w:eastAsia="en-GB"/>
              </w:rPr>
              <w:t xml:space="preserve"> </w:t>
            </w:r>
          </w:p>
        </w:tc>
        <w:tc>
          <w:tcPr>
            <w:tcW w:w="3232" w:type="dxa"/>
            <w:gridSpan w:val="2"/>
          </w:tcPr>
          <w:p w14:paraId="2CB4C578"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lang w:val="en-US" w:eastAsia="en-GB"/>
              </w:rPr>
              <w:t>Change in EREFS Score – Proximal</w:t>
            </w:r>
          </w:p>
        </w:tc>
        <w:tc>
          <w:tcPr>
            <w:tcW w:w="3439" w:type="dxa"/>
            <w:gridSpan w:val="2"/>
          </w:tcPr>
          <w:p w14:paraId="2E08677C"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lang w:val="en-US" w:eastAsia="en-GB"/>
              </w:rPr>
              <w:t>Change in EREFS Score – Distal</w:t>
            </w:r>
          </w:p>
        </w:tc>
      </w:tr>
      <w:tr w:rsidR="009650C3" w:rsidRPr="009650C3" w14:paraId="51984A6F" w14:textId="77777777" w:rsidTr="00FD7AAE">
        <w:tc>
          <w:tcPr>
            <w:tcW w:w="2679" w:type="dxa"/>
            <w:vMerge/>
          </w:tcPr>
          <w:p w14:paraId="4DB7B77F" w14:textId="77777777" w:rsidR="009650C3" w:rsidRPr="009650C3" w:rsidRDefault="009650C3" w:rsidP="009650C3">
            <w:pPr>
              <w:rPr>
                <w:rFonts w:ascii="Arial" w:eastAsia="Times New Roman" w:hAnsi="Arial" w:cs="Arial"/>
                <w:lang w:val="en-US" w:eastAsia="en-GB"/>
              </w:rPr>
            </w:pPr>
          </w:p>
        </w:tc>
        <w:tc>
          <w:tcPr>
            <w:tcW w:w="1579" w:type="dxa"/>
          </w:tcPr>
          <w:p w14:paraId="1C07569C"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lang w:val="en-US" w:eastAsia="en-GB"/>
              </w:rPr>
              <w:t>Pearson’s Correlation Coefficient</w:t>
            </w:r>
          </w:p>
        </w:tc>
        <w:tc>
          <w:tcPr>
            <w:tcW w:w="1653" w:type="dxa"/>
          </w:tcPr>
          <w:p w14:paraId="60925F7C"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i/>
                <w:lang w:val="en-US" w:eastAsia="en-GB"/>
              </w:rPr>
              <w:t>P</w:t>
            </w:r>
            <w:r w:rsidRPr="009650C3">
              <w:rPr>
                <w:rFonts w:ascii="Arial" w:eastAsia="Times New Roman" w:hAnsi="Arial" w:cs="Arial"/>
                <w:b/>
                <w:lang w:val="en-US" w:eastAsia="en-GB"/>
              </w:rPr>
              <w:t xml:space="preserve"> value</w:t>
            </w:r>
          </w:p>
        </w:tc>
        <w:tc>
          <w:tcPr>
            <w:tcW w:w="1814" w:type="dxa"/>
          </w:tcPr>
          <w:p w14:paraId="6A65F674"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lang w:val="en-US" w:eastAsia="en-GB"/>
              </w:rPr>
              <w:t>Pearson’s Correlation Coefficient</w:t>
            </w:r>
          </w:p>
        </w:tc>
        <w:tc>
          <w:tcPr>
            <w:tcW w:w="1625" w:type="dxa"/>
          </w:tcPr>
          <w:p w14:paraId="64ACBB3F" w14:textId="77777777" w:rsidR="009650C3" w:rsidRPr="009650C3" w:rsidRDefault="009650C3" w:rsidP="009650C3">
            <w:pPr>
              <w:jc w:val="center"/>
              <w:rPr>
                <w:rFonts w:ascii="Arial" w:eastAsia="Times New Roman" w:hAnsi="Arial" w:cs="Arial"/>
                <w:b/>
                <w:lang w:val="en-US" w:eastAsia="en-GB"/>
              </w:rPr>
            </w:pPr>
            <w:r w:rsidRPr="009650C3">
              <w:rPr>
                <w:rFonts w:ascii="Arial" w:eastAsia="Times New Roman" w:hAnsi="Arial" w:cs="Arial"/>
                <w:b/>
                <w:i/>
                <w:lang w:val="en-US" w:eastAsia="en-GB"/>
              </w:rPr>
              <w:t>P</w:t>
            </w:r>
            <w:r w:rsidRPr="009650C3">
              <w:rPr>
                <w:rFonts w:ascii="Arial" w:eastAsia="Times New Roman" w:hAnsi="Arial" w:cs="Arial"/>
                <w:b/>
                <w:lang w:val="en-US" w:eastAsia="en-GB"/>
              </w:rPr>
              <w:t xml:space="preserve"> value</w:t>
            </w:r>
          </w:p>
        </w:tc>
      </w:tr>
      <w:tr w:rsidR="009650C3" w:rsidRPr="009650C3" w14:paraId="3F4D2DDB" w14:textId="77777777" w:rsidTr="00FD7AAE">
        <w:tc>
          <w:tcPr>
            <w:tcW w:w="2679" w:type="dxa"/>
          </w:tcPr>
          <w:p w14:paraId="5A6C6967" w14:textId="77777777" w:rsidR="009650C3" w:rsidRPr="009650C3" w:rsidRDefault="009650C3" w:rsidP="009650C3">
            <w:pPr>
              <w:rPr>
                <w:rFonts w:ascii="Arial" w:eastAsia="Times New Roman" w:hAnsi="Arial" w:cs="Arial"/>
                <w:lang w:val="en-US" w:eastAsia="en-GB"/>
              </w:rPr>
            </w:pPr>
            <w:r w:rsidRPr="009650C3">
              <w:rPr>
                <w:rFonts w:ascii="Arial" w:eastAsia="Times New Roman" w:hAnsi="Arial" w:cs="Arial"/>
                <w:lang w:val="en-US" w:eastAsia="en-GB"/>
              </w:rPr>
              <w:t xml:space="preserve">Grade: total score </w:t>
            </w:r>
          </w:p>
        </w:tc>
        <w:tc>
          <w:tcPr>
            <w:tcW w:w="1579" w:type="dxa"/>
          </w:tcPr>
          <w:p w14:paraId="0C146F89"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0.3898</w:t>
            </w:r>
          </w:p>
        </w:tc>
        <w:tc>
          <w:tcPr>
            <w:tcW w:w="1653" w:type="dxa"/>
          </w:tcPr>
          <w:p w14:paraId="07078974"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0.0005</w:t>
            </w:r>
          </w:p>
        </w:tc>
        <w:tc>
          <w:tcPr>
            <w:tcW w:w="1814" w:type="dxa"/>
          </w:tcPr>
          <w:p w14:paraId="4730E0D6"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0.3940</w:t>
            </w:r>
          </w:p>
        </w:tc>
        <w:tc>
          <w:tcPr>
            <w:tcW w:w="1625" w:type="dxa"/>
          </w:tcPr>
          <w:p w14:paraId="392E4656"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0.0002</w:t>
            </w:r>
          </w:p>
        </w:tc>
      </w:tr>
      <w:tr w:rsidR="009650C3" w:rsidRPr="009650C3" w14:paraId="77513B79" w14:textId="77777777" w:rsidTr="00FD7AAE">
        <w:tc>
          <w:tcPr>
            <w:tcW w:w="2679" w:type="dxa"/>
          </w:tcPr>
          <w:p w14:paraId="0EE4F185" w14:textId="77777777" w:rsidR="009650C3" w:rsidRPr="009650C3" w:rsidRDefault="009650C3" w:rsidP="009650C3">
            <w:pPr>
              <w:rPr>
                <w:rFonts w:ascii="Arial" w:eastAsia="Times New Roman" w:hAnsi="Arial" w:cs="Arial"/>
                <w:lang w:val="en-US" w:eastAsia="en-GB"/>
              </w:rPr>
            </w:pPr>
            <w:r w:rsidRPr="009650C3">
              <w:rPr>
                <w:rFonts w:ascii="Arial" w:eastAsia="Times New Roman" w:hAnsi="Arial" w:cs="Arial"/>
                <w:lang w:val="en-US" w:eastAsia="en-GB"/>
              </w:rPr>
              <w:t xml:space="preserve">Stage: total score </w:t>
            </w:r>
          </w:p>
        </w:tc>
        <w:tc>
          <w:tcPr>
            <w:tcW w:w="1579" w:type="dxa"/>
          </w:tcPr>
          <w:p w14:paraId="00122F52"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0.4067</w:t>
            </w:r>
          </w:p>
        </w:tc>
        <w:tc>
          <w:tcPr>
            <w:tcW w:w="1653" w:type="dxa"/>
          </w:tcPr>
          <w:p w14:paraId="54AE1283"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0.0002</w:t>
            </w:r>
          </w:p>
        </w:tc>
        <w:tc>
          <w:tcPr>
            <w:tcW w:w="1814" w:type="dxa"/>
          </w:tcPr>
          <w:p w14:paraId="35090E7F"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0.4613</w:t>
            </w:r>
          </w:p>
        </w:tc>
        <w:tc>
          <w:tcPr>
            <w:tcW w:w="1625" w:type="dxa"/>
          </w:tcPr>
          <w:p w14:paraId="377DFC9F" w14:textId="77777777" w:rsidR="009650C3" w:rsidRPr="009650C3" w:rsidRDefault="009650C3" w:rsidP="009650C3">
            <w:pPr>
              <w:jc w:val="center"/>
              <w:rPr>
                <w:rFonts w:ascii="Arial" w:eastAsia="Times New Roman" w:hAnsi="Arial" w:cs="Arial"/>
                <w:lang w:val="en-US" w:eastAsia="en-GB"/>
              </w:rPr>
            </w:pPr>
            <w:r w:rsidRPr="009650C3">
              <w:rPr>
                <w:rFonts w:ascii="Arial" w:eastAsia="Times New Roman" w:hAnsi="Arial" w:cs="Arial"/>
                <w:lang w:val="en-US" w:eastAsia="en-GB"/>
              </w:rPr>
              <w:t>&lt; 0.0001</w:t>
            </w:r>
          </w:p>
        </w:tc>
      </w:tr>
    </w:tbl>
    <w:p w14:paraId="02637763"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a</w:t>
      </w:r>
      <w:r w:rsidRPr="009650C3">
        <w:rPr>
          <w:rFonts w:ascii="Arial" w:hAnsi="Arial" w:cs="Arial"/>
          <w:lang w:val="en-US"/>
        </w:rPr>
        <w:t>Endoscopy</w:t>
      </w:r>
      <w:proofErr w:type="spellEnd"/>
      <w:r w:rsidRPr="009650C3">
        <w:rPr>
          <w:rFonts w:ascii="Arial" w:hAnsi="Arial" w:cs="Arial"/>
          <w:lang w:val="en-US"/>
        </w:rPr>
        <w:t xml:space="preserve"> evaluated the proximal and distal regions of the esophagus. No data are available for the mid region of the esophagus for this analysis.</w:t>
      </w:r>
    </w:p>
    <w:p w14:paraId="3CE7D021"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b</w:t>
      </w:r>
      <w:r w:rsidRPr="009650C3">
        <w:rPr>
          <w:rFonts w:ascii="Arial" w:hAnsi="Arial" w:cs="Arial"/>
          <w:lang w:val="en-US"/>
        </w:rPr>
        <w:t>Total</w:t>
      </w:r>
      <w:proofErr w:type="spellEnd"/>
      <w:r w:rsidRPr="009650C3">
        <w:rPr>
          <w:rFonts w:ascii="Arial" w:hAnsi="Arial" w:cs="Arial"/>
          <w:lang w:val="en-US"/>
        </w:rPr>
        <w:t xml:space="preserve"> number of patients assessed: proximal, N = 77 (placebo, n = 32; BOS, n = 45); distal, N = 87 (placebo, n = 38; BOS, n = 49). </w:t>
      </w:r>
      <w:r w:rsidRPr="009650C3">
        <w:rPr>
          <w:rFonts w:ascii="Arial" w:hAnsi="Arial" w:cs="Arial"/>
          <w:lang w:val="en-US"/>
        </w:rPr>
        <w:br/>
      </w: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EREFS, endoscopic reference score.</w:t>
      </w:r>
    </w:p>
    <w:p w14:paraId="2428608D" w14:textId="77777777" w:rsidR="009650C3" w:rsidRPr="009650C3" w:rsidRDefault="009650C3" w:rsidP="009650C3">
      <w:pPr>
        <w:rPr>
          <w:rFonts w:ascii="Arial" w:hAnsi="Arial" w:cs="Arial"/>
          <w:lang w:val="en-US"/>
        </w:rPr>
      </w:pPr>
      <w:r w:rsidRPr="009650C3">
        <w:rPr>
          <w:rFonts w:ascii="Arial" w:hAnsi="Arial" w:cs="Arial"/>
          <w:lang w:val="en-US"/>
        </w:rPr>
        <w:br w:type="page"/>
      </w:r>
    </w:p>
    <w:p w14:paraId="3C0CD48B" w14:textId="77777777" w:rsidR="009650C3" w:rsidRPr="009650C3" w:rsidRDefault="009650C3" w:rsidP="009650C3">
      <w:pPr>
        <w:spacing w:after="0" w:line="480" w:lineRule="auto"/>
        <w:rPr>
          <w:rFonts w:ascii="Arial" w:hAnsi="Arial" w:cs="Arial"/>
          <w:b/>
          <w:lang w:val="en-US"/>
        </w:rPr>
        <w:sectPr w:rsidR="009650C3" w:rsidRPr="009650C3" w:rsidSect="00FD7AAE">
          <w:pgSz w:w="12240" w:h="15840"/>
          <w:pgMar w:top="1440" w:right="1440" w:bottom="1440" w:left="1440" w:header="720" w:footer="720" w:gutter="0"/>
          <w:cols w:space="720"/>
          <w:docGrid w:linePitch="360"/>
        </w:sectPr>
      </w:pPr>
    </w:p>
    <w:p w14:paraId="0F81DD04" w14:textId="77777777" w:rsidR="0099592B" w:rsidRDefault="00BF5089" w:rsidP="00E82347">
      <w:pPr>
        <w:spacing w:line="480" w:lineRule="auto"/>
        <w:rPr>
          <w:rFonts w:ascii="Arial" w:eastAsia="Times New Roman" w:hAnsi="Arial" w:cs="Arial"/>
          <w:b/>
          <w:iCs/>
          <w:lang w:val="en-US" w:eastAsia="en-GB"/>
        </w:rPr>
      </w:pPr>
      <w:r>
        <w:rPr>
          <w:rFonts w:ascii="Arial" w:eastAsia="Times New Roman" w:hAnsi="Arial" w:cs="Arial"/>
          <w:b/>
          <w:iCs/>
          <w:lang w:val="en-US" w:eastAsia="en-GB"/>
        </w:rPr>
        <w:lastRenderedPageBreak/>
        <w:t>SUPPLEMENTARY RESULTS</w:t>
      </w:r>
    </w:p>
    <w:p w14:paraId="0EF806EC" w14:textId="776241C3" w:rsidR="00BF5089" w:rsidRPr="00E82347" w:rsidRDefault="00914D8D" w:rsidP="00E82347">
      <w:pPr>
        <w:spacing w:line="480" w:lineRule="auto"/>
        <w:rPr>
          <w:rFonts w:ascii="Arial" w:hAnsi="Arial" w:cs="Arial"/>
          <w:lang w:val="en-US"/>
        </w:rPr>
        <w:sectPr w:rsidR="00BF5089" w:rsidRPr="00E82347" w:rsidSect="00BF5089">
          <w:pgSz w:w="12240" w:h="15840"/>
          <w:pgMar w:top="1440" w:right="1440" w:bottom="1440" w:left="1440" w:header="720" w:footer="720" w:gutter="0"/>
          <w:cols w:space="720"/>
          <w:docGrid w:linePitch="360"/>
        </w:sectPr>
      </w:pPr>
      <w:r w:rsidRPr="00FD7AAE" w:rsidDel="00D64C33">
        <w:rPr>
          <w:rFonts w:ascii="Arial" w:hAnsi="Arial" w:cs="Arial"/>
          <w:lang w:val="en-US"/>
        </w:rPr>
        <w:t xml:space="preserve">An additional </w:t>
      </w:r>
      <w:r w:rsidDel="00D64C33">
        <w:rPr>
          <w:rFonts w:ascii="Arial" w:hAnsi="Arial" w:cs="Arial"/>
          <w:i/>
          <w:lang w:val="en-US"/>
        </w:rPr>
        <w:t>post-</w:t>
      </w:r>
      <w:r w:rsidRPr="00FD7AAE" w:rsidDel="00D64C33">
        <w:rPr>
          <w:rFonts w:ascii="Arial" w:hAnsi="Arial" w:cs="Arial"/>
          <w:i/>
          <w:lang w:val="en-US"/>
        </w:rPr>
        <w:t>hoc</w:t>
      </w:r>
      <w:r w:rsidRPr="00FD7AAE" w:rsidDel="00D64C33">
        <w:rPr>
          <w:rFonts w:ascii="Arial" w:hAnsi="Arial" w:cs="Arial"/>
          <w:lang w:val="en-US"/>
        </w:rPr>
        <w:t xml:space="preserve"> analysis found that change from baseline in EREFS inflammatory features combined (exudates, furrows, and edema) correlated weakly to moderately with change in </w:t>
      </w:r>
      <w:proofErr w:type="spellStart"/>
      <w:r w:rsidRPr="00FD7AAE" w:rsidDel="00D64C33">
        <w:rPr>
          <w:rFonts w:ascii="Arial" w:hAnsi="Arial" w:cs="Arial"/>
          <w:lang w:val="en-US"/>
        </w:rPr>
        <w:t>EoE</w:t>
      </w:r>
      <w:proofErr w:type="spellEnd"/>
      <w:r w:rsidRPr="00FD7AAE" w:rsidDel="00D64C33">
        <w:rPr>
          <w:rFonts w:ascii="Arial" w:hAnsi="Arial" w:cs="Arial"/>
          <w:lang w:val="en-US"/>
        </w:rPr>
        <w:t xml:space="preserve"> HSS grade and stage total scores for both proximal and distal regions of the esophagus (</w:t>
      </w:r>
      <w:r w:rsidRPr="006A14B1" w:rsidDel="00D64C33">
        <w:rPr>
          <w:rFonts w:ascii="Arial" w:hAnsi="Arial" w:cs="Arial"/>
          <w:lang w:val="en-US"/>
        </w:rPr>
        <w:t xml:space="preserve">all </w:t>
      </w:r>
      <w:r w:rsidRPr="006A14B1" w:rsidDel="00D64C33">
        <w:rPr>
          <w:rFonts w:ascii="Arial" w:hAnsi="Arial" w:cs="Arial"/>
          <w:i/>
          <w:lang w:val="en-US"/>
        </w:rPr>
        <w:t>P</w:t>
      </w:r>
      <w:r w:rsidRPr="006A14B1" w:rsidDel="00D64C33">
        <w:rPr>
          <w:rFonts w:ascii="Arial" w:hAnsi="Arial" w:cs="Arial"/>
          <w:lang w:val="en-US"/>
        </w:rPr>
        <w:t xml:space="preserve"> &lt; 0.01</w:t>
      </w:r>
      <w:r w:rsidRPr="00FD7AAE" w:rsidDel="00D64C33">
        <w:rPr>
          <w:rFonts w:ascii="Arial" w:hAnsi="Arial" w:cs="Arial"/>
          <w:lang w:val="en-US"/>
        </w:rPr>
        <w:t xml:space="preserve">; Supplementary Table 4). Change in the combined EREFS inflammatory features correlated consistently with change in grade and stage scores for EI, BZH, and SL for both proximal and distal regions of the esophagus; all comparisons were weak to moderate. Furthermore, change in EA and DIS (grade and stage) correlated significantly with change in combined EREFS inflammatory features, but the correlations were restricted by esophageal location (proximal and distal for EA and DIS, respectively) (Supplementary Table 4). A further </w:t>
      </w:r>
      <w:r w:rsidDel="00D64C33">
        <w:rPr>
          <w:rFonts w:ascii="Arial" w:hAnsi="Arial" w:cs="Arial"/>
          <w:i/>
          <w:lang w:val="en-US"/>
        </w:rPr>
        <w:t>post-</w:t>
      </w:r>
      <w:r w:rsidRPr="00FD7AAE" w:rsidDel="00D64C33">
        <w:rPr>
          <w:rFonts w:ascii="Arial" w:hAnsi="Arial" w:cs="Arial"/>
          <w:i/>
          <w:lang w:val="en-US"/>
        </w:rPr>
        <w:t>hoc</w:t>
      </w:r>
      <w:r w:rsidRPr="00FD7AAE" w:rsidDel="00D64C33">
        <w:rPr>
          <w:rFonts w:ascii="Arial" w:hAnsi="Arial" w:cs="Arial"/>
          <w:lang w:val="en-US"/>
        </w:rPr>
        <w:t xml:space="preserve"> analysis found that change from baseline in rings (EREFS feature) correlated weakly to moderately with change in BZH scores (grade and stage) from baseline for all patients (Supplementary Table 5) but only for the proximal region of the esophagus (grade: </w:t>
      </w:r>
      <w:r w:rsidRPr="00FD7AAE" w:rsidDel="00D64C33">
        <w:rPr>
          <w:rFonts w:ascii="Arial" w:hAnsi="Arial" w:cs="Arial"/>
          <w:i/>
          <w:lang w:val="en-US"/>
        </w:rPr>
        <w:t>R</w:t>
      </w:r>
      <w:r w:rsidRPr="00FD7AAE" w:rsidDel="00D64C33">
        <w:rPr>
          <w:rFonts w:ascii="Arial" w:hAnsi="Arial" w:cs="Arial"/>
          <w:lang w:val="en-US"/>
        </w:rPr>
        <w:t xml:space="preserve"> = 0.4056; </w:t>
      </w:r>
      <w:r w:rsidRPr="00FD7AAE" w:rsidDel="00D64C33">
        <w:rPr>
          <w:rFonts w:ascii="Arial" w:hAnsi="Arial" w:cs="Arial"/>
          <w:i/>
          <w:lang w:val="en-US"/>
        </w:rPr>
        <w:t>P</w:t>
      </w:r>
      <w:r w:rsidRPr="00FD7AAE" w:rsidDel="00D64C33">
        <w:rPr>
          <w:rFonts w:ascii="Arial" w:hAnsi="Arial" w:cs="Arial"/>
          <w:lang w:val="en-US"/>
        </w:rPr>
        <w:t xml:space="preserve"> = 0.0003; stage: </w:t>
      </w:r>
      <w:r w:rsidRPr="00FD7AAE" w:rsidDel="00D64C33">
        <w:rPr>
          <w:rFonts w:ascii="Arial" w:hAnsi="Arial" w:cs="Arial"/>
          <w:i/>
          <w:lang w:val="en-US"/>
        </w:rPr>
        <w:t>R</w:t>
      </w:r>
      <w:r w:rsidRPr="00FD7AAE" w:rsidDel="00D64C33">
        <w:rPr>
          <w:rFonts w:ascii="Arial" w:hAnsi="Arial" w:cs="Arial"/>
          <w:lang w:val="en-US"/>
        </w:rPr>
        <w:t xml:space="preserve"> = 0.2590; </w:t>
      </w:r>
      <w:r w:rsidRPr="00FD7AAE" w:rsidDel="00D64C33">
        <w:rPr>
          <w:rFonts w:ascii="Arial" w:hAnsi="Arial" w:cs="Arial"/>
          <w:i/>
          <w:lang w:val="en-US"/>
        </w:rPr>
        <w:t>P</w:t>
      </w:r>
      <w:r w:rsidRPr="00FD7AAE" w:rsidDel="00D64C33">
        <w:rPr>
          <w:rFonts w:ascii="Arial" w:hAnsi="Arial" w:cs="Arial"/>
          <w:lang w:val="en-US"/>
        </w:rPr>
        <w:t xml:space="preserve"> = 0.0229)</w:t>
      </w:r>
    </w:p>
    <w:p w14:paraId="5342B1BC" w14:textId="16FD5DEF" w:rsidR="009650C3" w:rsidRPr="009650C3" w:rsidRDefault="009650C3" w:rsidP="00E82347">
      <w:pPr>
        <w:rPr>
          <w:rFonts w:ascii="Arial" w:hAnsi="Arial" w:cs="Arial"/>
          <w:lang w:val="en-US"/>
        </w:rPr>
      </w:pPr>
      <w:r w:rsidRPr="009650C3">
        <w:rPr>
          <w:rFonts w:ascii="Arial" w:hAnsi="Arial" w:cs="Arial"/>
          <w:b/>
          <w:lang w:val="en-US"/>
        </w:rPr>
        <w:lastRenderedPageBreak/>
        <w:t>SUPPLEMENTARY TABLE 4</w:t>
      </w:r>
      <w:r w:rsidRPr="009650C3">
        <w:rPr>
          <w:rFonts w:ascii="Arial" w:hAnsi="Arial" w:cs="Arial"/>
          <w:lang w:val="en-US"/>
        </w:rPr>
        <w:t xml:space="preserve">. Correlation analysis for change from baseline between EREFS inflammatory features (combined and by individual feature, including exudates, furrows and edema) and change in </w:t>
      </w:r>
      <w:proofErr w:type="spellStart"/>
      <w:r w:rsidRPr="009650C3">
        <w:rPr>
          <w:rFonts w:ascii="Arial" w:hAnsi="Arial" w:cs="Arial"/>
          <w:lang w:val="en-US"/>
        </w:rPr>
        <w:t>EoE</w:t>
      </w:r>
      <w:proofErr w:type="spellEnd"/>
      <w:r w:rsidRPr="009650C3">
        <w:rPr>
          <w:rFonts w:ascii="Arial" w:hAnsi="Arial" w:cs="Arial"/>
          <w:lang w:val="en-US"/>
        </w:rPr>
        <w:t xml:space="preserve"> HSS total scores (grade and stage), or individual histopathologic feature scores (grade and stage) for all patients irrespective of treatment </w:t>
      </w:r>
      <w:proofErr w:type="spellStart"/>
      <w:proofErr w:type="gramStart"/>
      <w:r w:rsidRPr="009650C3">
        <w:rPr>
          <w:rFonts w:ascii="Arial" w:hAnsi="Arial" w:cs="Arial"/>
          <w:lang w:val="en-US"/>
        </w:rPr>
        <w:t>allocation.</w:t>
      </w:r>
      <w:r w:rsidRPr="009650C3">
        <w:rPr>
          <w:rFonts w:ascii="Arial" w:hAnsi="Arial" w:cs="Arial"/>
          <w:vertAlign w:val="superscript"/>
          <w:lang w:val="en-US"/>
        </w:rPr>
        <w:t>a</w:t>
      </w:r>
      <w:proofErr w:type="spellEnd"/>
      <w:proofErr w:type="gramEnd"/>
      <w:r w:rsidRPr="009650C3">
        <w:rPr>
          <w:rFonts w:ascii="Arial" w:hAnsi="Arial" w:cs="Arial"/>
          <w:lang w:val="en-US"/>
        </w:rPr>
        <w:t xml:space="preserve"> Data are presented for the proximal and distal regions of the esophagus</w:t>
      </w:r>
    </w:p>
    <w:tbl>
      <w:tblPr>
        <w:tblStyle w:val="TableGrid"/>
        <w:tblW w:w="15168" w:type="dxa"/>
        <w:tblInd w:w="-1139" w:type="dxa"/>
        <w:tblLook w:val="04A0" w:firstRow="1" w:lastRow="0" w:firstColumn="1" w:lastColumn="0" w:noHBand="0" w:noVBand="1"/>
      </w:tblPr>
      <w:tblGrid>
        <w:gridCol w:w="3544"/>
        <w:gridCol w:w="1453"/>
        <w:gridCol w:w="1453"/>
        <w:gridCol w:w="1453"/>
        <w:gridCol w:w="1453"/>
        <w:gridCol w:w="1453"/>
        <w:gridCol w:w="1453"/>
        <w:gridCol w:w="1453"/>
        <w:gridCol w:w="1453"/>
      </w:tblGrid>
      <w:tr w:rsidR="009650C3" w:rsidRPr="009650C3" w14:paraId="4041C5F5" w14:textId="77777777" w:rsidTr="00FD7AAE">
        <w:tc>
          <w:tcPr>
            <w:tcW w:w="3544" w:type="dxa"/>
            <w:vMerge w:val="restart"/>
            <w:shd w:val="clear" w:color="auto" w:fill="auto"/>
          </w:tcPr>
          <w:p w14:paraId="40A95FF3" w14:textId="77777777" w:rsidR="009650C3" w:rsidRPr="009650C3" w:rsidRDefault="009650C3" w:rsidP="009650C3">
            <w:pPr>
              <w:rPr>
                <w:rFonts w:ascii="Arial" w:hAnsi="Arial" w:cs="Arial"/>
                <w:sz w:val="21"/>
                <w:szCs w:val="21"/>
                <w:lang w:val="en-US"/>
              </w:rPr>
            </w:pPr>
            <w:bookmarkStart w:id="3" w:name="_Hlk519161037"/>
            <w:r w:rsidRPr="009650C3">
              <w:rPr>
                <w:rFonts w:ascii="Arial" w:hAnsi="Arial" w:cs="Arial"/>
                <w:b/>
                <w:sz w:val="21"/>
                <w:szCs w:val="21"/>
                <w:lang w:val="en-US"/>
              </w:rPr>
              <w:t>Correlation Analysis</w:t>
            </w:r>
          </w:p>
        </w:tc>
        <w:tc>
          <w:tcPr>
            <w:tcW w:w="5812" w:type="dxa"/>
            <w:gridSpan w:val="4"/>
            <w:shd w:val="clear" w:color="auto" w:fill="auto"/>
          </w:tcPr>
          <w:p w14:paraId="3CD2C146"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Grade</w:t>
            </w:r>
          </w:p>
        </w:tc>
        <w:tc>
          <w:tcPr>
            <w:tcW w:w="5812" w:type="dxa"/>
            <w:gridSpan w:val="4"/>
            <w:shd w:val="clear" w:color="auto" w:fill="auto"/>
          </w:tcPr>
          <w:p w14:paraId="7C4D65A8"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Stage</w:t>
            </w:r>
          </w:p>
        </w:tc>
      </w:tr>
      <w:tr w:rsidR="009650C3" w:rsidRPr="009650C3" w14:paraId="3E218CF8" w14:textId="77777777" w:rsidTr="00FD7AAE">
        <w:tc>
          <w:tcPr>
            <w:tcW w:w="3544" w:type="dxa"/>
            <w:vMerge/>
            <w:shd w:val="clear" w:color="auto" w:fill="auto"/>
          </w:tcPr>
          <w:p w14:paraId="36541F72" w14:textId="77777777" w:rsidR="009650C3" w:rsidRPr="009650C3" w:rsidRDefault="009650C3" w:rsidP="009650C3">
            <w:pPr>
              <w:rPr>
                <w:rFonts w:ascii="Arial" w:hAnsi="Arial" w:cs="Arial"/>
                <w:sz w:val="21"/>
                <w:szCs w:val="21"/>
                <w:lang w:val="en-US"/>
              </w:rPr>
            </w:pPr>
          </w:p>
        </w:tc>
        <w:tc>
          <w:tcPr>
            <w:tcW w:w="2906" w:type="dxa"/>
            <w:gridSpan w:val="2"/>
            <w:shd w:val="clear" w:color="auto" w:fill="auto"/>
          </w:tcPr>
          <w:p w14:paraId="54473147"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Proximal</w:t>
            </w:r>
          </w:p>
        </w:tc>
        <w:tc>
          <w:tcPr>
            <w:tcW w:w="2906" w:type="dxa"/>
            <w:gridSpan w:val="2"/>
            <w:shd w:val="clear" w:color="auto" w:fill="auto"/>
          </w:tcPr>
          <w:p w14:paraId="4A3A5AF7"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Distal</w:t>
            </w:r>
          </w:p>
        </w:tc>
        <w:tc>
          <w:tcPr>
            <w:tcW w:w="2906" w:type="dxa"/>
            <w:gridSpan w:val="2"/>
            <w:shd w:val="clear" w:color="auto" w:fill="auto"/>
          </w:tcPr>
          <w:p w14:paraId="3BC09E55"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Proximal</w:t>
            </w:r>
          </w:p>
        </w:tc>
        <w:tc>
          <w:tcPr>
            <w:tcW w:w="2906" w:type="dxa"/>
            <w:gridSpan w:val="2"/>
            <w:shd w:val="clear" w:color="auto" w:fill="auto"/>
          </w:tcPr>
          <w:p w14:paraId="6786EC3B"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Distal</w:t>
            </w:r>
          </w:p>
        </w:tc>
      </w:tr>
      <w:tr w:rsidR="009650C3" w:rsidRPr="009650C3" w14:paraId="55472608" w14:textId="77777777" w:rsidTr="00FD7AAE">
        <w:tc>
          <w:tcPr>
            <w:tcW w:w="3544" w:type="dxa"/>
            <w:vMerge/>
            <w:shd w:val="clear" w:color="auto" w:fill="auto"/>
          </w:tcPr>
          <w:p w14:paraId="2829D166" w14:textId="77777777" w:rsidR="009650C3" w:rsidRPr="009650C3" w:rsidRDefault="009650C3" w:rsidP="009650C3">
            <w:pPr>
              <w:rPr>
                <w:rFonts w:ascii="Arial" w:hAnsi="Arial" w:cs="Arial"/>
                <w:b/>
                <w:sz w:val="21"/>
                <w:szCs w:val="21"/>
                <w:lang w:val="en-US"/>
              </w:rPr>
            </w:pPr>
          </w:p>
        </w:tc>
        <w:tc>
          <w:tcPr>
            <w:tcW w:w="1453" w:type="dxa"/>
            <w:shd w:val="clear" w:color="auto" w:fill="auto"/>
          </w:tcPr>
          <w:p w14:paraId="6752FE95"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Pearson’s Correlation Coefficient</w:t>
            </w:r>
          </w:p>
        </w:tc>
        <w:tc>
          <w:tcPr>
            <w:tcW w:w="1453" w:type="dxa"/>
            <w:shd w:val="clear" w:color="auto" w:fill="auto"/>
          </w:tcPr>
          <w:p w14:paraId="75FD93BC" w14:textId="77777777" w:rsidR="009650C3" w:rsidRPr="009650C3" w:rsidRDefault="009650C3" w:rsidP="009650C3">
            <w:pPr>
              <w:jc w:val="center"/>
              <w:rPr>
                <w:rFonts w:ascii="Arial" w:hAnsi="Arial" w:cs="Arial"/>
                <w:b/>
                <w:sz w:val="21"/>
                <w:szCs w:val="21"/>
                <w:lang w:val="en-US"/>
              </w:rPr>
            </w:pPr>
            <w:r w:rsidRPr="009650C3">
              <w:rPr>
                <w:rFonts w:ascii="Arial" w:hAnsi="Arial" w:cs="Arial"/>
                <w:b/>
                <w:i/>
                <w:sz w:val="21"/>
                <w:szCs w:val="21"/>
                <w:lang w:val="en-US"/>
              </w:rPr>
              <w:t>P</w:t>
            </w:r>
            <w:r w:rsidRPr="009650C3">
              <w:rPr>
                <w:rFonts w:ascii="Arial" w:hAnsi="Arial" w:cs="Arial"/>
                <w:b/>
                <w:sz w:val="21"/>
                <w:szCs w:val="21"/>
                <w:lang w:val="en-US"/>
              </w:rPr>
              <w:t xml:space="preserve"> value</w:t>
            </w:r>
          </w:p>
        </w:tc>
        <w:tc>
          <w:tcPr>
            <w:tcW w:w="1453" w:type="dxa"/>
            <w:shd w:val="clear" w:color="auto" w:fill="auto"/>
          </w:tcPr>
          <w:p w14:paraId="1C198BEF" w14:textId="77777777" w:rsidR="009650C3" w:rsidRPr="009650C3" w:rsidRDefault="009650C3" w:rsidP="009650C3">
            <w:pPr>
              <w:jc w:val="center"/>
              <w:rPr>
                <w:rFonts w:ascii="Arial" w:hAnsi="Arial" w:cs="Arial"/>
                <w:b/>
                <w:sz w:val="21"/>
                <w:szCs w:val="21"/>
                <w:lang w:val="en-US"/>
              </w:rPr>
            </w:pPr>
            <w:r w:rsidRPr="009650C3">
              <w:rPr>
                <w:rFonts w:ascii="Arial" w:hAnsi="Arial" w:cs="Arial"/>
                <w:b/>
                <w:sz w:val="21"/>
                <w:szCs w:val="21"/>
                <w:lang w:val="en-US"/>
              </w:rPr>
              <w:t>Pearson’s Correlation Coefficient</w:t>
            </w:r>
          </w:p>
        </w:tc>
        <w:tc>
          <w:tcPr>
            <w:tcW w:w="1453" w:type="dxa"/>
            <w:shd w:val="clear" w:color="auto" w:fill="auto"/>
          </w:tcPr>
          <w:p w14:paraId="1B1A1463" w14:textId="77777777" w:rsidR="009650C3" w:rsidRPr="009650C3" w:rsidRDefault="009650C3" w:rsidP="009650C3">
            <w:pPr>
              <w:jc w:val="center"/>
              <w:rPr>
                <w:rFonts w:ascii="Arial" w:hAnsi="Arial" w:cs="Arial"/>
                <w:b/>
                <w:sz w:val="21"/>
                <w:szCs w:val="21"/>
                <w:lang w:val="en-US"/>
              </w:rPr>
            </w:pPr>
            <w:r w:rsidRPr="009650C3">
              <w:rPr>
                <w:rFonts w:ascii="Arial" w:hAnsi="Arial" w:cs="Arial"/>
                <w:b/>
                <w:i/>
                <w:sz w:val="21"/>
                <w:szCs w:val="21"/>
                <w:lang w:val="en-US"/>
              </w:rPr>
              <w:t>P</w:t>
            </w:r>
            <w:r w:rsidRPr="009650C3">
              <w:rPr>
                <w:rFonts w:ascii="Arial" w:hAnsi="Arial" w:cs="Arial"/>
                <w:b/>
                <w:sz w:val="21"/>
                <w:szCs w:val="21"/>
                <w:lang w:val="en-US"/>
              </w:rPr>
              <w:t xml:space="preserve"> value</w:t>
            </w:r>
          </w:p>
        </w:tc>
        <w:tc>
          <w:tcPr>
            <w:tcW w:w="1453" w:type="dxa"/>
            <w:shd w:val="clear" w:color="auto" w:fill="auto"/>
          </w:tcPr>
          <w:p w14:paraId="528CD528" w14:textId="77777777" w:rsidR="009650C3" w:rsidRPr="009650C3" w:rsidRDefault="009650C3" w:rsidP="009650C3">
            <w:pPr>
              <w:jc w:val="center"/>
              <w:rPr>
                <w:rFonts w:ascii="Arial" w:hAnsi="Arial" w:cs="Arial"/>
                <w:b/>
                <w:i/>
                <w:sz w:val="21"/>
                <w:szCs w:val="21"/>
                <w:lang w:val="en-US"/>
              </w:rPr>
            </w:pPr>
            <w:r w:rsidRPr="009650C3">
              <w:rPr>
                <w:rFonts w:ascii="Arial" w:hAnsi="Arial" w:cs="Arial"/>
                <w:b/>
                <w:sz w:val="21"/>
                <w:szCs w:val="21"/>
                <w:lang w:val="en-US"/>
              </w:rPr>
              <w:t>Pearson’s Correlation Coefficient</w:t>
            </w:r>
          </w:p>
        </w:tc>
        <w:tc>
          <w:tcPr>
            <w:tcW w:w="1453" w:type="dxa"/>
            <w:shd w:val="clear" w:color="auto" w:fill="auto"/>
          </w:tcPr>
          <w:p w14:paraId="7FDA4C66" w14:textId="77777777" w:rsidR="009650C3" w:rsidRPr="009650C3" w:rsidRDefault="009650C3" w:rsidP="009650C3">
            <w:pPr>
              <w:jc w:val="center"/>
              <w:rPr>
                <w:rFonts w:ascii="Arial" w:hAnsi="Arial" w:cs="Arial"/>
                <w:b/>
                <w:i/>
                <w:sz w:val="21"/>
                <w:szCs w:val="21"/>
                <w:lang w:val="en-US"/>
              </w:rPr>
            </w:pPr>
            <w:r w:rsidRPr="009650C3">
              <w:rPr>
                <w:rFonts w:ascii="Arial" w:hAnsi="Arial" w:cs="Arial"/>
                <w:b/>
                <w:i/>
                <w:sz w:val="21"/>
                <w:szCs w:val="21"/>
                <w:lang w:val="en-US"/>
              </w:rPr>
              <w:t xml:space="preserve">P </w:t>
            </w:r>
            <w:r w:rsidRPr="009650C3">
              <w:rPr>
                <w:rFonts w:ascii="Arial" w:hAnsi="Arial" w:cs="Arial"/>
                <w:b/>
                <w:sz w:val="21"/>
                <w:szCs w:val="21"/>
                <w:lang w:val="en-US"/>
              </w:rPr>
              <w:t>value</w:t>
            </w:r>
          </w:p>
        </w:tc>
        <w:tc>
          <w:tcPr>
            <w:tcW w:w="1453" w:type="dxa"/>
            <w:shd w:val="clear" w:color="auto" w:fill="auto"/>
          </w:tcPr>
          <w:p w14:paraId="74B1E255" w14:textId="77777777" w:rsidR="009650C3" w:rsidRPr="009650C3" w:rsidRDefault="009650C3" w:rsidP="009650C3">
            <w:pPr>
              <w:jc w:val="center"/>
              <w:rPr>
                <w:rFonts w:ascii="Arial" w:hAnsi="Arial" w:cs="Arial"/>
                <w:b/>
                <w:i/>
                <w:sz w:val="21"/>
                <w:szCs w:val="21"/>
                <w:lang w:val="en-US"/>
              </w:rPr>
            </w:pPr>
            <w:r w:rsidRPr="009650C3">
              <w:rPr>
                <w:rFonts w:ascii="Arial" w:hAnsi="Arial" w:cs="Arial"/>
                <w:b/>
                <w:sz w:val="21"/>
                <w:szCs w:val="21"/>
                <w:lang w:val="en-US"/>
              </w:rPr>
              <w:t>Pearson’s Correlation Coefficient</w:t>
            </w:r>
          </w:p>
        </w:tc>
        <w:tc>
          <w:tcPr>
            <w:tcW w:w="1453" w:type="dxa"/>
            <w:shd w:val="clear" w:color="auto" w:fill="auto"/>
          </w:tcPr>
          <w:p w14:paraId="6744CBB1" w14:textId="77777777" w:rsidR="009650C3" w:rsidRPr="009650C3" w:rsidRDefault="009650C3" w:rsidP="009650C3">
            <w:pPr>
              <w:jc w:val="center"/>
              <w:rPr>
                <w:rFonts w:ascii="Arial" w:hAnsi="Arial" w:cs="Arial"/>
                <w:b/>
                <w:i/>
                <w:sz w:val="21"/>
                <w:szCs w:val="21"/>
                <w:lang w:val="en-US"/>
              </w:rPr>
            </w:pPr>
            <w:r w:rsidRPr="009650C3">
              <w:rPr>
                <w:rFonts w:ascii="Arial" w:hAnsi="Arial" w:cs="Arial"/>
                <w:b/>
                <w:i/>
                <w:sz w:val="21"/>
                <w:szCs w:val="21"/>
                <w:lang w:val="en-US"/>
              </w:rPr>
              <w:t xml:space="preserve">P </w:t>
            </w:r>
            <w:r w:rsidRPr="009650C3">
              <w:rPr>
                <w:rFonts w:ascii="Arial" w:hAnsi="Arial" w:cs="Arial"/>
                <w:b/>
                <w:sz w:val="21"/>
                <w:szCs w:val="21"/>
                <w:lang w:val="en-US"/>
              </w:rPr>
              <w:t>value</w:t>
            </w:r>
          </w:p>
        </w:tc>
      </w:tr>
      <w:tr w:rsidR="009650C3" w:rsidRPr="009650C3" w14:paraId="2932392C" w14:textId="77777777" w:rsidTr="00FD7AAE">
        <w:tc>
          <w:tcPr>
            <w:tcW w:w="3544" w:type="dxa"/>
            <w:shd w:val="clear" w:color="auto" w:fill="auto"/>
          </w:tcPr>
          <w:p w14:paraId="258AEDDB"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total score</w:t>
            </w:r>
          </w:p>
        </w:tc>
        <w:tc>
          <w:tcPr>
            <w:tcW w:w="1453" w:type="dxa"/>
            <w:shd w:val="clear" w:color="auto" w:fill="auto"/>
          </w:tcPr>
          <w:p w14:paraId="5DD3A214" w14:textId="469ABC43"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0.33</w:t>
            </w:r>
            <w:r w:rsidR="005E5A14" w:rsidRPr="00A16EF7">
              <w:rPr>
                <w:rFonts w:ascii="Arial" w:hAnsi="Arial" w:cs="Arial"/>
                <w:sz w:val="21"/>
                <w:szCs w:val="21"/>
                <w:lang w:val="en-US"/>
              </w:rPr>
              <w:t>72</w:t>
            </w:r>
          </w:p>
        </w:tc>
        <w:tc>
          <w:tcPr>
            <w:tcW w:w="1453" w:type="dxa"/>
            <w:shd w:val="clear" w:color="auto" w:fill="auto"/>
          </w:tcPr>
          <w:p w14:paraId="1AFDC9F6" w14:textId="0A97D965"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w:t>
            </w:r>
            <w:r w:rsidR="005E5A14" w:rsidRPr="00A16EF7">
              <w:rPr>
                <w:rFonts w:ascii="Arial" w:hAnsi="Arial" w:cs="Arial"/>
                <w:sz w:val="21"/>
                <w:szCs w:val="21"/>
                <w:lang w:val="en-US"/>
              </w:rPr>
              <w:t>27</w:t>
            </w:r>
          </w:p>
        </w:tc>
        <w:tc>
          <w:tcPr>
            <w:tcW w:w="1453" w:type="dxa"/>
            <w:shd w:val="clear" w:color="auto" w:fill="auto"/>
          </w:tcPr>
          <w:p w14:paraId="15399D0A" w14:textId="404F9F8A"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w:t>
            </w:r>
            <w:r w:rsidR="007B5C89" w:rsidRPr="00A16EF7">
              <w:rPr>
                <w:rFonts w:ascii="Arial" w:hAnsi="Arial" w:cs="Arial"/>
                <w:sz w:val="21"/>
                <w:szCs w:val="21"/>
                <w:lang w:val="en-US"/>
              </w:rPr>
              <w:t>837</w:t>
            </w:r>
          </w:p>
        </w:tc>
        <w:tc>
          <w:tcPr>
            <w:tcW w:w="1453" w:type="dxa"/>
            <w:shd w:val="clear" w:color="auto" w:fill="auto"/>
          </w:tcPr>
          <w:p w14:paraId="5E4A44B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623B60F8" w14:textId="09278A4E"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0.32</w:t>
            </w:r>
            <w:r w:rsidR="005E5A14" w:rsidRPr="00A16EF7">
              <w:rPr>
                <w:rFonts w:ascii="Arial" w:hAnsi="Arial" w:cs="Arial"/>
                <w:sz w:val="21"/>
                <w:szCs w:val="21"/>
                <w:lang w:val="en-US"/>
              </w:rPr>
              <w:t>95</w:t>
            </w:r>
          </w:p>
        </w:tc>
        <w:tc>
          <w:tcPr>
            <w:tcW w:w="1453" w:type="dxa"/>
            <w:shd w:val="clear" w:color="auto" w:fill="auto"/>
          </w:tcPr>
          <w:p w14:paraId="1B03FC49" w14:textId="2C2B55B3"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w:t>
            </w:r>
            <w:r w:rsidR="005E5A14" w:rsidRPr="00A16EF7">
              <w:rPr>
                <w:rFonts w:ascii="Arial" w:hAnsi="Arial" w:cs="Arial"/>
                <w:sz w:val="21"/>
                <w:szCs w:val="21"/>
                <w:lang w:val="en-US"/>
              </w:rPr>
              <w:t>3</w:t>
            </w:r>
            <w:r w:rsidRPr="00A16EF7">
              <w:rPr>
                <w:rFonts w:ascii="Arial" w:hAnsi="Arial" w:cs="Arial"/>
                <w:sz w:val="21"/>
                <w:szCs w:val="21"/>
                <w:lang w:val="en-US"/>
              </w:rPr>
              <w:t>4</w:t>
            </w:r>
          </w:p>
        </w:tc>
        <w:tc>
          <w:tcPr>
            <w:tcW w:w="1453" w:type="dxa"/>
            <w:shd w:val="clear" w:color="auto" w:fill="auto"/>
          </w:tcPr>
          <w:p w14:paraId="02F24F78" w14:textId="51035E9D"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0.5</w:t>
            </w:r>
            <w:r w:rsidR="007B5C89" w:rsidRPr="00A16EF7">
              <w:rPr>
                <w:rFonts w:ascii="Arial" w:hAnsi="Arial" w:cs="Arial"/>
                <w:sz w:val="21"/>
                <w:szCs w:val="21"/>
                <w:lang w:val="en-US"/>
              </w:rPr>
              <w:t>300</w:t>
            </w:r>
          </w:p>
        </w:tc>
        <w:tc>
          <w:tcPr>
            <w:tcW w:w="1453" w:type="dxa"/>
            <w:shd w:val="clear" w:color="auto" w:fill="auto"/>
          </w:tcPr>
          <w:p w14:paraId="24DF64FE" w14:textId="0743D68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630BF92A" w14:textId="77777777" w:rsidTr="00FD7AAE">
        <w:tc>
          <w:tcPr>
            <w:tcW w:w="3544" w:type="dxa"/>
            <w:shd w:val="clear" w:color="auto" w:fill="auto"/>
          </w:tcPr>
          <w:p w14:paraId="06C80FC0"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EI score </w:t>
            </w:r>
          </w:p>
        </w:tc>
        <w:tc>
          <w:tcPr>
            <w:tcW w:w="1453" w:type="dxa"/>
            <w:shd w:val="clear" w:color="auto" w:fill="auto"/>
          </w:tcPr>
          <w:p w14:paraId="4410E62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0.3895</w:t>
            </w:r>
          </w:p>
        </w:tc>
        <w:tc>
          <w:tcPr>
            <w:tcW w:w="1453" w:type="dxa"/>
            <w:shd w:val="clear" w:color="auto" w:fill="auto"/>
          </w:tcPr>
          <w:p w14:paraId="575A693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0.0005</w:t>
            </w:r>
          </w:p>
        </w:tc>
        <w:tc>
          <w:tcPr>
            <w:tcW w:w="1453" w:type="dxa"/>
            <w:shd w:val="clear" w:color="auto" w:fill="auto"/>
          </w:tcPr>
          <w:p w14:paraId="4283574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0.3860</w:t>
            </w:r>
          </w:p>
        </w:tc>
        <w:tc>
          <w:tcPr>
            <w:tcW w:w="1453" w:type="dxa"/>
            <w:shd w:val="clear" w:color="auto" w:fill="auto"/>
          </w:tcPr>
          <w:p w14:paraId="43B7C84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0.0002</w:t>
            </w:r>
          </w:p>
        </w:tc>
        <w:tc>
          <w:tcPr>
            <w:tcW w:w="1453" w:type="dxa"/>
            <w:shd w:val="clear" w:color="auto" w:fill="auto"/>
          </w:tcPr>
          <w:p w14:paraId="7C8C5B2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0.4292</w:t>
            </w:r>
          </w:p>
        </w:tc>
        <w:tc>
          <w:tcPr>
            <w:tcW w:w="1453" w:type="dxa"/>
            <w:shd w:val="clear" w:color="auto" w:fill="auto"/>
          </w:tcPr>
          <w:p w14:paraId="2F92134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0.0001</w:t>
            </w:r>
          </w:p>
        </w:tc>
        <w:tc>
          <w:tcPr>
            <w:tcW w:w="1453" w:type="dxa"/>
            <w:shd w:val="clear" w:color="auto" w:fill="auto"/>
          </w:tcPr>
          <w:p w14:paraId="11FA6D7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0.4375</w:t>
            </w:r>
          </w:p>
        </w:tc>
        <w:tc>
          <w:tcPr>
            <w:tcW w:w="1453" w:type="dxa"/>
            <w:shd w:val="clear" w:color="auto" w:fill="auto"/>
          </w:tcPr>
          <w:p w14:paraId="4F469D4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149FDCA1" w14:textId="77777777" w:rsidTr="00FD7AAE">
        <w:tc>
          <w:tcPr>
            <w:tcW w:w="3544" w:type="dxa"/>
            <w:shd w:val="clear" w:color="auto" w:fill="auto"/>
          </w:tcPr>
          <w:p w14:paraId="5D62BAB0"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BZH score</w:t>
            </w:r>
          </w:p>
        </w:tc>
        <w:tc>
          <w:tcPr>
            <w:tcW w:w="1453" w:type="dxa"/>
            <w:shd w:val="clear" w:color="auto" w:fill="auto"/>
          </w:tcPr>
          <w:p w14:paraId="2FA0EA8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0.2813</w:t>
            </w:r>
          </w:p>
        </w:tc>
        <w:tc>
          <w:tcPr>
            <w:tcW w:w="1453" w:type="dxa"/>
            <w:shd w:val="clear" w:color="auto" w:fill="auto"/>
          </w:tcPr>
          <w:p w14:paraId="4B50EDF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0.0132</w:t>
            </w:r>
          </w:p>
        </w:tc>
        <w:tc>
          <w:tcPr>
            <w:tcW w:w="1453" w:type="dxa"/>
            <w:shd w:val="clear" w:color="auto" w:fill="auto"/>
          </w:tcPr>
          <w:p w14:paraId="7AC50E4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0.5222</w:t>
            </w:r>
          </w:p>
        </w:tc>
        <w:tc>
          <w:tcPr>
            <w:tcW w:w="1453" w:type="dxa"/>
            <w:shd w:val="clear" w:color="auto" w:fill="auto"/>
          </w:tcPr>
          <w:p w14:paraId="74C2219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5690AA9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0.2607</w:t>
            </w:r>
          </w:p>
        </w:tc>
        <w:tc>
          <w:tcPr>
            <w:tcW w:w="1453" w:type="dxa"/>
            <w:shd w:val="clear" w:color="auto" w:fill="auto"/>
          </w:tcPr>
          <w:p w14:paraId="06EDA7B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0.0220</w:t>
            </w:r>
          </w:p>
        </w:tc>
        <w:tc>
          <w:tcPr>
            <w:tcW w:w="1453" w:type="dxa"/>
            <w:shd w:val="clear" w:color="auto" w:fill="auto"/>
          </w:tcPr>
          <w:p w14:paraId="664711A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0.4948</w:t>
            </w:r>
          </w:p>
        </w:tc>
        <w:tc>
          <w:tcPr>
            <w:tcW w:w="1453" w:type="dxa"/>
            <w:shd w:val="clear" w:color="auto" w:fill="auto"/>
          </w:tcPr>
          <w:p w14:paraId="4F7D4A7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2B0F59FB" w14:textId="77777777" w:rsidTr="00FD7AAE">
        <w:tc>
          <w:tcPr>
            <w:tcW w:w="3544" w:type="dxa"/>
            <w:shd w:val="clear" w:color="auto" w:fill="auto"/>
          </w:tcPr>
          <w:p w14:paraId="53DFD4F1"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EA score</w:t>
            </w:r>
          </w:p>
        </w:tc>
        <w:tc>
          <w:tcPr>
            <w:tcW w:w="1453" w:type="dxa"/>
            <w:shd w:val="clear" w:color="auto" w:fill="auto"/>
          </w:tcPr>
          <w:p w14:paraId="4CF9143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0.3015</w:t>
            </w:r>
          </w:p>
        </w:tc>
        <w:tc>
          <w:tcPr>
            <w:tcW w:w="1453" w:type="dxa"/>
            <w:shd w:val="clear" w:color="auto" w:fill="auto"/>
          </w:tcPr>
          <w:p w14:paraId="0A88723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0.0077</w:t>
            </w:r>
          </w:p>
        </w:tc>
        <w:tc>
          <w:tcPr>
            <w:tcW w:w="1453" w:type="dxa"/>
            <w:shd w:val="clear" w:color="auto" w:fill="auto"/>
          </w:tcPr>
          <w:p w14:paraId="2F91AC3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0.1182</w:t>
            </w:r>
          </w:p>
        </w:tc>
        <w:tc>
          <w:tcPr>
            <w:tcW w:w="1453" w:type="dxa"/>
            <w:shd w:val="clear" w:color="auto" w:fill="auto"/>
          </w:tcPr>
          <w:p w14:paraId="0287F7AC"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0.2754</w:t>
            </w:r>
          </w:p>
        </w:tc>
        <w:tc>
          <w:tcPr>
            <w:tcW w:w="1453" w:type="dxa"/>
            <w:shd w:val="clear" w:color="auto" w:fill="auto"/>
          </w:tcPr>
          <w:p w14:paraId="35353E7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0.3595</w:t>
            </w:r>
          </w:p>
        </w:tc>
        <w:tc>
          <w:tcPr>
            <w:tcW w:w="1453" w:type="dxa"/>
            <w:shd w:val="clear" w:color="auto" w:fill="auto"/>
          </w:tcPr>
          <w:p w14:paraId="56AAA29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0.0013</w:t>
            </w:r>
          </w:p>
        </w:tc>
        <w:tc>
          <w:tcPr>
            <w:tcW w:w="1453" w:type="dxa"/>
            <w:shd w:val="clear" w:color="auto" w:fill="auto"/>
          </w:tcPr>
          <w:p w14:paraId="6B2D5F2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0.1818</w:t>
            </w:r>
          </w:p>
        </w:tc>
        <w:tc>
          <w:tcPr>
            <w:tcW w:w="1453" w:type="dxa"/>
            <w:shd w:val="clear" w:color="auto" w:fill="auto"/>
          </w:tcPr>
          <w:p w14:paraId="46A7B67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0.0919</w:t>
            </w:r>
          </w:p>
        </w:tc>
      </w:tr>
      <w:tr w:rsidR="009650C3" w:rsidRPr="009650C3" w14:paraId="726073C8" w14:textId="77777777" w:rsidTr="00FD7AAE">
        <w:tc>
          <w:tcPr>
            <w:tcW w:w="3544" w:type="dxa"/>
            <w:shd w:val="clear" w:color="auto" w:fill="auto"/>
          </w:tcPr>
          <w:p w14:paraId="06FBC3DC"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SL score</w:t>
            </w:r>
          </w:p>
        </w:tc>
        <w:tc>
          <w:tcPr>
            <w:tcW w:w="1453" w:type="dxa"/>
            <w:shd w:val="clear" w:color="auto" w:fill="auto"/>
          </w:tcPr>
          <w:p w14:paraId="039581F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0.3631</w:t>
            </w:r>
          </w:p>
        </w:tc>
        <w:tc>
          <w:tcPr>
            <w:tcW w:w="1453" w:type="dxa"/>
            <w:shd w:val="clear" w:color="auto" w:fill="auto"/>
          </w:tcPr>
          <w:p w14:paraId="19A7158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0.0012</w:t>
            </w:r>
          </w:p>
        </w:tc>
        <w:tc>
          <w:tcPr>
            <w:tcW w:w="1453" w:type="dxa"/>
            <w:shd w:val="clear" w:color="auto" w:fill="auto"/>
          </w:tcPr>
          <w:p w14:paraId="39F0C19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0.3709</w:t>
            </w:r>
          </w:p>
        </w:tc>
        <w:tc>
          <w:tcPr>
            <w:tcW w:w="1453" w:type="dxa"/>
            <w:shd w:val="clear" w:color="auto" w:fill="auto"/>
          </w:tcPr>
          <w:p w14:paraId="6440966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0.0004</w:t>
            </w:r>
          </w:p>
        </w:tc>
        <w:tc>
          <w:tcPr>
            <w:tcW w:w="1453" w:type="dxa"/>
            <w:shd w:val="clear" w:color="auto" w:fill="auto"/>
          </w:tcPr>
          <w:p w14:paraId="1CD5C1C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0.3233</w:t>
            </w:r>
          </w:p>
        </w:tc>
        <w:tc>
          <w:tcPr>
            <w:tcW w:w="1453" w:type="dxa"/>
            <w:shd w:val="clear" w:color="auto" w:fill="auto"/>
          </w:tcPr>
          <w:p w14:paraId="4F7703F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0.0041</w:t>
            </w:r>
          </w:p>
        </w:tc>
        <w:tc>
          <w:tcPr>
            <w:tcW w:w="1453" w:type="dxa"/>
            <w:shd w:val="clear" w:color="auto" w:fill="auto"/>
          </w:tcPr>
          <w:p w14:paraId="23E1234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0.3566</w:t>
            </w:r>
          </w:p>
        </w:tc>
        <w:tc>
          <w:tcPr>
            <w:tcW w:w="1453" w:type="dxa"/>
            <w:shd w:val="clear" w:color="auto" w:fill="auto"/>
          </w:tcPr>
          <w:p w14:paraId="0F134C3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0.0007</w:t>
            </w:r>
          </w:p>
        </w:tc>
      </w:tr>
      <w:tr w:rsidR="009650C3" w:rsidRPr="009650C3" w14:paraId="1B34D0A1" w14:textId="77777777" w:rsidTr="00FD7AAE">
        <w:tc>
          <w:tcPr>
            <w:tcW w:w="3544" w:type="dxa"/>
            <w:shd w:val="clear" w:color="auto" w:fill="auto"/>
          </w:tcPr>
          <w:p w14:paraId="7946C5A0"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DIS score</w:t>
            </w:r>
          </w:p>
        </w:tc>
        <w:tc>
          <w:tcPr>
            <w:tcW w:w="1453" w:type="dxa"/>
            <w:shd w:val="clear" w:color="auto" w:fill="auto"/>
          </w:tcPr>
          <w:p w14:paraId="2B1882A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0.0300</w:t>
            </w:r>
          </w:p>
        </w:tc>
        <w:tc>
          <w:tcPr>
            <w:tcW w:w="1453" w:type="dxa"/>
            <w:shd w:val="clear" w:color="auto" w:fill="auto"/>
          </w:tcPr>
          <w:p w14:paraId="6658764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0.7959</w:t>
            </w:r>
          </w:p>
        </w:tc>
        <w:tc>
          <w:tcPr>
            <w:tcW w:w="1453" w:type="dxa"/>
            <w:shd w:val="clear" w:color="auto" w:fill="auto"/>
          </w:tcPr>
          <w:p w14:paraId="6ABDDA6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0.3613</w:t>
            </w:r>
          </w:p>
        </w:tc>
        <w:tc>
          <w:tcPr>
            <w:tcW w:w="1453" w:type="dxa"/>
            <w:shd w:val="clear" w:color="auto" w:fill="auto"/>
          </w:tcPr>
          <w:p w14:paraId="106FA69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0.0006</w:t>
            </w:r>
          </w:p>
        </w:tc>
        <w:tc>
          <w:tcPr>
            <w:tcW w:w="1453" w:type="dxa"/>
            <w:shd w:val="clear" w:color="auto" w:fill="auto"/>
          </w:tcPr>
          <w:p w14:paraId="265793A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−0.0048</w:t>
            </w:r>
          </w:p>
        </w:tc>
        <w:tc>
          <w:tcPr>
            <w:tcW w:w="1453" w:type="dxa"/>
            <w:shd w:val="clear" w:color="auto" w:fill="auto"/>
          </w:tcPr>
          <w:p w14:paraId="08C927F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0.9669</w:t>
            </w:r>
          </w:p>
        </w:tc>
        <w:tc>
          <w:tcPr>
            <w:tcW w:w="1453" w:type="dxa"/>
            <w:shd w:val="clear" w:color="auto" w:fill="auto"/>
          </w:tcPr>
          <w:p w14:paraId="2810147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0.2911</w:t>
            </w:r>
          </w:p>
        </w:tc>
        <w:tc>
          <w:tcPr>
            <w:tcW w:w="1453" w:type="dxa"/>
            <w:shd w:val="clear" w:color="auto" w:fill="auto"/>
          </w:tcPr>
          <w:p w14:paraId="0BECEC6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0.0062</w:t>
            </w:r>
          </w:p>
        </w:tc>
      </w:tr>
      <w:tr w:rsidR="009650C3" w:rsidRPr="009650C3" w14:paraId="224703BF" w14:textId="77777777" w:rsidTr="00FD7AAE">
        <w:tc>
          <w:tcPr>
            <w:tcW w:w="3544" w:type="dxa"/>
            <w:shd w:val="clear" w:color="auto" w:fill="auto"/>
          </w:tcPr>
          <w:p w14:paraId="54347B57"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SEA score</w:t>
            </w:r>
          </w:p>
        </w:tc>
        <w:tc>
          <w:tcPr>
            <w:tcW w:w="1453" w:type="dxa"/>
            <w:shd w:val="clear" w:color="auto" w:fill="auto"/>
          </w:tcPr>
          <w:p w14:paraId="7C6CA40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0.2449</w:t>
            </w:r>
          </w:p>
        </w:tc>
        <w:tc>
          <w:tcPr>
            <w:tcW w:w="1453" w:type="dxa"/>
            <w:shd w:val="clear" w:color="auto" w:fill="auto"/>
          </w:tcPr>
          <w:p w14:paraId="6EDE72B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0.0318</w:t>
            </w:r>
          </w:p>
        </w:tc>
        <w:tc>
          <w:tcPr>
            <w:tcW w:w="1453" w:type="dxa"/>
            <w:shd w:val="clear" w:color="auto" w:fill="auto"/>
          </w:tcPr>
          <w:p w14:paraId="66E2E6C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0.1848</w:t>
            </w:r>
          </w:p>
        </w:tc>
        <w:tc>
          <w:tcPr>
            <w:tcW w:w="1453" w:type="dxa"/>
            <w:shd w:val="clear" w:color="auto" w:fill="auto"/>
          </w:tcPr>
          <w:p w14:paraId="29BBA76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0.0867</w:t>
            </w:r>
          </w:p>
        </w:tc>
        <w:tc>
          <w:tcPr>
            <w:tcW w:w="1453" w:type="dxa"/>
            <w:shd w:val="clear" w:color="auto" w:fill="auto"/>
          </w:tcPr>
          <w:p w14:paraId="1F12B93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0.1681</w:t>
            </w:r>
          </w:p>
        </w:tc>
        <w:tc>
          <w:tcPr>
            <w:tcW w:w="1453" w:type="dxa"/>
            <w:shd w:val="clear" w:color="auto" w:fill="auto"/>
          </w:tcPr>
          <w:p w14:paraId="2C5965A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0.1438</w:t>
            </w:r>
          </w:p>
        </w:tc>
        <w:tc>
          <w:tcPr>
            <w:tcW w:w="1453" w:type="dxa"/>
            <w:shd w:val="clear" w:color="auto" w:fill="auto"/>
          </w:tcPr>
          <w:p w14:paraId="7C9D813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0.3450</w:t>
            </w:r>
          </w:p>
        </w:tc>
        <w:tc>
          <w:tcPr>
            <w:tcW w:w="1453" w:type="dxa"/>
            <w:shd w:val="clear" w:color="auto" w:fill="auto"/>
          </w:tcPr>
          <w:p w14:paraId="417435F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0.0011</w:t>
            </w:r>
          </w:p>
        </w:tc>
      </w:tr>
      <w:tr w:rsidR="009650C3" w:rsidRPr="009650C3" w14:paraId="691B356D" w14:textId="77777777" w:rsidTr="00FD7AAE">
        <w:tc>
          <w:tcPr>
            <w:tcW w:w="3544" w:type="dxa"/>
            <w:shd w:val="clear" w:color="auto" w:fill="auto"/>
          </w:tcPr>
          <w:p w14:paraId="19678703"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DEC score</w:t>
            </w:r>
          </w:p>
        </w:tc>
        <w:tc>
          <w:tcPr>
            <w:tcW w:w="1453" w:type="dxa"/>
            <w:shd w:val="clear" w:color="auto" w:fill="auto"/>
          </w:tcPr>
          <w:p w14:paraId="33B342A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0.0011</w:t>
            </w:r>
          </w:p>
        </w:tc>
        <w:tc>
          <w:tcPr>
            <w:tcW w:w="1453" w:type="dxa"/>
            <w:shd w:val="clear" w:color="auto" w:fill="auto"/>
          </w:tcPr>
          <w:p w14:paraId="7F10BBDC"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0.9927</w:t>
            </w:r>
          </w:p>
        </w:tc>
        <w:tc>
          <w:tcPr>
            <w:tcW w:w="1453" w:type="dxa"/>
            <w:shd w:val="clear" w:color="auto" w:fill="auto"/>
          </w:tcPr>
          <w:p w14:paraId="4003D3C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−0.0194</w:t>
            </w:r>
          </w:p>
        </w:tc>
        <w:tc>
          <w:tcPr>
            <w:tcW w:w="1453" w:type="dxa"/>
            <w:shd w:val="clear" w:color="auto" w:fill="auto"/>
          </w:tcPr>
          <w:p w14:paraId="6DE0E9BC"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0.8586</w:t>
            </w:r>
          </w:p>
        </w:tc>
        <w:tc>
          <w:tcPr>
            <w:tcW w:w="1453" w:type="dxa"/>
            <w:shd w:val="clear" w:color="auto" w:fill="auto"/>
          </w:tcPr>
          <w:p w14:paraId="6873CD1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0.0011</w:t>
            </w:r>
          </w:p>
        </w:tc>
        <w:tc>
          <w:tcPr>
            <w:tcW w:w="1453" w:type="dxa"/>
            <w:shd w:val="clear" w:color="auto" w:fill="auto"/>
          </w:tcPr>
          <w:p w14:paraId="3D8F54C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0.9927</w:t>
            </w:r>
          </w:p>
        </w:tc>
        <w:tc>
          <w:tcPr>
            <w:tcW w:w="1453" w:type="dxa"/>
            <w:shd w:val="clear" w:color="auto" w:fill="auto"/>
          </w:tcPr>
          <w:p w14:paraId="3EB522D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−0.0194</w:t>
            </w:r>
          </w:p>
        </w:tc>
        <w:tc>
          <w:tcPr>
            <w:tcW w:w="1453" w:type="dxa"/>
            <w:shd w:val="clear" w:color="auto" w:fill="auto"/>
          </w:tcPr>
          <w:p w14:paraId="4605D72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0.8586</w:t>
            </w:r>
          </w:p>
        </w:tc>
      </w:tr>
      <w:tr w:rsidR="009650C3" w:rsidRPr="009650C3" w14:paraId="14B07F2C" w14:textId="77777777" w:rsidTr="00FD7AAE">
        <w:tc>
          <w:tcPr>
            <w:tcW w:w="3544" w:type="dxa"/>
            <w:shd w:val="clear" w:color="auto" w:fill="auto"/>
          </w:tcPr>
          <w:p w14:paraId="53DD7D06"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Combined inflammatory features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LPF score</w:t>
            </w:r>
          </w:p>
        </w:tc>
        <w:tc>
          <w:tcPr>
            <w:tcW w:w="1453" w:type="dxa"/>
            <w:shd w:val="clear" w:color="auto" w:fill="auto"/>
          </w:tcPr>
          <w:p w14:paraId="731234A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0.4709</w:t>
            </w:r>
          </w:p>
        </w:tc>
        <w:tc>
          <w:tcPr>
            <w:tcW w:w="1453" w:type="dxa"/>
            <w:shd w:val="clear" w:color="auto" w:fill="auto"/>
          </w:tcPr>
          <w:p w14:paraId="1C7A027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0.0765</w:t>
            </w:r>
          </w:p>
        </w:tc>
        <w:tc>
          <w:tcPr>
            <w:tcW w:w="1453" w:type="dxa"/>
            <w:shd w:val="clear" w:color="auto" w:fill="auto"/>
          </w:tcPr>
          <w:p w14:paraId="0FBC8FE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0.2178</w:t>
            </w:r>
          </w:p>
        </w:tc>
        <w:tc>
          <w:tcPr>
            <w:tcW w:w="1453" w:type="dxa"/>
            <w:shd w:val="clear" w:color="auto" w:fill="auto"/>
          </w:tcPr>
          <w:p w14:paraId="4FEA5FF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0.4355</w:t>
            </w:r>
          </w:p>
        </w:tc>
        <w:tc>
          <w:tcPr>
            <w:tcW w:w="1453" w:type="dxa"/>
            <w:shd w:val="clear" w:color="auto" w:fill="auto"/>
          </w:tcPr>
          <w:p w14:paraId="6D719ED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0.4302</w:t>
            </w:r>
          </w:p>
        </w:tc>
        <w:tc>
          <w:tcPr>
            <w:tcW w:w="1453" w:type="dxa"/>
            <w:shd w:val="clear" w:color="auto" w:fill="auto"/>
          </w:tcPr>
          <w:p w14:paraId="3AE86D5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0.1094</w:t>
            </w:r>
          </w:p>
        </w:tc>
        <w:tc>
          <w:tcPr>
            <w:tcW w:w="1453" w:type="dxa"/>
            <w:shd w:val="clear" w:color="auto" w:fill="auto"/>
          </w:tcPr>
          <w:p w14:paraId="01B7493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0.2591</w:t>
            </w:r>
          </w:p>
        </w:tc>
        <w:tc>
          <w:tcPr>
            <w:tcW w:w="1453" w:type="dxa"/>
            <w:shd w:val="clear" w:color="auto" w:fill="auto"/>
          </w:tcPr>
          <w:p w14:paraId="6F7FCB8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0.3511</w:t>
            </w:r>
          </w:p>
        </w:tc>
      </w:tr>
      <w:tr w:rsidR="009650C3" w:rsidRPr="009650C3" w14:paraId="2EC45AEE" w14:textId="77777777" w:rsidTr="00FD7AAE">
        <w:tc>
          <w:tcPr>
            <w:tcW w:w="3544" w:type="dxa"/>
            <w:shd w:val="clear" w:color="auto" w:fill="auto"/>
          </w:tcPr>
          <w:p w14:paraId="520B8623" w14:textId="77777777" w:rsidR="009650C3" w:rsidRPr="00A16EF7" w:rsidRDefault="009650C3" w:rsidP="009650C3">
            <w:pPr>
              <w:rPr>
                <w:rFonts w:ascii="Arial" w:hAnsi="Arial" w:cs="Arial"/>
                <w:sz w:val="21"/>
                <w:szCs w:val="21"/>
                <w:lang w:val="en-US"/>
              </w:rPr>
            </w:pPr>
          </w:p>
        </w:tc>
        <w:tc>
          <w:tcPr>
            <w:tcW w:w="1453" w:type="dxa"/>
            <w:shd w:val="clear" w:color="auto" w:fill="auto"/>
          </w:tcPr>
          <w:p w14:paraId="1F25CDAD"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08501AFA"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042793FC"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7D64CFA2"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1F7E76AF"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519BE2BA"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6455DA87"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4CAD4888" w14:textId="77777777" w:rsidR="009650C3" w:rsidRPr="00A16EF7" w:rsidRDefault="009650C3" w:rsidP="009650C3">
            <w:pPr>
              <w:jc w:val="center"/>
              <w:rPr>
                <w:rFonts w:ascii="Arial" w:hAnsi="Arial" w:cs="Arial"/>
                <w:sz w:val="21"/>
                <w:szCs w:val="21"/>
                <w:lang w:val="en-US"/>
              </w:rPr>
            </w:pPr>
          </w:p>
        </w:tc>
      </w:tr>
      <w:tr w:rsidR="009650C3" w:rsidRPr="009650C3" w14:paraId="5F262546" w14:textId="77777777" w:rsidTr="00FD7AAE">
        <w:tc>
          <w:tcPr>
            <w:tcW w:w="3544" w:type="dxa"/>
            <w:shd w:val="clear" w:color="auto" w:fill="auto"/>
          </w:tcPr>
          <w:p w14:paraId="3DE127EA"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Exudates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total score</w:t>
            </w:r>
          </w:p>
        </w:tc>
        <w:tc>
          <w:tcPr>
            <w:tcW w:w="1453" w:type="dxa"/>
            <w:shd w:val="clear" w:color="auto" w:fill="auto"/>
          </w:tcPr>
          <w:p w14:paraId="01C5127B" w14:textId="159D2688"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w:t>
            </w:r>
            <w:r w:rsidR="005E5A14" w:rsidRPr="00A16EF7">
              <w:rPr>
                <w:rFonts w:ascii="Arial" w:hAnsi="Arial" w:cs="Arial"/>
                <w:sz w:val="21"/>
                <w:szCs w:val="21"/>
                <w:lang w:val="en-US"/>
              </w:rPr>
              <w:t>838</w:t>
            </w:r>
          </w:p>
        </w:tc>
        <w:tc>
          <w:tcPr>
            <w:tcW w:w="1453" w:type="dxa"/>
            <w:shd w:val="clear" w:color="auto" w:fill="auto"/>
          </w:tcPr>
          <w:p w14:paraId="00629D54" w14:textId="6E82A43D"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w:t>
            </w:r>
            <w:r w:rsidR="005E5A14" w:rsidRPr="00A16EF7">
              <w:rPr>
                <w:rFonts w:ascii="Arial" w:hAnsi="Arial" w:cs="Arial"/>
                <w:sz w:val="21"/>
                <w:szCs w:val="21"/>
                <w:lang w:val="en-US"/>
              </w:rPr>
              <w:t>6</w:t>
            </w:r>
          </w:p>
        </w:tc>
        <w:tc>
          <w:tcPr>
            <w:tcW w:w="1453" w:type="dxa"/>
            <w:shd w:val="clear" w:color="auto" w:fill="auto"/>
          </w:tcPr>
          <w:p w14:paraId="623A4C2C" w14:textId="642540BD"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0.37</w:t>
            </w:r>
            <w:r w:rsidR="007B5C89" w:rsidRPr="00A16EF7">
              <w:rPr>
                <w:rFonts w:ascii="Arial" w:hAnsi="Arial" w:cs="Arial"/>
                <w:sz w:val="21"/>
                <w:szCs w:val="21"/>
                <w:lang w:val="en-US"/>
              </w:rPr>
              <w:t>30</w:t>
            </w:r>
          </w:p>
        </w:tc>
        <w:tc>
          <w:tcPr>
            <w:tcW w:w="1453" w:type="dxa"/>
            <w:shd w:val="clear" w:color="auto" w:fill="auto"/>
          </w:tcPr>
          <w:p w14:paraId="71892EB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0.0004</w:t>
            </w:r>
          </w:p>
        </w:tc>
        <w:tc>
          <w:tcPr>
            <w:tcW w:w="1453" w:type="dxa"/>
            <w:shd w:val="clear" w:color="auto" w:fill="auto"/>
          </w:tcPr>
          <w:p w14:paraId="36D1D9EE" w14:textId="0E2E6AE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w:t>
            </w:r>
            <w:r w:rsidR="005E5A14" w:rsidRPr="00A16EF7">
              <w:rPr>
                <w:rFonts w:ascii="Arial" w:hAnsi="Arial" w:cs="Arial"/>
                <w:sz w:val="21"/>
                <w:szCs w:val="21"/>
                <w:lang w:val="en-US"/>
              </w:rPr>
              <w:t>842</w:t>
            </w:r>
          </w:p>
        </w:tc>
        <w:tc>
          <w:tcPr>
            <w:tcW w:w="1453" w:type="dxa"/>
            <w:shd w:val="clear" w:color="auto" w:fill="auto"/>
          </w:tcPr>
          <w:p w14:paraId="2BA242D3" w14:textId="0A3FD056"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w:t>
            </w:r>
            <w:r w:rsidR="005E5A14" w:rsidRPr="00A16EF7">
              <w:rPr>
                <w:rFonts w:ascii="Arial" w:hAnsi="Arial" w:cs="Arial"/>
                <w:sz w:val="21"/>
                <w:szCs w:val="21"/>
                <w:lang w:val="en-US"/>
              </w:rPr>
              <w:t>06</w:t>
            </w:r>
          </w:p>
        </w:tc>
        <w:tc>
          <w:tcPr>
            <w:tcW w:w="1453" w:type="dxa"/>
            <w:shd w:val="clear" w:color="auto" w:fill="auto"/>
          </w:tcPr>
          <w:p w14:paraId="0AEA5772" w14:textId="70933E53"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w:t>
            </w:r>
            <w:r w:rsidR="007B5C89" w:rsidRPr="00A16EF7">
              <w:rPr>
                <w:rFonts w:ascii="Arial" w:hAnsi="Arial" w:cs="Arial"/>
                <w:sz w:val="21"/>
                <w:szCs w:val="21"/>
                <w:lang w:val="en-US"/>
              </w:rPr>
              <w:t>953</w:t>
            </w:r>
          </w:p>
        </w:tc>
        <w:tc>
          <w:tcPr>
            <w:tcW w:w="1453" w:type="dxa"/>
            <w:shd w:val="clear" w:color="auto" w:fill="auto"/>
          </w:tcPr>
          <w:p w14:paraId="5B296C2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0.0002</w:t>
            </w:r>
          </w:p>
        </w:tc>
      </w:tr>
      <w:tr w:rsidR="009650C3" w:rsidRPr="009650C3" w14:paraId="5C5E6034" w14:textId="77777777" w:rsidTr="00FD7AAE">
        <w:tc>
          <w:tcPr>
            <w:tcW w:w="3544" w:type="dxa"/>
            <w:shd w:val="clear" w:color="auto" w:fill="auto"/>
          </w:tcPr>
          <w:p w14:paraId="5570CEDD"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Exudates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EI score</w:t>
            </w:r>
          </w:p>
        </w:tc>
        <w:tc>
          <w:tcPr>
            <w:tcW w:w="1453" w:type="dxa"/>
            <w:shd w:val="clear" w:color="auto" w:fill="auto"/>
          </w:tcPr>
          <w:p w14:paraId="63BCC55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0.3577</w:t>
            </w:r>
          </w:p>
        </w:tc>
        <w:tc>
          <w:tcPr>
            <w:tcW w:w="1453" w:type="dxa"/>
            <w:shd w:val="clear" w:color="auto" w:fill="auto"/>
          </w:tcPr>
          <w:p w14:paraId="5BEC226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0.0014</w:t>
            </w:r>
          </w:p>
        </w:tc>
        <w:tc>
          <w:tcPr>
            <w:tcW w:w="1453" w:type="dxa"/>
            <w:shd w:val="clear" w:color="auto" w:fill="auto"/>
          </w:tcPr>
          <w:p w14:paraId="0CF19EC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0.2216</w:t>
            </w:r>
          </w:p>
        </w:tc>
        <w:tc>
          <w:tcPr>
            <w:tcW w:w="1453" w:type="dxa"/>
            <w:shd w:val="clear" w:color="auto" w:fill="auto"/>
          </w:tcPr>
          <w:p w14:paraId="2C659A8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0.0391</w:t>
            </w:r>
          </w:p>
        </w:tc>
        <w:tc>
          <w:tcPr>
            <w:tcW w:w="1453" w:type="dxa"/>
            <w:shd w:val="clear" w:color="auto" w:fill="auto"/>
          </w:tcPr>
          <w:p w14:paraId="50E508A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0.4385</w:t>
            </w:r>
          </w:p>
        </w:tc>
        <w:tc>
          <w:tcPr>
            <w:tcW w:w="1453" w:type="dxa"/>
            <w:shd w:val="clear" w:color="auto" w:fill="auto"/>
          </w:tcPr>
          <w:p w14:paraId="7D89B49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0.0001</w:t>
            </w:r>
          </w:p>
        </w:tc>
        <w:tc>
          <w:tcPr>
            <w:tcW w:w="1453" w:type="dxa"/>
            <w:shd w:val="clear" w:color="auto" w:fill="auto"/>
          </w:tcPr>
          <w:p w14:paraId="26E1574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0.2547</w:t>
            </w:r>
          </w:p>
        </w:tc>
        <w:tc>
          <w:tcPr>
            <w:tcW w:w="1453" w:type="dxa"/>
            <w:shd w:val="clear" w:color="auto" w:fill="auto"/>
          </w:tcPr>
          <w:p w14:paraId="2DDEEE0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0.0173</w:t>
            </w:r>
          </w:p>
        </w:tc>
      </w:tr>
      <w:tr w:rsidR="009650C3" w:rsidRPr="009650C3" w14:paraId="76B95A62" w14:textId="77777777" w:rsidTr="00FD7AAE">
        <w:tc>
          <w:tcPr>
            <w:tcW w:w="3544" w:type="dxa"/>
            <w:shd w:val="clear" w:color="auto" w:fill="auto"/>
          </w:tcPr>
          <w:p w14:paraId="2B9D86AE"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Exudates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BZH score</w:t>
            </w:r>
          </w:p>
        </w:tc>
        <w:tc>
          <w:tcPr>
            <w:tcW w:w="1453" w:type="dxa"/>
            <w:shd w:val="clear" w:color="auto" w:fill="auto"/>
          </w:tcPr>
          <w:p w14:paraId="5544883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0.3171</w:t>
            </w:r>
          </w:p>
        </w:tc>
        <w:tc>
          <w:tcPr>
            <w:tcW w:w="1453" w:type="dxa"/>
            <w:shd w:val="clear" w:color="auto" w:fill="auto"/>
          </w:tcPr>
          <w:p w14:paraId="412B93D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0.0050</w:t>
            </w:r>
          </w:p>
        </w:tc>
        <w:tc>
          <w:tcPr>
            <w:tcW w:w="1453" w:type="dxa"/>
            <w:shd w:val="clear" w:color="auto" w:fill="auto"/>
          </w:tcPr>
          <w:p w14:paraId="3FD4108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0.4238</w:t>
            </w:r>
          </w:p>
        </w:tc>
        <w:tc>
          <w:tcPr>
            <w:tcW w:w="1453" w:type="dxa"/>
            <w:shd w:val="clear" w:color="auto" w:fill="auto"/>
          </w:tcPr>
          <w:p w14:paraId="458AC7F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7825F5B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0.3244</w:t>
            </w:r>
          </w:p>
        </w:tc>
        <w:tc>
          <w:tcPr>
            <w:tcW w:w="1453" w:type="dxa"/>
            <w:shd w:val="clear" w:color="auto" w:fill="auto"/>
          </w:tcPr>
          <w:p w14:paraId="634F728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0.0040</w:t>
            </w:r>
          </w:p>
        </w:tc>
        <w:tc>
          <w:tcPr>
            <w:tcW w:w="1453" w:type="dxa"/>
            <w:shd w:val="clear" w:color="auto" w:fill="auto"/>
          </w:tcPr>
          <w:p w14:paraId="79E955D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0.3195</w:t>
            </w:r>
          </w:p>
        </w:tc>
        <w:tc>
          <w:tcPr>
            <w:tcW w:w="1453" w:type="dxa"/>
            <w:shd w:val="clear" w:color="auto" w:fill="auto"/>
          </w:tcPr>
          <w:p w14:paraId="078E3CA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0.0026</w:t>
            </w:r>
          </w:p>
        </w:tc>
      </w:tr>
      <w:tr w:rsidR="009650C3" w:rsidRPr="009650C3" w14:paraId="7731E91D" w14:textId="77777777" w:rsidTr="00FD7AAE">
        <w:tc>
          <w:tcPr>
            <w:tcW w:w="3544" w:type="dxa"/>
            <w:shd w:val="clear" w:color="auto" w:fill="auto"/>
          </w:tcPr>
          <w:p w14:paraId="3FCD56A4"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Exudates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EA score</w:t>
            </w:r>
          </w:p>
        </w:tc>
        <w:tc>
          <w:tcPr>
            <w:tcW w:w="1453" w:type="dxa"/>
            <w:shd w:val="clear" w:color="auto" w:fill="auto"/>
          </w:tcPr>
          <w:p w14:paraId="4381A0E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0.4182</w:t>
            </w:r>
          </w:p>
        </w:tc>
        <w:tc>
          <w:tcPr>
            <w:tcW w:w="1453" w:type="dxa"/>
            <w:shd w:val="clear" w:color="auto" w:fill="auto"/>
          </w:tcPr>
          <w:p w14:paraId="5F078BA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0.0002</w:t>
            </w:r>
          </w:p>
        </w:tc>
        <w:tc>
          <w:tcPr>
            <w:tcW w:w="1453" w:type="dxa"/>
            <w:shd w:val="clear" w:color="auto" w:fill="auto"/>
          </w:tcPr>
          <w:p w14:paraId="3F853A3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0.1520</w:t>
            </w:r>
          </w:p>
        </w:tc>
        <w:tc>
          <w:tcPr>
            <w:tcW w:w="1453" w:type="dxa"/>
            <w:shd w:val="clear" w:color="auto" w:fill="auto"/>
          </w:tcPr>
          <w:p w14:paraId="7516504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0.1599</w:t>
            </w:r>
          </w:p>
        </w:tc>
        <w:tc>
          <w:tcPr>
            <w:tcW w:w="1453" w:type="dxa"/>
            <w:shd w:val="clear" w:color="auto" w:fill="auto"/>
          </w:tcPr>
          <w:p w14:paraId="7413866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0.5101</w:t>
            </w:r>
          </w:p>
        </w:tc>
        <w:tc>
          <w:tcPr>
            <w:tcW w:w="1453" w:type="dxa"/>
            <w:shd w:val="clear" w:color="auto" w:fill="auto"/>
          </w:tcPr>
          <w:p w14:paraId="2C17A43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2204800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0.1854</w:t>
            </w:r>
          </w:p>
        </w:tc>
        <w:tc>
          <w:tcPr>
            <w:tcW w:w="1453" w:type="dxa"/>
            <w:shd w:val="clear" w:color="auto" w:fill="auto"/>
          </w:tcPr>
          <w:p w14:paraId="21AFFAB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0.0856</w:t>
            </w:r>
          </w:p>
        </w:tc>
      </w:tr>
      <w:tr w:rsidR="009650C3" w:rsidRPr="009650C3" w14:paraId="63981099" w14:textId="77777777" w:rsidTr="00FD7AAE">
        <w:tc>
          <w:tcPr>
            <w:tcW w:w="3544" w:type="dxa"/>
            <w:shd w:val="clear" w:color="auto" w:fill="auto"/>
          </w:tcPr>
          <w:p w14:paraId="50C8E4EF"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Exudates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SL score</w:t>
            </w:r>
          </w:p>
        </w:tc>
        <w:tc>
          <w:tcPr>
            <w:tcW w:w="1453" w:type="dxa"/>
            <w:shd w:val="clear" w:color="auto" w:fill="auto"/>
          </w:tcPr>
          <w:p w14:paraId="4603982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0.3565</w:t>
            </w:r>
          </w:p>
        </w:tc>
        <w:tc>
          <w:tcPr>
            <w:tcW w:w="1453" w:type="dxa"/>
            <w:shd w:val="clear" w:color="auto" w:fill="auto"/>
          </w:tcPr>
          <w:p w14:paraId="12F0657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0.0015</w:t>
            </w:r>
          </w:p>
        </w:tc>
        <w:tc>
          <w:tcPr>
            <w:tcW w:w="1453" w:type="dxa"/>
            <w:shd w:val="clear" w:color="auto" w:fill="auto"/>
          </w:tcPr>
          <w:p w14:paraId="2B71252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0.2899</w:t>
            </w:r>
          </w:p>
        </w:tc>
        <w:tc>
          <w:tcPr>
            <w:tcW w:w="1453" w:type="dxa"/>
            <w:shd w:val="clear" w:color="auto" w:fill="auto"/>
          </w:tcPr>
          <w:p w14:paraId="2EAC09D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0.0065</w:t>
            </w:r>
          </w:p>
        </w:tc>
        <w:tc>
          <w:tcPr>
            <w:tcW w:w="1453" w:type="dxa"/>
            <w:shd w:val="clear" w:color="auto" w:fill="auto"/>
          </w:tcPr>
          <w:p w14:paraId="190326F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0.3163</w:t>
            </w:r>
          </w:p>
        </w:tc>
        <w:tc>
          <w:tcPr>
            <w:tcW w:w="1453" w:type="dxa"/>
            <w:shd w:val="clear" w:color="auto" w:fill="auto"/>
          </w:tcPr>
          <w:p w14:paraId="28F9EC9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0.0051</w:t>
            </w:r>
          </w:p>
        </w:tc>
        <w:tc>
          <w:tcPr>
            <w:tcW w:w="1453" w:type="dxa"/>
            <w:shd w:val="clear" w:color="auto" w:fill="auto"/>
          </w:tcPr>
          <w:p w14:paraId="16F5BB5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0.3321</w:t>
            </w:r>
          </w:p>
        </w:tc>
        <w:tc>
          <w:tcPr>
            <w:tcW w:w="1453" w:type="dxa"/>
            <w:shd w:val="clear" w:color="auto" w:fill="auto"/>
          </w:tcPr>
          <w:p w14:paraId="6C21B13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0.0017</w:t>
            </w:r>
          </w:p>
        </w:tc>
      </w:tr>
      <w:tr w:rsidR="009650C3" w:rsidRPr="009650C3" w14:paraId="6589B3F3" w14:textId="77777777" w:rsidTr="00FD7AAE">
        <w:tc>
          <w:tcPr>
            <w:tcW w:w="3544" w:type="dxa"/>
            <w:shd w:val="clear" w:color="auto" w:fill="auto"/>
          </w:tcPr>
          <w:p w14:paraId="5BC1AF66"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t xml:space="preserve">Exudates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DIS score</w:t>
            </w:r>
          </w:p>
        </w:tc>
        <w:tc>
          <w:tcPr>
            <w:tcW w:w="1453" w:type="dxa"/>
            <w:shd w:val="clear" w:color="auto" w:fill="auto"/>
          </w:tcPr>
          <w:p w14:paraId="3072B286"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0.0488</w:t>
            </w:r>
          </w:p>
        </w:tc>
        <w:tc>
          <w:tcPr>
            <w:tcW w:w="1453" w:type="dxa"/>
            <w:shd w:val="clear" w:color="auto" w:fill="auto"/>
          </w:tcPr>
          <w:p w14:paraId="3B3789AF"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0.6732</w:t>
            </w:r>
          </w:p>
        </w:tc>
        <w:tc>
          <w:tcPr>
            <w:tcW w:w="1453" w:type="dxa"/>
            <w:shd w:val="clear" w:color="auto" w:fill="auto"/>
          </w:tcPr>
          <w:p w14:paraId="5CA9D198"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0.1708</w:t>
            </w:r>
          </w:p>
        </w:tc>
        <w:tc>
          <w:tcPr>
            <w:tcW w:w="1453" w:type="dxa"/>
            <w:shd w:val="clear" w:color="auto" w:fill="auto"/>
          </w:tcPr>
          <w:p w14:paraId="79DA97F2"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0.1136</w:t>
            </w:r>
          </w:p>
        </w:tc>
        <w:tc>
          <w:tcPr>
            <w:tcW w:w="1453" w:type="dxa"/>
            <w:shd w:val="clear" w:color="auto" w:fill="auto"/>
          </w:tcPr>
          <w:p w14:paraId="5204160D"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0.0345</w:t>
            </w:r>
          </w:p>
        </w:tc>
        <w:tc>
          <w:tcPr>
            <w:tcW w:w="1453" w:type="dxa"/>
            <w:shd w:val="clear" w:color="auto" w:fill="auto"/>
          </w:tcPr>
          <w:p w14:paraId="01CEC35F"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0.7655</w:t>
            </w:r>
          </w:p>
        </w:tc>
        <w:tc>
          <w:tcPr>
            <w:tcW w:w="1453" w:type="dxa"/>
            <w:shd w:val="clear" w:color="auto" w:fill="auto"/>
          </w:tcPr>
          <w:p w14:paraId="7429D466"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0.1180</w:t>
            </w:r>
          </w:p>
        </w:tc>
        <w:tc>
          <w:tcPr>
            <w:tcW w:w="1453" w:type="dxa"/>
            <w:shd w:val="clear" w:color="auto" w:fill="auto"/>
          </w:tcPr>
          <w:p w14:paraId="03C6327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0.2764</w:t>
            </w:r>
          </w:p>
        </w:tc>
      </w:tr>
      <w:tr w:rsidR="009650C3" w:rsidRPr="009650C3" w14:paraId="585DAD5B" w14:textId="77777777" w:rsidTr="00FD7AAE">
        <w:tc>
          <w:tcPr>
            <w:tcW w:w="3544" w:type="dxa"/>
            <w:shd w:val="clear" w:color="auto" w:fill="auto"/>
          </w:tcPr>
          <w:p w14:paraId="6EC95322"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t xml:space="preserve">Exudates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SEA score</w:t>
            </w:r>
          </w:p>
        </w:tc>
        <w:tc>
          <w:tcPr>
            <w:tcW w:w="1453" w:type="dxa"/>
            <w:shd w:val="clear" w:color="auto" w:fill="auto"/>
          </w:tcPr>
          <w:p w14:paraId="3C8721BC"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0.3382</w:t>
            </w:r>
          </w:p>
        </w:tc>
        <w:tc>
          <w:tcPr>
            <w:tcW w:w="1453" w:type="dxa"/>
            <w:shd w:val="clear" w:color="auto" w:fill="auto"/>
          </w:tcPr>
          <w:p w14:paraId="2725EFCE"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0.0026</w:t>
            </w:r>
          </w:p>
        </w:tc>
        <w:tc>
          <w:tcPr>
            <w:tcW w:w="1453" w:type="dxa"/>
            <w:shd w:val="clear" w:color="auto" w:fill="auto"/>
          </w:tcPr>
          <w:p w14:paraId="756D88C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0.1612</w:t>
            </w:r>
          </w:p>
        </w:tc>
        <w:tc>
          <w:tcPr>
            <w:tcW w:w="1453" w:type="dxa"/>
            <w:shd w:val="clear" w:color="auto" w:fill="auto"/>
          </w:tcPr>
          <w:p w14:paraId="06242291"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0.1358</w:t>
            </w:r>
          </w:p>
        </w:tc>
        <w:tc>
          <w:tcPr>
            <w:tcW w:w="1453" w:type="dxa"/>
            <w:shd w:val="clear" w:color="auto" w:fill="auto"/>
          </w:tcPr>
          <w:p w14:paraId="334ECF0C"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0.2482</w:t>
            </w:r>
          </w:p>
        </w:tc>
        <w:tc>
          <w:tcPr>
            <w:tcW w:w="1453" w:type="dxa"/>
            <w:shd w:val="clear" w:color="auto" w:fill="auto"/>
          </w:tcPr>
          <w:p w14:paraId="7169C5F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0.0296</w:t>
            </w:r>
          </w:p>
        </w:tc>
        <w:tc>
          <w:tcPr>
            <w:tcW w:w="1453" w:type="dxa"/>
            <w:shd w:val="clear" w:color="auto" w:fill="auto"/>
          </w:tcPr>
          <w:p w14:paraId="01DB8C71"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0.3342</w:t>
            </w:r>
          </w:p>
        </w:tc>
        <w:tc>
          <w:tcPr>
            <w:tcW w:w="1453" w:type="dxa"/>
            <w:shd w:val="clear" w:color="auto" w:fill="auto"/>
          </w:tcPr>
          <w:p w14:paraId="5EA76F17"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0.0016</w:t>
            </w:r>
          </w:p>
        </w:tc>
      </w:tr>
      <w:tr w:rsidR="009650C3" w:rsidRPr="009650C3" w14:paraId="7D5C12BA" w14:textId="77777777" w:rsidTr="00FD7AAE">
        <w:tc>
          <w:tcPr>
            <w:tcW w:w="3544" w:type="dxa"/>
            <w:shd w:val="clear" w:color="auto" w:fill="auto"/>
          </w:tcPr>
          <w:p w14:paraId="1CD07166"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t xml:space="preserve">Exudates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DEC score</w:t>
            </w:r>
          </w:p>
        </w:tc>
        <w:tc>
          <w:tcPr>
            <w:tcW w:w="1453" w:type="dxa"/>
            <w:shd w:val="clear" w:color="auto" w:fill="auto"/>
          </w:tcPr>
          <w:p w14:paraId="039B1AC5"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−0.1426</w:t>
            </w:r>
          </w:p>
        </w:tc>
        <w:tc>
          <w:tcPr>
            <w:tcW w:w="1453" w:type="dxa"/>
            <w:shd w:val="clear" w:color="auto" w:fill="auto"/>
          </w:tcPr>
          <w:p w14:paraId="705E9A55"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0.2160</w:t>
            </w:r>
          </w:p>
        </w:tc>
        <w:tc>
          <w:tcPr>
            <w:tcW w:w="1453" w:type="dxa"/>
            <w:shd w:val="clear" w:color="auto" w:fill="auto"/>
          </w:tcPr>
          <w:p w14:paraId="78539381"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−0.0752</w:t>
            </w:r>
          </w:p>
        </w:tc>
        <w:tc>
          <w:tcPr>
            <w:tcW w:w="1453" w:type="dxa"/>
            <w:shd w:val="clear" w:color="auto" w:fill="auto"/>
          </w:tcPr>
          <w:p w14:paraId="394EB9F8"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0.4886</w:t>
            </w:r>
          </w:p>
        </w:tc>
        <w:tc>
          <w:tcPr>
            <w:tcW w:w="1453" w:type="dxa"/>
            <w:shd w:val="clear" w:color="auto" w:fill="auto"/>
          </w:tcPr>
          <w:p w14:paraId="1C412D8C"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−0.1426</w:t>
            </w:r>
          </w:p>
        </w:tc>
        <w:tc>
          <w:tcPr>
            <w:tcW w:w="1453" w:type="dxa"/>
            <w:shd w:val="clear" w:color="auto" w:fill="auto"/>
          </w:tcPr>
          <w:p w14:paraId="0B7D0E28"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0.2160</w:t>
            </w:r>
          </w:p>
        </w:tc>
        <w:tc>
          <w:tcPr>
            <w:tcW w:w="1453" w:type="dxa"/>
            <w:shd w:val="clear" w:color="auto" w:fill="auto"/>
          </w:tcPr>
          <w:p w14:paraId="5794D425"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−0.0752</w:t>
            </w:r>
          </w:p>
        </w:tc>
        <w:tc>
          <w:tcPr>
            <w:tcW w:w="1453" w:type="dxa"/>
            <w:shd w:val="clear" w:color="auto" w:fill="auto"/>
          </w:tcPr>
          <w:p w14:paraId="039B7174"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0.4886</w:t>
            </w:r>
          </w:p>
        </w:tc>
      </w:tr>
      <w:tr w:rsidR="009650C3" w:rsidRPr="009650C3" w14:paraId="3EB3D0EB" w14:textId="77777777" w:rsidTr="00FD7AAE">
        <w:tc>
          <w:tcPr>
            <w:tcW w:w="3544" w:type="dxa"/>
            <w:shd w:val="clear" w:color="auto" w:fill="auto"/>
          </w:tcPr>
          <w:p w14:paraId="5047747D"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lastRenderedPageBreak/>
              <w:t xml:space="preserve">Exudates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LPF score</w:t>
            </w:r>
          </w:p>
        </w:tc>
        <w:tc>
          <w:tcPr>
            <w:tcW w:w="1453" w:type="dxa"/>
            <w:shd w:val="clear" w:color="auto" w:fill="auto"/>
          </w:tcPr>
          <w:p w14:paraId="604CB042"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0.3638</w:t>
            </w:r>
          </w:p>
        </w:tc>
        <w:tc>
          <w:tcPr>
            <w:tcW w:w="1453" w:type="dxa"/>
            <w:shd w:val="clear" w:color="auto" w:fill="auto"/>
          </w:tcPr>
          <w:p w14:paraId="7912AD7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0.1826</w:t>
            </w:r>
          </w:p>
        </w:tc>
        <w:tc>
          <w:tcPr>
            <w:tcW w:w="1453" w:type="dxa"/>
            <w:shd w:val="clear" w:color="auto" w:fill="auto"/>
          </w:tcPr>
          <w:p w14:paraId="5C949D3E"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0.4809</w:t>
            </w:r>
          </w:p>
        </w:tc>
        <w:tc>
          <w:tcPr>
            <w:tcW w:w="1453" w:type="dxa"/>
            <w:shd w:val="clear" w:color="auto" w:fill="auto"/>
          </w:tcPr>
          <w:p w14:paraId="4C614198"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0.0696</w:t>
            </w:r>
          </w:p>
        </w:tc>
        <w:tc>
          <w:tcPr>
            <w:tcW w:w="1453" w:type="dxa"/>
            <w:shd w:val="clear" w:color="auto" w:fill="auto"/>
          </w:tcPr>
          <w:p w14:paraId="4A1E378A"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0.2750</w:t>
            </w:r>
          </w:p>
        </w:tc>
        <w:tc>
          <w:tcPr>
            <w:tcW w:w="1453" w:type="dxa"/>
            <w:shd w:val="clear" w:color="auto" w:fill="auto"/>
          </w:tcPr>
          <w:p w14:paraId="0445826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0.3213</w:t>
            </w:r>
          </w:p>
        </w:tc>
        <w:tc>
          <w:tcPr>
            <w:tcW w:w="1453" w:type="dxa"/>
            <w:shd w:val="clear" w:color="auto" w:fill="auto"/>
          </w:tcPr>
          <w:p w14:paraId="79A75D29"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0.4682</w:t>
            </w:r>
          </w:p>
        </w:tc>
        <w:tc>
          <w:tcPr>
            <w:tcW w:w="1453" w:type="dxa"/>
            <w:shd w:val="clear" w:color="auto" w:fill="auto"/>
          </w:tcPr>
          <w:p w14:paraId="24ADE841"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0.0784</w:t>
            </w:r>
          </w:p>
        </w:tc>
      </w:tr>
      <w:tr w:rsidR="009650C3" w:rsidRPr="009650C3" w14:paraId="38CDAA2B" w14:textId="77777777" w:rsidTr="00FD7AAE">
        <w:tc>
          <w:tcPr>
            <w:tcW w:w="3544" w:type="dxa"/>
            <w:shd w:val="clear" w:color="auto" w:fill="auto"/>
          </w:tcPr>
          <w:p w14:paraId="13628FE8" w14:textId="77777777" w:rsidR="009650C3" w:rsidRPr="009650C3" w:rsidRDefault="009650C3" w:rsidP="009650C3">
            <w:pPr>
              <w:rPr>
                <w:rFonts w:ascii="Arial" w:hAnsi="Arial" w:cs="Arial"/>
                <w:sz w:val="21"/>
                <w:szCs w:val="21"/>
                <w:lang w:val="en-US"/>
              </w:rPr>
            </w:pPr>
          </w:p>
        </w:tc>
        <w:tc>
          <w:tcPr>
            <w:tcW w:w="1453" w:type="dxa"/>
            <w:shd w:val="clear" w:color="auto" w:fill="auto"/>
          </w:tcPr>
          <w:p w14:paraId="4737642A"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330A7188"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32B232D1"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79544F8B"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327C7C9C"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6CC542E9"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66A4E778" w14:textId="77777777" w:rsidR="009650C3" w:rsidRPr="009650C3" w:rsidRDefault="009650C3" w:rsidP="009650C3">
            <w:pPr>
              <w:jc w:val="center"/>
              <w:rPr>
                <w:rFonts w:ascii="Arial" w:hAnsi="Arial" w:cs="Arial"/>
                <w:sz w:val="21"/>
                <w:szCs w:val="21"/>
                <w:lang w:val="en-US"/>
              </w:rPr>
            </w:pPr>
          </w:p>
        </w:tc>
        <w:tc>
          <w:tcPr>
            <w:tcW w:w="1453" w:type="dxa"/>
            <w:shd w:val="clear" w:color="auto" w:fill="auto"/>
          </w:tcPr>
          <w:p w14:paraId="5F50C620" w14:textId="77777777" w:rsidR="009650C3" w:rsidRPr="009650C3" w:rsidRDefault="009650C3" w:rsidP="009650C3">
            <w:pPr>
              <w:jc w:val="center"/>
              <w:rPr>
                <w:rFonts w:ascii="Arial" w:hAnsi="Arial" w:cs="Arial"/>
                <w:sz w:val="21"/>
                <w:szCs w:val="21"/>
                <w:lang w:val="en-US"/>
              </w:rPr>
            </w:pPr>
          </w:p>
        </w:tc>
      </w:tr>
      <w:tr w:rsidR="009650C3" w:rsidRPr="009650C3" w14:paraId="515D1481" w14:textId="77777777" w:rsidTr="00FD7AAE">
        <w:tc>
          <w:tcPr>
            <w:tcW w:w="3544" w:type="dxa"/>
            <w:shd w:val="clear" w:color="auto" w:fill="auto"/>
          </w:tcPr>
          <w:p w14:paraId="450606B7"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total score</w:t>
            </w:r>
          </w:p>
        </w:tc>
        <w:tc>
          <w:tcPr>
            <w:tcW w:w="1453" w:type="dxa"/>
            <w:shd w:val="clear" w:color="auto" w:fill="auto"/>
          </w:tcPr>
          <w:p w14:paraId="133C852E" w14:textId="193E43DD"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0.161</w:t>
            </w:r>
            <w:r w:rsidR="005E5A14" w:rsidRPr="00A16EF7">
              <w:rPr>
                <w:rFonts w:ascii="Arial" w:hAnsi="Arial" w:cs="Arial"/>
                <w:sz w:val="21"/>
                <w:szCs w:val="21"/>
                <w:lang w:val="en-US"/>
              </w:rPr>
              <w:t>9</w:t>
            </w:r>
          </w:p>
        </w:tc>
        <w:tc>
          <w:tcPr>
            <w:tcW w:w="1453" w:type="dxa"/>
            <w:shd w:val="clear" w:color="auto" w:fill="auto"/>
          </w:tcPr>
          <w:p w14:paraId="13CE025E" w14:textId="0E021412"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w:t>
            </w:r>
            <w:r w:rsidR="005E5A14" w:rsidRPr="00A16EF7">
              <w:rPr>
                <w:rFonts w:ascii="Arial" w:hAnsi="Arial" w:cs="Arial"/>
                <w:sz w:val="21"/>
                <w:szCs w:val="21"/>
                <w:lang w:val="en-US"/>
              </w:rPr>
              <w:t>595</w:t>
            </w:r>
          </w:p>
        </w:tc>
        <w:tc>
          <w:tcPr>
            <w:tcW w:w="1453" w:type="dxa"/>
            <w:shd w:val="clear" w:color="auto" w:fill="auto"/>
          </w:tcPr>
          <w:p w14:paraId="613D7CA7" w14:textId="2C03274B"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w:t>
            </w:r>
            <w:r w:rsidR="007B5C89" w:rsidRPr="00A16EF7">
              <w:rPr>
                <w:rFonts w:ascii="Arial" w:hAnsi="Arial" w:cs="Arial"/>
                <w:sz w:val="21"/>
                <w:szCs w:val="21"/>
                <w:lang w:val="en-US"/>
              </w:rPr>
              <w:t>806</w:t>
            </w:r>
          </w:p>
        </w:tc>
        <w:tc>
          <w:tcPr>
            <w:tcW w:w="1453" w:type="dxa"/>
            <w:shd w:val="clear" w:color="auto" w:fill="auto"/>
          </w:tcPr>
          <w:p w14:paraId="0EE40ED4" w14:textId="1504EFBE"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w:t>
            </w:r>
            <w:r w:rsidR="007B5C89" w:rsidRPr="00A16EF7">
              <w:rPr>
                <w:rFonts w:ascii="Arial" w:hAnsi="Arial" w:cs="Arial"/>
                <w:sz w:val="21"/>
                <w:szCs w:val="21"/>
                <w:lang w:val="en-US"/>
              </w:rPr>
              <w:t>3</w:t>
            </w:r>
          </w:p>
        </w:tc>
        <w:tc>
          <w:tcPr>
            <w:tcW w:w="1453" w:type="dxa"/>
            <w:shd w:val="clear" w:color="auto" w:fill="auto"/>
          </w:tcPr>
          <w:p w14:paraId="5E198DAA" w14:textId="796E16E0"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w:t>
            </w:r>
            <w:r w:rsidR="005E5A14" w:rsidRPr="00A16EF7">
              <w:rPr>
                <w:rFonts w:ascii="Arial" w:hAnsi="Arial" w:cs="Arial"/>
                <w:sz w:val="21"/>
                <w:szCs w:val="21"/>
                <w:lang w:val="en-US"/>
              </w:rPr>
              <w:t>427</w:t>
            </w:r>
          </w:p>
        </w:tc>
        <w:tc>
          <w:tcPr>
            <w:tcW w:w="1453" w:type="dxa"/>
            <w:shd w:val="clear" w:color="auto" w:fill="auto"/>
          </w:tcPr>
          <w:p w14:paraId="155CAADF" w14:textId="0F707AD3"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w:t>
            </w:r>
            <w:r w:rsidR="005E5A14" w:rsidRPr="00A16EF7">
              <w:rPr>
                <w:rFonts w:ascii="Arial" w:hAnsi="Arial" w:cs="Arial"/>
                <w:sz w:val="21"/>
                <w:szCs w:val="21"/>
                <w:lang w:val="en-US"/>
              </w:rPr>
              <w:t>157</w:t>
            </w:r>
          </w:p>
        </w:tc>
        <w:tc>
          <w:tcPr>
            <w:tcW w:w="1453" w:type="dxa"/>
            <w:shd w:val="clear" w:color="auto" w:fill="auto"/>
          </w:tcPr>
          <w:p w14:paraId="1F13E702" w14:textId="6924B669"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w:t>
            </w:r>
            <w:r w:rsidR="007B5C89" w:rsidRPr="00A16EF7">
              <w:rPr>
                <w:rFonts w:ascii="Arial" w:hAnsi="Arial" w:cs="Arial"/>
                <w:sz w:val="21"/>
                <w:szCs w:val="21"/>
                <w:lang w:val="en-US"/>
              </w:rPr>
              <w:t>504</w:t>
            </w:r>
          </w:p>
        </w:tc>
        <w:tc>
          <w:tcPr>
            <w:tcW w:w="1453" w:type="dxa"/>
            <w:shd w:val="clear" w:color="auto" w:fill="auto"/>
          </w:tcPr>
          <w:p w14:paraId="599201D4" w14:textId="1C8EA0C6" w:rsidR="009650C3" w:rsidRPr="00A16EF7" w:rsidRDefault="007B5C89" w:rsidP="009650C3">
            <w:pPr>
              <w:jc w:val="center"/>
              <w:rPr>
                <w:rFonts w:ascii="Arial" w:hAnsi="Arial" w:cs="Arial"/>
                <w:sz w:val="21"/>
                <w:szCs w:val="21"/>
                <w:lang w:val="en-US"/>
              </w:rPr>
            </w:pPr>
            <w:r w:rsidRPr="00A16EF7">
              <w:rPr>
                <w:rFonts w:ascii="Arial" w:hAnsi="Arial" w:cs="Arial"/>
                <w:sz w:val="21"/>
                <w:szCs w:val="21"/>
                <w:lang w:val="en-US"/>
              </w:rPr>
              <w:t xml:space="preserve">&lt; </w:t>
            </w:r>
            <w:r w:rsidR="009650C3" w:rsidRPr="00A16EF7">
              <w:rPr>
                <w:rFonts w:ascii="Arial" w:hAnsi="Arial" w:cs="Arial"/>
                <w:sz w:val="21"/>
                <w:szCs w:val="21"/>
                <w:lang w:val="en-US"/>
              </w:rPr>
              <w:t>0.0001</w:t>
            </w:r>
          </w:p>
        </w:tc>
      </w:tr>
      <w:tr w:rsidR="009650C3" w:rsidRPr="009650C3" w14:paraId="139D0D0D" w14:textId="77777777" w:rsidTr="00FD7AAE">
        <w:tc>
          <w:tcPr>
            <w:tcW w:w="3544" w:type="dxa"/>
            <w:shd w:val="clear" w:color="auto" w:fill="auto"/>
          </w:tcPr>
          <w:p w14:paraId="7AE887AE"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EI score</w:t>
            </w:r>
          </w:p>
        </w:tc>
        <w:tc>
          <w:tcPr>
            <w:tcW w:w="1453" w:type="dxa"/>
            <w:shd w:val="clear" w:color="auto" w:fill="auto"/>
          </w:tcPr>
          <w:p w14:paraId="45AA10D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0.3010</w:t>
            </w:r>
          </w:p>
        </w:tc>
        <w:tc>
          <w:tcPr>
            <w:tcW w:w="1453" w:type="dxa"/>
            <w:shd w:val="clear" w:color="auto" w:fill="auto"/>
          </w:tcPr>
          <w:p w14:paraId="285551B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0.0078</w:t>
            </w:r>
          </w:p>
        </w:tc>
        <w:tc>
          <w:tcPr>
            <w:tcW w:w="1453" w:type="dxa"/>
            <w:shd w:val="clear" w:color="auto" w:fill="auto"/>
          </w:tcPr>
          <w:p w14:paraId="6C2D91A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0.4116</w:t>
            </w:r>
          </w:p>
        </w:tc>
        <w:tc>
          <w:tcPr>
            <w:tcW w:w="1453" w:type="dxa"/>
            <w:shd w:val="clear" w:color="auto" w:fill="auto"/>
          </w:tcPr>
          <w:p w14:paraId="2B38C2C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0.0001</w:t>
            </w:r>
          </w:p>
        </w:tc>
        <w:tc>
          <w:tcPr>
            <w:tcW w:w="1453" w:type="dxa"/>
            <w:shd w:val="clear" w:color="auto" w:fill="auto"/>
          </w:tcPr>
          <w:p w14:paraId="3B9423E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0.2994</w:t>
            </w:r>
          </w:p>
        </w:tc>
        <w:tc>
          <w:tcPr>
            <w:tcW w:w="1453" w:type="dxa"/>
            <w:shd w:val="clear" w:color="auto" w:fill="auto"/>
          </w:tcPr>
          <w:p w14:paraId="3D3335A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0.0082</w:t>
            </w:r>
          </w:p>
        </w:tc>
        <w:tc>
          <w:tcPr>
            <w:tcW w:w="1453" w:type="dxa"/>
            <w:shd w:val="clear" w:color="auto" w:fill="auto"/>
          </w:tcPr>
          <w:p w14:paraId="709F345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0.4764</w:t>
            </w:r>
          </w:p>
        </w:tc>
        <w:tc>
          <w:tcPr>
            <w:tcW w:w="1453" w:type="dxa"/>
            <w:shd w:val="clear" w:color="auto" w:fill="auto"/>
          </w:tcPr>
          <w:p w14:paraId="26A7EF8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07C93F74" w14:textId="77777777" w:rsidTr="00FD7AAE">
        <w:tc>
          <w:tcPr>
            <w:tcW w:w="3544" w:type="dxa"/>
            <w:shd w:val="clear" w:color="auto" w:fill="auto"/>
          </w:tcPr>
          <w:p w14:paraId="0B0A5AA2"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BZH score</w:t>
            </w:r>
          </w:p>
        </w:tc>
        <w:tc>
          <w:tcPr>
            <w:tcW w:w="1453" w:type="dxa"/>
            <w:shd w:val="clear" w:color="auto" w:fill="auto"/>
          </w:tcPr>
          <w:p w14:paraId="2743A11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0.2097</w:t>
            </w:r>
          </w:p>
        </w:tc>
        <w:tc>
          <w:tcPr>
            <w:tcW w:w="1453" w:type="dxa"/>
            <w:shd w:val="clear" w:color="auto" w:fill="auto"/>
          </w:tcPr>
          <w:p w14:paraId="6887B79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0.0672</w:t>
            </w:r>
          </w:p>
        </w:tc>
        <w:tc>
          <w:tcPr>
            <w:tcW w:w="1453" w:type="dxa"/>
            <w:shd w:val="clear" w:color="auto" w:fill="auto"/>
          </w:tcPr>
          <w:p w14:paraId="399AD33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0.4642</w:t>
            </w:r>
          </w:p>
        </w:tc>
        <w:tc>
          <w:tcPr>
            <w:tcW w:w="1453" w:type="dxa"/>
            <w:shd w:val="clear" w:color="auto" w:fill="auto"/>
          </w:tcPr>
          <w:p w14:paraId="03A63AD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1B2B99E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0.1642</w:t>
            </w:r>
          </w:p>
        </w:tc>
        <w:tc>
          <w:tcPr>
            <w:tcW w:w="1453" w:type="dxa"/>
            <w:shd w:val="clear" w:color="auto" w:fill="auto"/>
          </w:tcPr>
          <w:p w14:paraId="72BCFAC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0.1537</w:t>
            </w:r>
          </w:p>
        </w:tc>
        <w:tc>
          <w:tcPr>
            <w:tcW w:w="1453" w:type="dxa"/>
            <w:shd w:val="clear" w:color="auto" w:fill="auto"/>
          </w:tcPr>
          <w:p w14:paraId="56EE854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0.4681</w:t>
            </w:r>
          </w:p>
        </w:tc>
        <w:tc>
          <w:tcPr>
            <w:tcW w:w="1453" w:type="dxa"/>
            <w:shd w:val="clear" w:color="auto" w:fill="auto"/>
          </w:tcPr>
          <w:p w14:paraId="177BE9E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59EB32AF" w14:textId="77777777" w:rsidTr="00FD7AAE">
        <w:tc>
          <w:tcPr>
            <w:tcW w:w="3544" w:type="dxa"/>
            <w:shd w:val="clear" w:color="auto" w:fill="auto"/>
          </w:tcPr>
          <w:p w14:paraId="4E93F445"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EA score</w:t>
            </w:r>
          </w:p>
        </w:tc>
        <w:tc>
          <w:tcPr>
            <w:tcW w:w="1453" w:type="dxa"/>
            <w:shd w:val="clear" w:color="auto" w:fill="auto"/>
          </w:tcPr>
          <w:p w14:paraId="1D0EDE9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0.0889</w:t>
            </w:r>
          </w:p>
        </w:tc>
        <w:tc>
          <w:tcPr>
            <w:tcW w:w="1453" w:type="dxa"/>
            <w:shd w:val="clear" w:color="auto" w:fill="auto"/>
          </w:tcPr>
          <w:p w14:paraId="5E7D694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0.4419</w:t>
            </w:r>
          </w:p>
        </w:tc>
        <w:tc>
          <w:tcPr>
            <w:tcW w:w="1453" w:type="dxa"/>
            <w:shd w:val="clear" w:color="auto" w:fill="auto"/>
          </w:tcPr>
          <w:p w14:paraId="0C3C5AE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0.0745</w:t>
            </w:r>
          </w:p>
        </w:tc>
        <w:tc>
          <w:tcPr>
            <w:tcW w:w="1453" w:type="dxa"/>
            <w:shd w:val="clear" w:color="auto" w:fill="auto"/>
          </w:tcPr>
          <w:p w14:paraId="02790E4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0.4957</w:t>
            </w:r>
          </w:p>
        </w:tc>
        <w:tc>
          <w:tcPr>
            <w:tcW w:w="1453" w:type="dxa"/>
            <w:shd w:val="clear" w:color="auto" w:fill="auto"/>
          </w:tcPr>
          <w:p w14:paraId="7925FEB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0.1106</w:t>
            </w:r>
          </w:p>
        </w:tc>
        <w:tc>
          <w:tcPr>
            <w:tcW w:w="1453" w:type="dxa"/>
            <w:shd w:val="clear" w:color="auto" w:fill="auto"/>
          </w:tcPr>
          <w:p w14:paraId="41A926B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0.3381</w:t>
            </w:r>
          </w:p>
        </w:tc>
        <w:tc>
          <w:tcPr>
            <w:tcW w:w="1453" w:type="dxa"/>
            <w:shd w:val="clear" w:color="auto" w:fill="auto"/>
          </w:tcPr>
          <w:p w14:paraId="113F3DD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0.1692</w:t>
            </w:r>
          </w:p>
        </w:tc>
        <w:tc>
          <w:tcPr>
            <w:tcW w:w="1453" w:type="dxa"/>
            <w:shd w:val="clear" w:color="auto" w:fill="auto"/>
          </w:tcPr>
          <w:p w14:paraId="4233D7D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0.1193</w:t>
            </w:r>
          </w:p>
        </w:tc>
      </w:tr>
      <w:tr w:rsidR="009650C3" w:rsidRPr="009650C3" w14:paraId="77F2D2A2" w14:textId="77777777" w:rsidTr="00FD7AAE">
        <w:tc>
          <w:tcPr>
            <w:tcW w:w="3544" w:type="dxa"/>
            <w:shd w:val="clear" w:color="auto" w:fill="auto"/>
          </w:tcPr>
          <w:p w14:paraId="2F044189"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SL score</w:t>
            </w:r>
          </w:p>
        </w:tc>
        <w:tc>
          <w:tcPr>
            <w:tcW w:w="1453" w:type="dxa"/>
            <w:shd w:val="clear" w:color="auto" w:fill="auto"/>
          </w:tcPr>
          <w:p w14:paraId="5152F61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0.1499</w:t>
            </w:r>
          </w:p>
        </w:tc>
        <w:tc>
          <w:tcPr>
            <w:tcW w:w="1453" w:type="dxa"/>
            <w:shd w:val="clear" w:color="auto" w:fill="auto"/>
          </w:tcPr>
          <w:p w14:paraId="76B6C71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0.1932</w:t>
            </w:r>
          </w:p>
        </w:tc>
        <w:tc>
          <w:tcPr>
            <w:tcW w:w="1453" w:type="dxa"/>
            <w:shd w:val="clear" w:color="auto" w:fill="auto"/>
          </w:tcPr>
          <w:p w14:paraId="5D0079D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0.2532</w:t>
            </w:r>
          </w:p>
        </w:tc>
        <w:tc>
          <w:tcPr>
            <w:tcW w:w="1453" w:type="dxa"/>
            <w:shd w:val="clear" w:color="auto" w:fill="auto"/>
          </w:tcPr>
          <w:p w14:paraId="764E5D9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0.0186</w:t>
            </w:r>
          </w:p>
        </w:tc>
        <w:tc>
          <w:tcPr>
            <w:tcW w:w="1453" w:type="dxa"/>
            <w:shd w:val="clear" w:color="auto" w:fill="auto"/>
          </w:tcPr>
          <w:p w14:paraId="3769E7D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0.1157</w:t>
            </w:r>
          </w:p>
        </w:tc>
        <w:tc>
          <w:tcPr>
            <w:tcW w:w="1453" w:type="dxa"/>
            <w:shd w:val="clear" w:color="auto" w:fill="auto"/>
          </w:tcPr>
          <w:p w14:paraId="74F0DA2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0.3162</w:t>
            </w:r>
          </w:p>
        </w:tc>
        <w:tc>
          <w:tcPr>
            <w:tcW w:w="1453" w:type="dxa"/>
            <w:shd w:val="clear" w:color="auto" w:fill="auto"/>
          </w:tcPr>
          <w:p w14:paraId="56ED23D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0.2044</w:t>
            </w:r>
          </w:p>
        </w:tc>
        <w:tc>
          <w:tcPr>
            <w:tcW w:w="1453" w:type="dxa"/>
            <w:shd w:val="clear" w:color="auto" w:fill="auto"/>
          </w:tcPr>
          <w:p w14:paraId="6283DE4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0.0590</w:t>
            </w:r>
          </w:p>
        </w:tc>
      </w:tr>
      <w:tr w:rsidR="009650C3" w:rsidRPr="009650C3" w14:paraId="60E9BC70" w14:textId="77777777" w:rsidTr="00FD7AAE">
        <w:tc>
          <w:tcPr>
            <w:tcW w:w="3544" w:type="dxa"/>
            <w:shd w:val="clear" w:color="auto" w:fill="auto"/>
          </w:tcPr>
          <w:p w14:paraId="39877B53"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DIS score</w:t>
            </w:r>
          </w:p>
        </w:tc>
        <w:tc>
          <w:tcPr>
            <w:tcW w:w="1453" w:type="dxa"/>
            <w:shd w:val="clear" w:color="auto" w:fill="auto"/>
          </w:tcPr>
          <w:p w14:paraId="1D92FD5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−0.0884</w:t>
            </w:r>
          </w:p>
        </w:tc>
        <w:tc>
          <w:tcPr>
            <w:tcW w:w="1453" w:type="dxa"/>
            <w:shd w:val="clear" w:color="auto" w:fill="auto"/>
          </w:tcPr>
          <w:p w14:paraId="2B0DB27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0.4448</w:t>
            </w:r>
          </w:p>
        </w:tc>
        <w:tc>
          <w:tcPr>
            <w:tcW w:w="1453" w:type="dxa"/>
            <w:shd w:val="clear" w:color="auto" w:fill="auto"/>
          </w:tcPr>
          <w:p w14:paraId="47838FF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0.3502</w:t>
            </w:r>
          </w:p>
        </w:tc>
        <w:tc>
          <w:tcPr>
            <w:tcW w:w="1453" w:type="dxa"/>
            <w:shd w:val="clear" w:color="auto" w:fill="auto"/>
          </w:tcPr>
          <w:p w14:paraId="1D36B45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0.0009</w:t>
            </w:r>
          </w:p>
        </w:tc>
        <w:tc>
          <w:tcPr>
            <w:tcW w:w="1453" w:type="dxa"/>
            <w:shd w:val="clear" w:color="auto" w:fill="auto"/>
          </w:tcPr>
          <w:p w14:paraId="56B0937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−0.1289</w:t>
            </w:r>
          </w:p>
        </w:tc>
        <w:tc>
          <w:tcPr>
            <w:tcW w:w="1453" w:type="dxa"/>
            <w:shd w:val="clear" w:color="auto" w:fill="auto"/>
          </w:tcPr>
          <w:p w14:paraId="4F1628B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0.2639</w:t>
            </w:r>
          </w:p>
        </w:tc>
        <w:tc>
          <w:tcPr>
            <w:tcW w:w="1453" w:type="dxa"/>
            <w:shd w:val="clear" w:color="auto" w:fill="auto"/>
          </w:tcPr>
          <w:p w14:paraId="2025420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0.2821</w:t>
            </w:r>
          </w:p>
        </w:tc>
        <w:tc>
          <w:tcPr>
            <w:tcW w:w="1453" w:type="dxa"/>
            <w:shd w:val="clear" w:color="auto" w:fill="auto"/>
          </w:tcPr>
          <w:p w14:paraId="506229C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0.0085</w:t>
            </w:r>
          </w:p>
        </w:tc>
      </w:tr>
      <w:tr w:rsidR="009650C3" w:rsidRPr="009650C3" w14:paraId="67347CD3" w14:textId="77777777" w:rsidTr="00FD7AAE">
        <w:tc>
          <w:tcPr>
            <w:tcW w:w="3544" w:type="dxa"/>
            <w:shd w:val="clear" w:color="auto" w:fill="auto"/>
          </w:tcPr>
          <w:p w14:paraId="01EF0C47"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SEA score</w:t>
            </w:r>
          </w:p>
        </w:tc>
        <w:tc>
          <w:tcPr>
            <w:tcW w:w="1453" w:type="dxa"/>
            <w:shd w:val="clear" w:color="auto" w:fill="auto"/>
          </w:tcPr>
          <w:p w14:paraId="4AB6AF5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0.1424</w:t>
            </w:r>
          </w:p>
        </w:tc>
        <w:tc>
          <w:tcPr>
            <w:tcW w:w="1453" w:type="dxa"/>
            <w:shd w:val="clear" w:color="auto" w:fill="auto"/>
          </w:tcPr>
          <w:p w14:paraId="5D72B67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0.2167</w:t>
            </w:r>
          </w:p>
        </w:tc>
        <w:tc>
          <w:tcPr>
            <w:tcW w:w="1453" w:type="dxa"/>
            <w:shd w:val="clear" w:color="auto" w:fill="auto"/>
          </w:tcPr>
          <w:p w14:paraId="14CED3B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0.0234</w:t>
            </w:r>
          </w:p>
        </w:tc>
        <w:tc>
          <w:tcPr>
            <w:tcW w:w="1453" w:type="dxa"/>
            <w:shd w:val="clear" w:color="auto" w:fill="auto"/>
          </w:tcPr>
          <w:p w14:paraId="5D9DD1B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0.8306</w:t>
            </w:r>
          </w:p>
        </w:tc>
        <w:tc>
          <w:tcPr>
            <w:tcW w:w="1453" w:type="dxa"/>
            <w:shd w:val="clear" w:color="auto" w:fill="auto"/>
          </w:tcPr>
          <w:p w14:paraId="0A82AA4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0.0445</w:t>
            </w:r>
          </w:p>
        </w:tc>
        <w:tc>
          <w:tcPr>
            <w:tcW w:w="1453" w:type="dxa"/>
            <w:shd w:val="clear" w:color="auto" w:fill="auto"/>
          </w:tcPr>
          <w:p w14:paraId="51CB2EF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0.7007</w:t>
            </w:r>
          </w:p>
        </w:tc>
        <w:tc>
          <w:tcPr>
            <w:tcW w:w="1453" w:type="dxa"/>
            <w:shd w:val="clear" w:color="auto" w:fill="auto"/>
          </w:tcPr>
          <w:p w14:paraId="7AD6D83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0.1939</w:t>
            </w:r>
          </w:p>
        </w:tc>
        <w:tc>
          <w:tcPr>
            <w:tcW w:w="1453" w:type="dxa"/>
            <w:shd w:val="clear" w:color="auto" w:fill="auto"/>
          </w:tcPr>
          <w:p w14:paraId="1F32495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0.0737</w:t>
            </w:r>
          </w:p>
        </w:tc>
      </w:tr>
      <w:tr w:rsidR="009650C3" w:rsidRPr="009650C3" w14:paraId="25C69801" w14:textId="77777777" w:rsidTr="00FD7AAE">
        <w:tc>
          <w:tcPr>
            <w:tcW w:w="3544" w:type="dxa"/>
            <w:shd w:val="clear" w:color="auto" w:fill="auto"/>
          </w:tcPr>
          <w:p w14:paraId="63A58BE8"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DEC score</w:t>
            </w:r>
          </w:p>
        </w:tc>
        <w:tc>
          <w:tcPr>
            <w:tcW w:w="1453" w:type="dxa"/>
            <w:shd w:val="clear" w:color="auto" w:fill="auto"/>
          </w:tcPr>
          <w:p w14:paraId="60F53AA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0.1161</w:t>
            </w:r>
          </w:p>
        </w:tc>
        <w:tc>
          <w:tcPr>
            <w:tcW w:w="1453" w:type="dxa"/>
            <w:shd w:val="clear" w:color="auto" w:fill="auto"/>
          </w:tcPr>
          <w:p w14:paraId="3AD78CF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0.3146</w:t>
            </w:r>
          </w:p>
        </w:tc>
        <w:tc>
          <w:tcPr>
            <w:tcW w:w="1453" w:type="dxa"/>
            <w:shd w:val="clear" w:color="auto" w:fill="auto"/>
          </w:tcPr>
          <w:p w14:paraId="7A48462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−0.0080</w:t>
            </w:r>
          </w:p>
        </w:tc>
        <w:tc>
          <w:tcPr>
            <w:tcW w:w="1453" w:type="dxa"/>
            <w:shd w:val="clear" w:color="auto" w:fill="auto"/>
          </w:tcPr>
          <w:p w14:paraId="41B7751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0.9415</w:t>
            </w:r>
          </w:p>
        </w:tc>
        <w:tc>
          <w:tcPr>
            <w:tcW w:w="1453" w:type="dxa"/>
            <w:shd w:val="clear" w:color="auto" w:fill="auto"/>
          </w:tcPr>
          <w:p w14:paraId="3614058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0.1161</w:t>
            </w:r>
          </w:p>
        </w:tc>
        <w:tc>
          <w:tcPr>
            <w:tcW w:w="1453" w:type="dxa"/>
            <w:shd w:val="clear" w:color="auto" w:fill="auto"/>
          </w:tcPr>
          <w:p w14:paraId="3925679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0.3146</w:t>
            </w:r>
          </w:p>
        </w:tc>
        <w:tc>
          <w:tcPr>
            <w:tcW w:w="1453" w:type="dxa"/>
            <w:shd w:val="clear" w:color="auto" w:fill="auto"/>
          </w:tcPr>
          <w:p w14:paraId="6B03A0E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−0.0080</w:t>
            </w:r>
          </w:p>
        </w:tc>
        <w:tc>
          <w:tcPr>
            <w:tcW w:w="1453" w:type="dxa"/>
            <w:shd w:val="clear" w:color="auto" w:fill="auto"/>
          </w:tcPr>
          <w:p w14:paraId="0540E61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0.9415</w:t>
            </w:r>
          </w:p>
        </w:tc>
      </w:tr>
      <w:tr w:rsidR="009650C3" w:rsidRPr="009650C3" w14:paraId="31547BD8" w14:textId="77777777" w:rsidTr="00FD7AAE">
        <w:tc>
          <w:tcPr>
            <w:tcW w:w="3544" w:type="dxa"/>
            <w:shd w:val="clear" w:color="auto" w:fill="auto"/>
          </w:tcPr>
          <w:p w14:paraId="4EC22DF0"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Furrows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LPF score</w:t>
            </w:r>
          </w:p>
        </w:tc>
        <w:tc>
          <w:tcPr>
            <w:tcW w:w="1453" w:type="dxa"/>
            <w:shd w:val="clear" w:color="auto" w:fill="auto"/>
          </w:tcPr>
          <w:p w14:paraId="0A69264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0.1142</w:t>
            </w:r>
          </w:p>
        </w:tc>
        <w:tc>
          <w:tcPr>
            <w:tcW w:w="1453" w:type="dxa"/>
            <w:shd w:val="clear" w:color="auto" w:fill="auto"/>
          </w:tcPr>
          <w:p w14:paraId="7EEE66A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0.6854</w:t>
            </w:r>
          </w:p>
        </w:tc>
        <w:tc>
          <w:tcPr>
            <w:tcW w:w="1453" w:type="dxa"/>
            <w:shd w:val="clear" w:color="auto" w:fill="auto"/>
          </w:tcPr>
          <w:p w14:paraId="1AE608D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0.1901</w:t>
            </w:r>
          </w:p>
        </w:tc>
        <w:tc>
          <w:tcPr>
            <w:tcW w:w="1453" w:type="dxa"/>
            <w:shd w:val="clear" w:color="auto" w:fill="auto"/>
          </w:tcPr>
          <w:p w14:paraId="05EDDBA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0.4973</w:t>
            </w:r>
          </w:p>
        </w:tc>
        <w:tc>
          <w:tcPr>
            <w:tcW w:w="1453" w:type="dxa"/>
            <w:shd w:val="clear" w:color="auto" w:fill="auto"/>
          </w:tcPr>
          <w:p w14:paraId="11113ED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0.2025</w:t>
            </w:r>
          </w:p>
        </w:tc>
        <w:tc>
          <w:tcPr>
            <w:tcW w:w="1453" w:type="dxa"/>
            <w:shd w:val="clear" w:color="auto" w:fill="auto"/>
          </w:tcPr>
          <w:p w14:paraId="5DA45A0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0.4692</w:t>
            </w:r>
          </w:p>
        </w:tc>
        <w:tc>
          <w:tcPr>
            <w:tcW w:w="1453" w:type="dxa"/>
            <w:shd w:val="clear" w:color="auto" w:fill="auto"/>
          </w:tcPr>
          <w:p w14:paraId="051F9B6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0.1914</w:t>
            </w:r>
          </w:p>
        </w:tc>
        <w:tc>
          <w:tcPr>
            <w:tcW w:w="1453" w:type="dxa"/>
            <w:shd w:val="clear" w:color="auto" w:fill="auto"/>
          </w:tcPr>
          <w:p w14:paraId="2899DA3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0.4945</w:t>
            </w:r>
          </w:p>
        </w:tc>
      </w:tr>
      <w:tr w:rsidR="009650C3" w:rsidRPr="009650C3" w14:paraId="0DFE2217" w14:textId="77777777" w:rsidTr="00FD7AAE">
        <w:tc>
          <w:tcPr>
            <w:tcW w:w="3544" w:type="dxa"/>
            <w:shd w:val="clear" w:color="auto" w:fill="auto"/>
          </w:tcPr>
          <w:p w14:paraId="111FD27B" w14:textId="77777777" w:rsidR="009650C3" w:rsidRPr="00A16EF7" w:rsidRDefault="009650C3" w:rsidP="009650C3">
            <w:pPr>
              <w:rPr>
                <w:rFonts w:ascii="Arial" w:hAnsi="Arial" w:cs="Arial"/>
                <w:sz w:val="21"/>
                <w:szCs w:val="21"/>
                <w:lang w:val="en-US"/>
              </w:rPr>
            </w:pPr>
          </w:p>
        </w:tc>
        <w:tc>
          <w:tcPr>
            <w:tcW w:w="1453" w:type="dxa"/>
            <w:shd w:val="clear" w:color="auto" w:fill="auto"/>
          </w:tcPr>
          <w:p w14:paraId="0CDA7754"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34207F4C"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5DC05FC6"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38270E9D"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4D687526"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3B632406"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6569BF43" w14:textId="77777777" w:rsidR="009650C3" w:rsidRPr="00A16EF7" w:rsidRDefault="009650C3" w:rsidP="009650C3">
            <w:pPr>
              <w:jc w:val="center"/>
              <w:rPr>
                <w:rFonts w:ascii="Arial" w:hAnsi="Arial" w:cs="Arial"/>
                <w:sz w:val="21"/>
                <w:szCs w:val="21"/>
                <w:lang w:val="en-US"/>
              </w:rPr>
            </w:pPr>
          </w:p>
        </w:tc>
        <w:tc>
          <w:tcPr>
            <w:tcW w:w="1453" w:type="dxa"/>
            <w:shd w:val="clear" w:color="auto" w:fill="auto"/>
          </w:tcPr>
          <w:p w14:paraId="24DB5950" w14:textId="77777777" w:rsidR="009650C3" w:rsidRPr="00A16EF7" w:rsidRDefault="009650C3" w:rsidP="009650C3">
            <w:pPr>
              <w:jc w:val="center"/>
              <w:rPr>
                <w:rFonts w:ascii="Arial" w:hAnsi="Arial" w:cs="Arial"/>
                <w:sz w:val="21"/>
                <w:szCs w:val="21"/>
                <w:lang w:val="en-US"/>
              </w:rPr>
            </w:pPr>
          </w:p>
        </w:tc>
      </w:tr>
      <w:tr w:rsidR="009650C3" w:rsidRPr="009650C3" w14:paraId="12D82D08" w14:textId="77777777" w:rsidTr="00FD7AAE">
        <w:tc>
          <w:tcPr>
            <w:tcW w:w="3544" w:type="dxa"/>
            <w:shd w:val="clear" w:color="auto" w:fill="auto"/>
          </w:tcPr>
          <w:p w14:paraId="696E7F87"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total score</w:t>
            </w:r>
          </w:p>
        </w:tc>
        <w:tc>
          <w:tcPr>
            <w:tcW w:w="1453" w:type="dxa"/>
            <w:shd w:val="clear" w:color="auto" w:fill="auto"/>
          </w:tcPr>
          <w:p w14:paraId="4F1F6091" w14:textId="4076B81B"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w:t>
            </w:r>
            <w:r w:rsidR="005E5A14" w:rsidRPr="00A16EF7">
              <w:rPr>
                <w:rFonts w:ascii="Arial" w:hAnsi="Arial" w:cs="Arial"/>
                <w:sz w:val="21"/>
                <w:szCs w:val="21"/>
                <w:lang w:val="en-US"/>
              </w:rPr>
              <w:t>391</w:t>
            </w:r>
          </w:p>
        </w:tc>
        <w:tc>
          <w:tcPr>
            <w:tcW w:w="1453" w:type="dxa"/>
            <w:shd w:val="clear" w:color="auto" w:fill="auto"/>
          </w:tcPr>
          <w:p w14:paraId="01C8848E" w14:textId="2581B51C"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0.03</w:t>
            </w:r>
            <w:r w:rsidR="005E5A14" w:rsidRPr="00A16EF7">
              <w:rPr>
                <w:rFonts w:ascii="Arial" w:hAnsi="Arial" w:cs="Arial"/>
                <w:sz w:val="21"/>
                <w:szCs w:val="21"/>
                <w:lang w:val="en-US"/>
              </w:rPr>
              <w:t>63</w:t>
            </w:r>
          </w:p>
        </w:tc>
        <w:tc>
          <w:tcPr>
            <w:tcW w:w="1453" w:type="dxa"/>
            <w:shd w:val="clear" w:color="auto" w:fill="auto"/>
          </w:tcPr>
          <w:p w14:paraId="0491E1F4" w14:textId="7C0DA9B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w:t>
            </w:r>
            <w:r w:rsidR="007B5C89" w:rsidRPr="00A16EF7">
              <w:rPr>
                <w:rFonts w:ascii="Arial" w:hAnsi="Arial" w:cs="Arial"/>
                <w:sz w:val="21"/>
                <w:szCs w:val="21"/>
                <w:lang w:val="en-US"/>
              </w:rPr>
              <w:t>448</w:t>
            </w:r>
          </w:p>
        </w:tc>
        <w:tc>
          <w:tcPr>
            <w:tcW w:w="1453" w:type="dxa"/>
            <w:shd w:val="clear" w:color="auto" w:fill="auto"/>
          </w:tcPr>
          <w:p w14:paraId="6B96011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c>
          <w:tcPr>
            <w:tcW w:w="1453" w:type="dxa"/>
            <w:shd w:val="clear" w:color="auto" w:fill="auto"/>
          </w:tcPr>
          <w:p w14:paraId="74B5C490" w14:textId="3334DAAD"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0.23</w:t>
            </w:r>
            <w:r w:rsidR="005E5A14" w:rsidRPr="00A16EF7">
              <w:rPr>
                <w:rFonts w:ascii="Arial" w:hAnsi="Arial" w:cs="Arial"/>
                <w:sz w:val="21"/>
                <w:szCs w:val="21"/>
                <w:lang w:val="en-US"/>
              </w:rPr>
              <w:t>80</w:t>
            </w:r>
          </w:p>
        </w:tc>
        <w:tc>
          <w:tcPr>
            <w:tcW w:w="1453" w:type="dxa"/>
            <w:shd w:val="clear" w:color="auto" w:fill="auto"/>
          </w:tcPr>
          <w:p w14:paraId="7C42AFC9" w14:textId="0DB5E8CE"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0.037</w:t>
            </w:r>
            <w:r w:rsidR="005E5A14" w:rsidRPr="00A16EF7">
              <w:rPr>
                <w:rFonts w:ascii="Arial" w:hAnsi="Arial" w:cs="Arial"/>
                <w:sz w:val="21"/>
                <w:szCs w:val="21"/>
                <w:lang w:val="en-US"/>
              </w:rPr>
              <w:t>1</w:t>
            </w:r>
          </w:p>
        </w:tc>
        <w:tc>
          <w:tcPr>
            <w:tcW w:w="1453" w:type="dxa"/>
            <w:shd w:val="clear" w:color="auto" w:fill="auto"/>
          </w:tcPr>
          <w:p w14:paraId="255EAC61" w14:textId="16B0E50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w:t>
            </w:r>
            <w:r w:rsidR="007B5C89" w:rsidRPr="00A16EF7">
              <w:rPr>
                <w:rFonts w:ascii="Arial" w:hAnsi="Arial" w:cs="Arial"/>
                <w:sz w:val="21"/>
                <w:szCs w:val="21"/>
                <w:lang w:val="en-US"/>
              </w:rPr>
              <w:t>719</w:t>
            </w:r>
          </w:p>
        </w:tc>
        <w:tc>
          <w:tcPr>
            <w:tcW w:w="1453" w:type="dxa"/>
            <w:shd w:val="clear" w:color="auto" w:fill="auto"/>
          </w:tcPr>
          <w:p w14:paraId="3C07D08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64E2A7F0" w14:textId="77777777" w:rsidTr="00FD7AAE">
        <w:tc>
          <w:tcPr>
            <w:tcW w:w="3544" w:type="dxa"/>
            <w:shd w:val="clear" w:color="auto" w:fill="auto"/>
          </w:tcPr>
          <w:p w14:paraId="0A4438CB"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EI score</w:t>
            </w:r>
          </w:p>
        </w:tc>
        <w:tc>
          <w:tcPr>
            <w:tcW w:w="1453" w:type="dxa"/>
            <w:shd w:val="clear" w:color="auto" w:fill="auto"/>
          </w:tcPr>
          <w:p w14:paraId="76436FA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0.2653</w:t>
            </w:r>
          </w:p>
        </w:tc>
        <w:tc>
          <w:tcPr>
            <w:tcW w:w="1453" w:type="dxa"/>
            <w:shd w:val="clear" w:color="auto" w:fill="auto"/>
          </w:tcPr>
          <w:p w14:paraId="141F447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0.0197</w:t>
            </w:r>
          </w:p>
        </w:tc>
        <w:tc>
          <w:tcPr>
            <w:tcW w:w="1453" w:type="dxa"/>
            <w:shd w:val="clear" w:color="auto" w:fill="auto"/>
          </w:tcPr>
          <w:p w14:paraId="0E9176C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0.3503</w:t>
            </w:r>
          </w:p>
        </w:tc>
        <w:tc>
          <w:tcPr>
            <w:tcW w:w="1453" w:type="dxa"/>
            <w:shd w:val="clear" w:color="auto" w:fill="auto"/>
          </w:tcPr>
          <w:p w14:paraId="7D85531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0.0009</w:t>
            </w:r>
          </w:p>
        </w:tc>
        <w:tc>
          <w:tcPr>
            <w:tcW w:w="1453" w:type="dxa"/>
            <w:shd w:val="clear" w:color="auto" w:fill="auto"/>
          </w:tcPr>
          <w:p w14:paraId="7ED204D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0.2737</w:t>
            </w:r>
          </w:p>
        </w:tc>
        <w:tc>
          <w:tcPr>
            <w:tcW w:w="1453" w:type="dxa"/>
            <w:shd w:val="clear" w:color="auto" w:fill="auto"/>
          </w:tcPr>
          <w:p w14:paraId="5A111B8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0.0160</w:t>
            </w:r>
          </w:p>
        </w:tc>
        <w:tc>
          <w:tcPr>
            <w:tcW w:w="1453" w:type="dxa"/>
            <w:shd w:val="clear" w:color="auto" w:fill="auto"/>
          </w:tcPr>
          <w:p w14:paraId="5D58E48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0.3823</w:t>
            </w:r>
          </w:p>
        </w:tc>
        <w:tc>
          <w:tcPr>
            <w:tcW w:w="1453" w:type="dxa"/>
            <w:shd w:val="clear" w:color="auto" w:fill="auto"/>
          </w:tcPr>
          <w:p w14:paraId="3643DF8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0.0003</w:t>
            </w:r>
          </w:p>
        </w:tc>
      </w:tr>
      <w:tr w:rsidR="009650C3" w:rsidRPr="009650C3" w14:paraId="43FA2D5B" w14:textId="77777777" w:rsidTr="00FD7AAE">
        <w:tc>
          <w:tcPr>
            <w:tcW w:w="3544" w:type="dxa"/>
            <w:shd w:val="clear" w:color="auto" w:fill="auto"/>
          </w:tcPr>
          <w:p w14:paraId="66518BFC"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BZH score</w:t>
            </w:r>
          </w:p>
        </w:tc>
        <w:tc>
          <w:tcPr>
            <w:tcW w:w="1453" w:type="dxa"/>
            <w:shd w:val="clear" w:color="auto" w:fill="auto"/>
          </w:tcPr>
          <w:p w14:paraId="61742EA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0.1353</w:t>
            </w:r>
          </w:p>
        </w:tc>
        <w:tc>
          <w:tcPr>
            <w:tcW w:w="1453" w:type="dxa"/>
            <w:shd w:val="clear" w:color="auto" w:fill="auto"/>
          </w:tcPr>
          <w:p w14:paraId="412F341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0.2407</w:t>
            </w:r>
          </w:p>
        </w:tc>
        <w:tc>
          <w:tcPr>
            <w:tcW w:w="1453" w:type="dxa"/>
            <w:shd w:val="clear" w:color="auto" w:fill="auto"/>
          </w:tcPr>
          <w:p w14:paraId="4AEDDAE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0.4216</w:t>
            </w:r>
          </w:p>
        </w:tc>
        <w:tc>
          <w:tcPr>
            <w:tcW w:w="1453" w:type="dxa"/>
            <w:shd w:val="clear" w:color="auto" w:fill="auto"/>
          </w:tcPr>
          <w:p w14:paraId="21F4930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0.0001</w:t>
            </w:r>
          </w:p>
        </w:tc>
        <w:tc>
          <w:tcPr>
            <w:tcW w:w="1453" w:type="dxa"/>
            <w:shd w:val="clear" w:color="auto" w:fill="auto"/>
          </w:tcPr>
          <w:p w14:paraId="3EB8968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0.1199</w:t>
            </w:r>
          </w:p>
        </w:tc>
        <w:tc>
          <w:tcPr>
            <w:tcW w:w="1453" w:type="dxa"/>
            <w:shd w:val="clear" w:color="auto" w:fill="auto"/>
          </w:tcPr>
          <w:p w14:paraId="4A74B5D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0.2989</w:t>
            </w:r>
          </w:p>
        </w:tc>
        <w:tc>
          <w:tcPr>
            <w:tcW w:w="1453" w:type="dxa"/>
            <w:shd w:val="clear" w:color="auto" w:fill="auto"/>
          </w:tcPr>
          <w:p w14:paraId="7A70639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0.4539</w:t>
            </w:r>
          </w:p>
        </w:tc>
        <w:tc>
          <w:tcPr>
            <w:tcW w:w="1453" w:type="dxa"/>
            <w:shd w:val="clear" w:color="auto" w:fill="auto"/>
          </w:tcPr>
          <w:p w14:paraId="44A9DFC4"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&lt; 0.0001</w:t>
            </w:r>
          </w:p>
        </w:tc>
      </w:tr>
      <w:tr w:rsidR="009650C3" w:rsidRPr="009650C3" w14:paraId="108BE412" w14:textId="77777777" w:rsidTr="00FD7AAE">
        <w:tc>
          <w:tcPr>
            <w:tcW w:w="3544" w:type="dxa"/>
            <w:shd w:val="clear" w:color="auto" w:fill="auto"/>
          </w:tcPr>
          <w:p w14:paraId="6FAADD03"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EA score</w:t>
            </w:r>
          </w:p>
        </w:tc>
        <w:tc>
          <w:tcPr>
            <w:tcW w:w="1453" w:type="dxa"/>
            <w:shd w:val="clear" w:color="auto" w:fill="auto"/>
          </w:tcPr>
          <w:p w14:paraId="08EDBDF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0.1836</w:t>
            </w:r>
          </w:p>
        </w:tc>
        <w:tc>
          <w:tcPr>
            <w:tcW w:w="1453" w:type="dxa"/>
            <w:shd w:val="clear" w:color="auto" w:fill="auto"/>
          </w:tcPr>
          <w:p w14:paraId="239C982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0.1101</w:t>
            </w:r>
          </w:p>
        </w:tc>
        <w:tc>
          <w:tcPr>
            <w:tcW w:w="1453" w:type="dxa"/>
            <w:shd w:val="clear" w:color="auto" w:fill="auto"/>
          </w:tcPr>
          <w:p w14:paraId="4985BC3A"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0.1093</w:t>
            </w:r>
          </w:p>
        </w:tc>
        <w:tc>
          <w:tcPr>
            <w:tcW w:w="1453" w:type="dxa"/>
            <w:shd w:val="clear" w:color="auto" w:fill="auto"/>
          </w:tcPr>
          <w:p w14:paraId="2A92CF6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0.3163</w:t>
            </w:r>
          </w:p>
        </w:tc>
        <w:tc>
          <w:tcPr>
            <w:tcW w:w="1453" w:type="dxa"/>
            <w:shd w:val="clear" w:color="auto" w:fill="auto"/>
          </w:tcPr>
          <w:p w14:paraId="5D2C073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0.2023</w:t>
            </w:r>
          </w:p>
        </w:tc>
        <w:tc>
          <w:tcPr>
            <w:tcW w:w="1453" w:type="dxa"/>
            <w:shd w:val="clear" w:color="auto" w:fill="auto"/>
          </w:tcPr>
          <w:p w14:paraId="7D1EF1B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0.0776</w:t>
            </w:r>
          </w:p>
        </w:tc>
        <w:tc>
          <w:tcPr>
            <w:tcW w:w="1453" w:type="dxa"/>
            <w:shd w:val="clear" w:color="auto" w:fill="auto"/>
          </w:tcPr>
          <w:p w14:paraId="272D21E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0.1597</w:t>
            </w:r>
          </w:p>
        </w:tc>
        <w:tc>
          <w:tcPr>
            <w:tcW w:w="1453" w:type="dxa"/>
            <w:shd w:val="clear" w:color="auto" w:fill="auto"/>
          </w:tcPr>
          <w:p w14:paraId="0979610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0.1419</w:t>
            </w:r>
          </w:p>
        </w:tc>
      </w:tr>
      <w:tr w:rsidR="009650C3" w:rsidRPr="009650C3" w14:paraId="5E07E136" w14:textId="77777777" w:rsidTr="00FD7AAE">
        <w:tc>
          <w:tcPr>
            <w:tcW w:w="3544" w:type="dxa"/>
            <w:shd w:val="clear" w:color="auto" w:fill="auto"/>
          </w:tcPr>
          <w:p w14:paraId="61B9458D"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SL score</w:t>
            </w:r>
          </w:p>
        </w:tc>
        <w:tc>
          <w:tcPr>
            <w:tcW w:w="1453" w:type="dxa"/>
            <w:shd w:val="clear" w:color="auto" w:fill="auto"/>
          </w:tcPr>
          <w:p w14:paraId="1BAE2936"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0.3408</w:t>
            </w:r>
          </w:p>
        </w:tc>
        <w:tc>
          <w:tcPr>
            <w:tcW w:w="1453" w:type="dxa"/>
            <w:shd w:val="clear" w:color="auto" w:fill="auto"/>
          </w:tcPr>
          <w:p w14:paraId="036FC12E"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0.0024</w:t>
            </w:r>
          </w:p>
        </w:tc>
        <w:tc>
          <w:tcPr>
            <w:tcW w:w="1453" w:type="dxa"/>
            <w:shd w:val="clear" w:color="auto" w:fill="auto"/>
          </w:tcPr>
          <w:p w14:paraId="7152BCE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0.3719</w:t>
            </w:r>
          </w:p>
        </w:tc>
        <w:tc>
          <w:tcPr>
            <w:tcW w:w="1453" w:type="dxa"/>
            <w:shd w:val="clear" w:color="auto" w:fill="auto"/>
          </w:tcPr>
          <w:p w14:paraId="0E25D6CB"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0.0004</w:t>
            </w:r>
          </w:p>
        </w:tc>
        <w:tc>
          <w:tcPr>
            <w:tcW w:w="1453" w:type="dxa"/>
            <w:shd w:val="clear" w:color="auto" w:fill="auto"/>
          </w:tcPr>
          <w:p w14:paraId="5CADDA6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0.3205</w:t>
            </w:r>
          </w:p>
        </w:tc>
        <w:tc>
          <w:tcPr>
            <w:tcW w:w="1453" w:type="dxa"/>
            <w:shd w:val="clear" w:color="auto" w:fill="auto"/>
          </w:tcPr>
          <w:p w14:paraId="149F6A4C"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0.0045</w:t>
            </w:r>
          </w:p>
        </w:tc>
        <w:tc>
          <w:tcPr>
            <w:tcW w:w="1453" w:type="dxa"/>
            <w:shd w:val="clear" w:color="auto" w:fill="auto"/>
          </w:tcPr>
          <w:p w14:paraId="42BD9BC8"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0.3445</w:t>
            </w:r>
          </w:p>
        </w:tc>
        <w:tc>
          <w:tcPr>
            <w:tcW w:w="1453" w:type="dxa"/>
            <w:shd w:val="clear" w:color="auto" w:fill="auto"/>
          </w:tcPr>
          <w:p w14:paraId="7F0E2E0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0.0012</w:t>
            </w:r>
          </w:p>
        </w:tc>
      </w:tr>
      <w:tr w:rsidR="009650C3" w:rsidRPr="009650C3" w14:paraId="11E42A0F" w14:textId="77777777" w:rsidTr="00FD7AAE">
        <w:tc>
          <w:tcPr>
            <w:tcW w:w="3544" w:type="dxa"/>
            <w:shd w:val="clear" w:color="auto" w:fill="auto"/>
          </w:tcPr>
          <w:p w14:paraId="6F57B067"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DIS score</w:t>
            </w:r>
          </w:p>
        </w:tc>
        <w:tc>
          <w:tcPr>
            <w:tcW w:w="1453" w:type="dxa"/>
            <w:shd w:val="clear" w:color="auto" w:fill="auto"/>
          </w:tcPr>
          <w:p w14:paraId="12174CD1"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0.0983</w:t>
            </w:r>
          </w:p>
        </w:tc>
        <w:tc>
          <w:tcPr>
            <w:tcW w:w="1453" w:type="dxa"/>
            <w:shd w:val="clear" w:color="auto" w:fill="auto"/>
          </w:tcPr>
          <w:p w14:paraId="22EAA8E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0.3948</w:t>
            </w:r>
          </w:p>
        </w:tc>
        <w:tc>
          <w:tcPr>
            <w:tcW w:w="1453" w:type="dxa"/>
            <w:shd w:val="clear" w:color="auto" w:fill="auto"/>
          </w:tcPr>
          <w:p w14:paraId="1F5E3129"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0.3628</w:t>
            </w:r>
          </w:p>
        </w:tc>
        <w:tc>
          <w:tcPr>
            <w:tcW w:w="1453" w:type="dxa"/>
            <w:shd w:val="clear" w:color="auto" w:fill="auto"/>
          </w:tcPr>
          <w:p w14:paraId="7B90AEC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0.0006</w:t>
            </w:r>
          </w:p>
        </w:tc>
        <w:tc>
          <w:tcPr>
            <w:tcW w:w="1453" w:type="dxa"/>
            <w:shd w:val="clear" w:color="auto" w:fill="auto"/>
          </w:tcPr>
          <w:p w14:paraId="788F2EE3"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0.0680</w:t>
            </w:r>
          </w:p>
        </w:tc>
        <w:tc>
          <w:tcPr>
            <w:tcW w:w="1453" w:type="dxa"/>
            <w:shd w:val="clear" w:color="auto" w:fill="auto"/>
          </w:tcPr>
          <w:p w14:paraId="2806A5B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0.5565</w:t>
            </w:r>
          </w:p>
        </w:tc>
        <w:tc>
          <w:tcPr>
            <w:tcW w:w="1453" w:type="dxa"/>
            <w:shd w:val="clear" w:color="auto" w:fill="auto"/>
          </w:tcPr>
          <w:p w14:paraId="220F281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0.3280</w:t>
            </w:r>
          </w:p>
        </w:tc>
        <w:tc>
          <w:tcPr>
            <w:tcW w:w="1453" w:type="dxa"/>
            <w:shd w:val="clear" w:color="auto" w:fill="auto"/>
          </w:tcPr>
          <w:p w14:paraId="3A816A9F"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0.0020</w:t>
            </w:r>
          </w:p>
        </w:tc>
      </w:tr>
      <w:tr w:rsidR="009650C3" w:rsidRPr="009650C3" w14:paraId="662B54AD" w14:textId="77777777" w:rsidTr="00FD7AAE">
        <w:tc>
          <w:tcPr>
            <w:tcW w:w="3544" w:type="dxa"/>
            <w:shd w:val="clear" w:color="auto" w:fill="auto"/>
          </w:tcPr>
          <w:p w14:paraId="792E422F" w14:textId="77777777" w:rsidR="009650C3" w:rsidRPr="00A16EF7" w:rsidRDefault="009650C3" w:rsidP="009650C3">
            <w:pPr>
              <w:rPr>
                <w:rFonts w:ascii="Arial" w:hAnsi="Arial" w:cs="Arial"/>
                <w:sz w:val="21"/>
                <w:szCs w:val="21"/>
                <w:lang w:val="en-US"/>
              </w:rPr>
            </w:pPr>
            <w:r w:rsidRPr="00A16EF7">
              <w:rPr>
                <w:rFonts w:ascii="Arial" w:hAnsi="Arial" w:cs="Arial"/>
                <w:sz w:val="21"/>
                <w:szCs w:val="21"/>
                <w:lang w:val="en-US"/>
              </w:rPr>
              <w:t xml:space="preserve">Edema vs </w:t>
            </w:r>
            <w:proofErr w:type="spellStart"/>
            <w:r w:rsidRPr="00A16EF7">
              <w:rPr>
                <w:rFonts w:ascii="Arial" w:hAnsi="Arial" w:cs="Arial"/>
                <w:sz w:val="21"/>
                <w:szCs w:val="21"/>
                <w:lang w:val="en-US"/>
              </w:rPr>
              <w:t>EoE</w:t>
            </w:r>
            <w:proofErr w:type="spellEnd"/>
            <w:r w:rsidRPr="00A16EF7">
              <w:rPr>
                <w:rFonts w:ascii="Arial" w:hAnsi="Arial" w:cs="Arial"/>
                <w:sz w:val="21"/>
                <w:szCs w:val="21"/>
                <w:lang w:val="en-US"/>
              </w:rPr>
              <w:t xml:space="preserve"> HSS SEA score</w:t>
            </w:r>
          </w:p>
        </w:tc>
        <w:tc>
          <w:tcPr>
            <w:tcW w:w="1453" w:type="dxa"/>
            <w:shd w:val="clear" w:color="auto" w:fill="auto"/>
          </w:tcPr>
          <w:p w14:paraId="7EAE02E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0.0874</w:t>
            </w:r>
          </w:p>
        </w:tc>
        <w:tc>
          <w:tcPr>
            <w:tcW w:w="1453" w:type="dxa"/>
            <w:shd w:val="clear" w:color="auto" w:fill="auto"/>
          </w:tcPr>
          <w:p w14:paraId="74B14AA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0.4496</w:t>
            </w:r>
          </w:p>
        </w:tc>
        <w:tc>
          <w:tcPr>
            <w:tcW w:w="1453" w:type="dxa"/>
            <w:shd w:val="clear" w:color="auto" w:fill="auto"/>
          </w:tcPr>
          <w:p w14:paraId="508AC010"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0.2443</w:t>
            </w:r>
          </w:p>
        </w:tc>
        <w:tc>
          <w:tcPr>
            <w:tcW w:w="1453" w:type="dxa"/>
            <w:shd w:val="clear" w:color="auto" w:fill="auto"/>
          </w:tcPr>
          <w:p w14:paraId="75F7115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0.0234</w:t>
            </w:r>
          </w:p>
        </w:tc>
        <w:tc>
          <w:tcPr>
            <w:tcW w:w="1453" w:type="dxa"/>
            <w:shd w:val="clear" w:color="auto" w:fill="auto"/>
          </w:tcPr>
          <w:p w14:paraId="2260DCD2"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0.0910</w:t>
            </w:r>
          </w:p>
        </w:tc>
        <w:tc>
          <w:tcPr>
            <w:tcW w:w="1453" w:type="dxa"/>
            <w:shd w:val="clear" w:color="auto" w:fill="auto"/>
          </w:tcPr>
          <w:p w14:paraId="79043057"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0.4314</w:t>
            </w:r>
          </w:p>
        </w:tc>
        <w:tc>
          <w:tcPr>
            <w:tcW w:w="1453" w:type="dxa"/>
            <w:shd w:val="clear" w:color="auto" w:fill="auto"/>
          </w:tcPr>
          <w:p w14:paraId="30BF6175"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0.2858</w:t>
            </w:r>
          </w:p>
        </w:tc>
        <w:tc>
          <w:tcPr>
            <w:tcW w:w="1453" w:type="dxa"/>
            <w:shd w:val="clear" w:color="auto" w:fill="auto"/>
          </w:tcPr>
          <w:p w14:paraId="390A960D" w14:textId="77777777" w:rsidR="009650C3" w:rsidRPr="00A16EF7" w:rsidRDefault="009650C3" w:rsidP="009650C3">
            <w:pPr>
              <w:jc w:val="center"/>
              <w:rPr>
                <w:rFonts w:ascii="Arial" w:hAnsi="Arial" w:cs="Arial"/>
                <w:sz w:val="21"/>
                <w:szCs w:val="21"/>
                <w:lang w:val="en-US"/>
              </w:rPr>
            </w:pPr>
            <w:r w:rsidRPr="00A16EF7">
              <w:rPr>
                <w:rFonts w:ascii="Arial" w:hAnsi="Arial" w:cs="Arial"/>
                <w:sz w:val="21"/>
                <w:szCs w:val="21"/>
                <w:lang w:val="en-US"/>
              </w:rPr>
              <w:t>0.0076</w:t>
            </w:r>
          </w:p>
        </w:tc>
      </w:tr>
      <w:tr w:rsidR="009650C3" w:rsidRPr="009650C3" w14:paraId="3DBF7FCE" w14:textId="77777777" w:rsidTr="00FD7AAE">
        <w:tc>
          <w:tcPr>
            <w:tcW w:w="3544" w:type="dxa"/>
            <w:shd w:val="clear" w:color="auto" w:fill="auto"/>
          </w:tcPr>
          <w:p w14:paraId="275C5687"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t xml:space="preserve">Edema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DEC score</w:t>
            </w:r>
          </w:p>
        </w:tc>
        <w:tc>
          <w:tcPr>
            <w:tcW w:w="1453" w:type="dxa"/>
            <w:shd w:val="clear" w:color="auto" w:fill="auto"/>
          </w:tcPr>
          <w:p w14:paraId="1C703F2E"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0.0508</w:t>
            </w:r>
          </w:p>
        </w:tc>
        <w:tc>
          <w:tcPr>
            <w:tcW w:w="1453" w:type="dxa"/>
            <w:shd w:val="clear" w:color="auto" w:fill="auto"/>
          </w:tcPr>
          <w:p w14:paraId="19347BCA"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0.6605</w:t>
            </w:r>
          </w:p>
        </w:tc>
        <w:tc>
          <w:tcPr>
            <w:tcW w:w="1453" w:type="dxa"/>
            <w:shd w:val="clear" w:color="auto" w:fill="auto"/>
          </w:tcPr>
          <w:p w14:paraId="0D7DB114"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−0.0341</w:t>
            </w:r>
          </w:p>
        </w:tc>
        <w:tc>
          <w:tcPr>
            <w:tcW w:w="1453" w:type="dxa"/>
            <w:shd w:val="clear" w:color="auto" w:fill="auto"/>
          </w:tcPr>
          <w:p w14:paraId="29FF04B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0.7550</w:t>
            </w:r>
          </w:p>
        </w:tc>
        <w:tc>
          <w:tcPr>
            <w:tcW w:w="1453" w:type="dxa"/>
            <w:shd w:val="clear" w:color="auto" w:fill="auto"/>
          </w:tcPr>
          <w:p w14:paraId="3763A529"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0.0508</w:t>
            </w:r>
          </w:p>
        </w:tc>
        <w:tc>
          <w:tcPr>
            <w:tcW w:w="1453" w:type="dxa"/>
            <w:shd w:val="clear" w:color="auto" w:fill="auto"/>
          </w:tcPr>
          <w:p w14:paraId="04C3EBD7"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0.6605</w:t>
            </w:r>
          </w:p>
        </w:tc>
        <w:tc>
          <w:tcPr>
            <w:tcW w:w="1453" w:type="dxa"/>
            <w:shd w:val="clear" w:color="auto" w:fill="auto"/>
          </w:tcPr>
          <w:p w14:paraId="6B3B57B1"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−0.0341</w:t>
            </w:r>
          </w:p>
        </w:tc>
        <w:tc>
          <w:tcPr>
            <w:tcW w:w="1453" w:type="dxa"/>
            <w:shd w:val="clear" w:color="auto" w:fill="auto"/>
          </w:tcPr>
          <w:p w14:paraId="5EA0112B"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0.7550</w:t>
            </w:r>
          </w:p>
        </w:tc>
      </w:tr>
      <w:tr w:rsidR="009650C3" w:rsidRPr="009650C3" w14:paraId="22EC4C22" w14:textId="77777777" w:rsidTr="00FD7AAE">
        <w:tc>
          <w:tcPr>
            <w:tcW w:w="3544" w:type="dxa"/>
            <w:shd w:val="clear" w:color="auto" w:fill="auto"/>
          </w:tcPr>
          <w:p w14:paraId="7696CBDD" w14:textId="77777777" w:rsidR="009650C3" w:rsidRPr="009650C3" w:rsidRDefault="009650C3" w:rsidP="009650C3">
            <w:pPr>
              <w:rPr>
                <w:rFonts w:ascii="Arial" w:hAnsi="Arial" w:cs="Arial"/>
                <w:sz w:val="21"/>
                <w:szCs w:val="21"/>
                <w:lang w:val="en-US"/>
              </w:rPr>
            </w:pPr>
            <w:r w:rsidRPr="009650C3">
              <w:rPr>
                <w:rFonts w:ascii="Arial" w:hAnsi="Arial" w:cs="Arial"/>
                <w:sz w:val="21"/>
                <w:szCs w:val="21"/>
                <w:lang w:val="en-US"/>
              </w:rPr>
              <w:t xml:space="preserve">Edema vs </w:t>
            </w:r>
            <w:proofErr w:type="spellStart"/>
            <w:r w:rsidRPr="009650C3">
              <w:rPr>
                <w:rFonts w:ascii="Arial" w:hAnsi="Arial" w:cs="Arial"/>
                <w:sz w:val="21"/>
                <w:szCs w:val="21"/>
                <w:lang w:val="en-US"/>
              </w:rPr>
              <w:t>EoE</w:t>
            </w:r>
            <w:proofErr w:type="spellEnd"/>
            <w:r w:rsidRPr="009650C3">
              <w:rPr>
                <w:rFonts w:ascii="Arial" w:hAnsi="Arial" w:cs="Arial"/>
                <w:sz w:val="21"/>
                <w:szCs w:val="21"/>
                <w:lang w:val="en-US"/>
              </w:rPr>
              <w:t xml:space="preserve"> HSS LPF score</w:t>
            </w:r>
          </w:p>
        </w:tc>
        <w:tc>
          <w:tcPr>
            <w:tcW w:w="1453" w:type="dxa"/>
            <w:shd w:val="clear" w:color="auto" w:fill="auto"/>
          </w:tcPr>
          <w:p w14:paraId="1217C8CF"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0.6050</w:t>
            </w:r>
          </w:p>
        </w:tc>
        <w:tc>
          <w:tcPr>
            <w:tcW w:w="1453" w:type="dxa"/>
            <w:shd w:val="clear" w:color="auto" w:fill="auto"/>
          </w:tcPr>
          <w:p w14:paraId="357F79DA"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0.0169</w:t>
            </w:r>
          </w:p>
        </w:tc>
        <w:tc>
          <w:tcPr>
            <w:tcW w:w="1453" w:type="dxa"/>
            <w:shd w:val="clear" w:color="auto" w:fill="auto"/>
          </w:tcPr>
          <w:p w14:paraId="7672731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−0.1440</w:t>
            </w:r>
          </w:p>
        </w:tc>
        <w:tc>
          <w:tcPr>
            <w:tcW w:w="1453" w:type="dxa"/>
            <w:shd w:val="clear" w:color="auto" w:fill="auto"/>
          </w:tcPr>
          <w:p w14:paraId="1FB528F9"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0.6085</w:t>
            </w:r>
          </w:p>
        </w:tc>
        <w:tc>
          <w:tcPr>
            <w:tcW w:w="1453" w:type="dxa"/>
            <w:shd w:val="clear" w:color="auto" w:fill="auto"/>
          </w:tcPr>
          <w:p w14:paraId="03F18B3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0.5556</w:t>
            </w:r>
          </w:p>
        </w:tc>
        <w:tc>
          <w:tcPr>
            <w:tcW w:w="1453" w:type="dxa"/>
            <w:shd w:val="clear" w:color="auto" w:fill="auto"/>
          </w:tcPr>
          <w:p w14:paraId="647562CA"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0.0315</w:t>
            </w:r>
          </w:p>
        </w:tc>
        <w:tc>
          <w:tcPr>
            <w:tcW w:w="1453" w:type="dxa"/>
            <w:shd w:val="clear" w:color="auto" w:fill="auto"/>
          </w:tcPr>
          <w:p w14:paraId="065BBBA0"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−0.0321</w:t>
            </w:r>
          </w:p>
        </w:tc>
        <w:tc>
          <w:tcPr>
            <w:tcW w:w="1453" w:type="dxa"/>
            <w:shd w:val="clear" w:color="auto" w:fill="auto"/>
          </w:tcPr>
          <w:p w14:paraId="08398D3F" w14:textId="77777777" w:rsidR="009650C3" w:rsidRPr="009650C3" w:rsidRDefault="009650C3" w:rsidP="009650C3">
            <w:pPr>
              <w:jc w:val="center"/>
              <w:rPr>
                <w:rFonts w:ascii="Arial" w:hAnsi="Arial" w:cs="Arial"/>
                <w:sz w:val="21"/>
                <w:szCs w:val="21"/>
                <w:lang w:val="en-US"/>
              </w:rPr>
            </w:pPr>
            <w:r w:rsidRPr="009650C3">
              <w:rPr>
                <w:rFonts w:ascii="Arial" w:hAnsi="Arial" w:cs="Arial"/>
                <w:sz w:val="21"/>
                <w:szCs w:val="21"/>
                <w:lang w:val="en-US"/>
              </w:rPr>
              <w:t>0.9094</w:t>
            </w:r>
          </w:p>
        </w:tc>
      </w:tr>
    </w:tbl>
    <w:bookmarkEnd w:id="3"/>
    <w:p w14:paraId="5E316833"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a</w:t>
      </w:r>
      <w:r w:rsidRPr="009650C3">
        <w:rPr>
          <w:rFonts w:ascii="Arial" w:hAnsi="Arial" w:cs="Arial"/>
          <w:lang w:val="en-US"/>
        </w:rPr>
        <w:t>Total</w:t>
      </w:r>
      <w:proofErr w:type="spellEnd"/>
      <w:r w:rsidRPr="009650C3">
        <w:rPr>
          <w:rFonts w:ascii="Arial" w:hAnsi="Arial" w:cs="Arial"/>
          <w:lang w:val="en-US"/>
        </w:rPr>
        <w:t xml:space="preserve"> number of patients assessed: proximal, N = 77 (placebo, n = 32; BOS, n = 45), except for LPF, N = 15 (placebo, n = 7; BOS, </w:t>
      </w:r>
      <w:r w:rsidRPr="009650C3">
        <w:rPr>
          <w:rFonts w:ascii="Arial" w:hAnsi="Arial" w:cs="Arial"/>
          <w:lang w:val="en-US"/>
        </w:rPr>
        <w:br/>
        <w:t>n = 8); distal, N = 87 (placebo, n = 38; BOS, n = 49), except for LPF, N = 15 (placebo, n = 5; BOS, n = 10).</w:t>
      </w:r>
      <w:r w:rsidRPr="009650C3">
        <w:rPr>
          <w:rFonts w:ascii="Arial" w:hAnsi="Arial" w:cs="Arial"/>
          <w:lang w:val="en-US"/>
        </w:rPr>
        <w:br/>
        <w:t xml:space="preserve">BZH, basal zone hyperplasia; DEC, dyskeratotic epithelial cells; DIS, dilated intercellular spaces; EA, eosinophilic abscess; EI, eosinophilic inflammation; </w:t>
      </w: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LPF, lamina propria fibrosis; SEA, surface epithelial alteration; SL, eosinophilic surface layering.</w:t>
      </w:r>
    </w:p>
    <w:p w14:paraId="2877610B" w14:textId="77777777" w:rsidR="009650C3" w:rsidRPr="009650C3" w:rsidRDefault="009650C3" w:rsidP="009650C3">
      <w:pPr>
        <w:spacing w:after="0" w:line="480" w:lineRule="auto"/>
        <w:rPr>
          <w:rFonts w:ascii="Arial" w:hAnsi="Arial" w:cs="Arial"/>
          <w:lang w:val="en-US"/>
        </w:rPr>
      </w:pPr>
    </w:p>
    <w:p w14:paraId="06D2A7C9" w14:textId="77777777" w:rsidR="009650C3" w:rsidRPr="009650C3" w:rsidRDefault="009650C3" w:rsidP="009650C3">
      <w:pPr>
        <w:spacing w:after="0" w:line="480" w:lineRule="auto"/>
        <w:rPr>
          <w:rFonts w:ascii="Arial" w:hAnsi="Arial" w:cs="Arial"/>
          <w:lang w:val="en-US"/>
        </w:rPr>
        <w:sectPr w:rsidR="009650C3" w:rsidRPr="009650C3" w:rsidSect="00FD7AAE">
          <w:pgSz w:w="15840" w:h="12240" w:orient="landscape"/>
          <w:pgMar w:top="1440" w:right="1440" w:bottom="1440" w:left="1440" w:header="720" w:footer="720" w:gutter="0"/>
          <w:cols w:space="720"/>
          <w:docGrid w:linePitch="360"/>
        </w:sectPr>
      </w:pPr>
    </w:p>
    <w:p w14:paraId="5A7B73C1" w14:textId="77777777" w:rsidR="009650C3" w:rsidRPr="009650C3" w:rsidRDefault="009650C3" w:rsidP="009650C3">
      <w:pPr>
        <w:spacing w:after="0" w:line="360" w:lineRule="auto"/>
        <w:rPr>
          <w:rFonts w:ascii="Arial" w:hAnsi="Arial" w:cs="Arial"/>
          <w:lang w:val="en-US"/>
        </w:rPr>
      </w:pPr>
      <w:bookmarkStart w:id="4" w:name="_Hlk519167668"/>
      <w:r w:rsidRPr="009650C3">
        <w:rPr>
          <w:rFonts w:ascii="Arial" w:hAnsi="Arial" w:cs="Arial"/>
          <w:b/>
          <w:lang w:val="en-US"/>
        </w:rPr>
        <w:lastRenderedPageBreak/>
        <w:t>SUPPLEMENTARY TABLE 5.</w:t>
      </w:r>
      <w:r w:rsidRPr="009650C3">
        <w:rPr>
          <w:rFonts w:ascii="Arial" w:hAnsi="Arial" w:cs="Arial"/>
          <w:lang w:val="en-US"/>
        </w:rPr>
        <w:t xml:space="preserve"> Correlation analysis between change from baseline in rings and strictures (EREFS) and change from baseline in BZH and LPF (</w:t>
      </w:r>
      <w:proofErr w:type="spellStart"/>
      <w:r w:rsidRPr="009650C3">
        <w:rPr>
          <w:rFonts w:ascii="Arial" w:hAnsi="Arial" w:cs="Arial"/>
          <w:lang w:val="en-US"/>
        </w:rPr>
        <w:t>EoE</w:t>
      </w:r>
      <w:proofErr w:type="spellEnd"/>
      <w:r w:rsidRPr="009650C3">
        <w:rPr>
          <w:rFonts w:ascii="Arial" w:hAnsi="Arial" w:cs="Arial"/>
          <w:lang w:val="en-US"/>
        </w:rPr>
        <w:t xml:space="preserve"> HSS) scores (grade and stage) for all patients irrespective of treatment </w:t>
      </w:r>
      <w:proofErr w:type="spellStart"/>
      <w:proofErr w:type="gramStart"/>
      <w:r w:rsidRPr="009650C3">
        <w:rPr>
          <w:rFonts w:ascii="Arial" w:hAnsi="Arial" w:cs="Arial"/>
          <w:lang w:val="en-US"/>
        </w:rPr>
        <w:t>allocation.</w:t>
      </w:r>
      <w:r w:rsidRPr="009650C3">
        <w:rPr>
          <w:rFonts w:ascii="Arial" w:hAnsi="Arial" w:cs="Arial"/>
          <w:vertAlign w:val="superscript"/>
          <w:lang w:val="en-US"/>
        </w:rPr>
        <w:t>a</w:t>
      </w:r>
      <w:proofErr w:type="spellEnd"/>
      <w:proofErr w:type="gramEnd"/>
      <w:r w:rsidRPr="009650C3">
        <w:rPr>
          <w:rFonts w:ascii="Arial" w:hAnsi="Arial" w:cs="Arial"/>
          <w:lang w:val="en-US"/>
        </w:rPr>
        <w:t xml:space="preserve"> Data are presented for the proximal and distal regions of the esophagus</w:t>
      </w:r>
    </w:p>
    <w:tbl>
      <w:tblPr>
        <w:tblStyle w:val="TableGrid"/>
        <w:tblW w:w="9350" w:type="dxa"/>
        <w:tblLook w:val="04A0" w:firstRow="1" w:lastRow="0" w:firstColumn="1" w:lastColumn="0" w:noHBand="0" w:noVBand="1"/>
      </w:tblPr>
      <w:tblGrid>
        <w:gridCol w:w="3000"/>
        <w:gridCol w:w="1544"/>
        <w:gridCol w:w="1614"/>
        <w:gridCol w:w="1634"/>
        <w:gridCol w:w="1558"/>
      </w:tblGrid>
      <w:tr w:rsidR="009650C3" w:rsidRPr="009650C3" w14:paraId="28567E6A" w14:textId="77777777" w:rsidTr="00FD7AAE">
        <w:trPr>
          <w:trHeight w:val="231"/>
        </w:trPr>
        <w:tc>
          <w:tcPr>
            <w:tcW w:w="3000" w:type="dxa"/>
            <w:vMerge w:val="restart"/>
          </w:tcPr>
          <w:p w14:paraId="4D14939F" w14:textId="77777777" w:rsidR="009650C3" w:rsidRPr="009650C3" w:rsidRDefault="009650C3" w:rsidP="009650C3">
            <w:pPr>
              <w:rPr>
                <w:rFonts w:ascii="Arial" w:hAnsi="Arial" w:cs="Arial"/>
                <w:b/>
                <w:lang w:val="en-US"/>
              </w:rPr>
            </w:pPr>
            <w:r w:rsidRPr="009650C3">
              <w:rPr>
                <w:rFonts w:ascii="Arial" w:hAnsi="Arial" w:cs="Arial"/>
                <w:b/>
                <w:lang w:val="en-US"/>
              </w:rPr>
              <w:t xml:space="preserve">EREFS Feature vs </w:t>
            </w:r>
            <w:proofErr w:type="spellStart"/>
            <w:r w:rsidRPr="009650C3">
              <w:rPr>
                <w:rFonts w:ascii="Arial" w:hAnsi="Arial" w:cs="Arial"/>
                <w:b/>
                <w:lang w:val="en-US"/>
              </w:rPr>
              <w:t>EoE</w:t>
            </w:r>
            <w:proofErr w:type="spellEnd"/>
            <w:r w:rsidRPr="009650C3">
              <w:rPr>
                <w:rFonts w:ascii="Arial" w:hAnsi="Arial" w:cs="Arial"/>
                <w:b/>
                <w:lang w:val="en-US"/>
              </w:rPr>
              <w:t xml:space="preserve"> HSS Feature</w:t>
            </w:r>
          </w:p>
        </w:tc>
        <w:tc>
          <w:tcPr>
            <w:tcW w:w="3158" w:type="dxa"/>
            <w:gridSpan w:val="2"/>
          </w:tcPr>
          <w:p w14:paraId="297012CE" w14:textId="77777777" w:rsidR="009650C3" w:rsidRPr="009650C3" w:rsidRDefault="009650C3" w:rsidP="009650C3">
            <w:pPr>
              <w:jc w:val="center"/>
              <w:rPr>
                <w:rFonts w:ascii="Arial" w:hAnsi="Arial" w:cs="Arial"/>
                <w:b/>
                <w:i/>
                <w:lang w:val="en-US"/>
              </w:rPr>
            </w:pPr>
            <w:r w:rsidRPr="009650C3">
              <w:rPr>
                <w:rFonts w:ascii="Arial" w:hAnsi="Arial" w:cs="Arial"/>
                <w:b/>
                <w:lang w:val="en-US"/>
              </w:rPr>
              <w:t>Proximal</w:t>
            </w:r>
          </w:p>
        </w:tc>
        <w:tc>
          <w:tcPr>
            <w:tcW w:w="3192" w:type="dxa"/>
            <w:gridSpan w:val="2"/>
          </w:tcPr>
          <w:p w14:paraId="4B8E2CB8" w14:textId="77777777" w:rsidR="009650C3" w:rsidRPr="009650C3" w:rsidRDefault="009650C3" w:rsidP="009650C3">
            <w:pPr>
              <w:jc w:val="center"/>
              <w:rPr>
                <w:rFonts w:ascii="Arial" w:hAnsi="Arial" w:cs="Arial"/>
                <w:b/>
                <w:lang w:val="en-US"/>
              </w:rPr>
            </w:pPr>
            <w:r w:rsidRPr="009650C3">
              <w:rPr>
                <w:rFonts w:ascii="Arial" w:hAnsi="Arial" w:cs="Arial"/>
                <w:b/>
                <w:lang w:val="en-US"/>
              </w:rPr>
              <w:t>Distal</w:t>
            </w:r>
          </w:p>
        </w:tc>
      </w:tr>
      <w:tr w:rsidR="009650C3" w:rsidRPr="009650C3" w14:paraId="15BE1E22" w14:textId="77777777" w:rsidTr="00FD7AAE">
        <w:trPr>
          <w:trHeight w:val="754"/>
        </w:trPr>
        <w:tc>
          <w:tcPr>
            <w:tcW w:w="3000" w:type="dxa"/>
            <w:vMerge/>
          </w:tcPr>
          <w:p w14:paraId="193C6DBF" w14:textId="77777777" w:rsidR="009650C3" w:rsidRPr="009650C3" w:rsidRDefault="009650C3" w:rsidP="009650C3">
            <w:pPr>
              <w:rPr>
                <w:rFonts w:ascii="Arial" w:hAnsi="Arial" w:cs="Arial"/>
                <w:b/>
                <w:lang w:val="en-US"/>
              </w:rPr>
            </w:pPr>
          </w:p>
        </w:tc>
        <w:tc>
          <w:tcPr>
            <w:tcW w:w="1544" w:type="dxa"/>
          </w:tcPr>
          <w:p w14:paraId="3E4AE592" w14:textId="77777777" w:rsidR="009650C3" w:rsidRPr="009650C3" w:rsidRDefault="009650C3" w:rsidP="009650C3">
            <w:pPr>
              <w:jc w:val="center"/>
              <w:rPr>
                <w:rFonts w:ascii="Arial" w:hAnsi="Arial" w:cs="Arial"/>
                <w:b/>
                <w:lang w:val="en-US"/>
              </w:rPr>
            </w:pPr>
            <w:r w:rsidRPr="009650C3">
              <w:rPr>
                <w:rFonts w:ascii="Arial" w:hAnsi="Arial" w:cs="Arial"/>
                <w:b/>
                <w:lang w:val="en-US"/>
              </w:rPr>
              <w:t>Spearman’s Correlation Coefficient</w:t>
            </w:r>
          </w:p>
        </w:tc>
        <w:tc>
          <w:tcPr>
            <w:tcW w:w="1614" w:type="dxa"/>
          </w:tcPr>
          <w:p w14:paraId="5A55D9D2" w14:textId="77777777" w:rsidR="009650C3" w:rsidRPr="009650C3" w:rsidRDefault="009650C3" w:rsidP="009650C3">
            <w:pPr>
              <w:jc w:val="center"/>
              <w:rPr>
                <w:rFonts w:ascii="Arial" w:hAnsi="Arial" w:cs="Arial"/>
                <w:b/>
                <w:lang w:val="en-US"/>
              </w:rPr>
            </w:pPr>
            <w:r w:rsidRPr="009650C3">
              <w:rPr>
                <w:rFonts w:ascii="Arial" w:hAnsi="Arial" w:cs="Arial"/>
                <w:b/>
                <w:i/>
                <w:lang w:val="en-US"/>
              </w:rPr>
              <w:t>P</w:t>
            </w:r>
            <w:r w:rsidRPr="009650C3">
              <w:rPr>
                <w:rFonts w:ascii="Arial" w:hAnsi="Arial" w:cs="Arial"/>
                <w:b/>
                <w:lang w:val="en-US"/>
              </w:rPr>
              <w:t xml:space="preserve"> value</w:t>
            </w:r>
          </w:p>
        </w:tc>
        <w:tc>
          <w:tcPr>
            <w:tcW w:w="1634" w:type="dxa"/>
          </w:tcPr>
          <w:p w14:paraId="2A922794" w14:textId="77777777" w:rsidR="009650C3" w:rsidRPr="009650C3" w:rsidRDefault="009650C3" w:rsidP="009650C3">
            <w:pPr>
              <w:jc w:val="center"/>
              <w:rPr>
                <w:rFonts w:ascii="Arial" w:hAnsi="Arial" w:cs="Arial"/>
                <w:b/>
                <w:i/>
                <w:lang w:val="en-US"/>
              </w:rPr>
            </w:pPr>
            <w:r w:rsidRPr="009650C3">
              <w:rPr>
                <w:rFonts w:ascii="Arial" w:hAnsi="Arial" w:cs="Arial"/>
                <w:b/>
                <w:lang w:val="en-US"/>
              </w:rPr>
              <w:t>Spearman’s Correlation Coefficient</w:t>
            </w:r>
          </w:p>
        </w:tc>
        <w:tc>
          <w:tcPr>
            <w:tcW w:w="1558" w:type="dxa"/>
          </w:tcPr>
          <w:p w14:paraId="44052DE2" w14:textId="77777777" w:rsidR="009650C3" w:rsidRPr="009650C3" w:rsidRDefault="009650C3" w:rsidP="009650C3">
            <w:pPr>
              <w:jc w:val="center"/>
              <w:rPr>
                <w:rFonts w:ascii="Arial" w:hAnsi="Arial" w:cs="Arial"/>
                <w:b/>
                <w:i/>
                <w:lang w:val="en-US"/>
              </w:rPr>
            </w:pPr>
            <w:r w:rsidRPr="009650C3">
              <w:rPr>
                <w:rFonts w:ascii="Arial" w:hAnsi="Arial" w:cs="Arial"/>
                <w:b/>
                <w:i/>
                <w:lang w:val="en-US"/>
              </w:rPr>
              <w:t>P</w:t>
            </w:r>
            <w:r w:rsidRPr="009650C3">
              <w:rPr>
                <w:rFonts w:ascii="Arial" w:hAnsi="Arial" w:cs="Arial"/>
                <w:b/>
                <w:lang w:val="en-US"/>
              </w:rPr>
              <w:t xml:space="preserve"> value</w:t>
            </w:r>
          </w:p>
        </w:tc>
      </w:tr>
      <w:tr w:rsidR="009650C3" w:rsidRPr="009650C3" w14:paraId="63C993DA" w14:textId="77777777" w:rsidTr="00FD7AAE">
        <w:trPr>
          <w:trHeight w:val="256"/>
        </w:trPr>
        <w:tc>
          <w:tcPr>
            <w:tcW w:w="9350" w:type="dxa"/>
            <w:gridSpan w:val="5"/>
          </w:tcPr>
          <w:p w14:paraId="3996A876" w14:textId="77777777" w:rsidR="009650C3" w:rsidRPr="009650C3" w:rsidRDefault="009650C3" w:rsidP="009650C3">
            <w:pPr>
              <w:rPr>
                <w:rFonts w:ascii="Arial" w:hAnsi="Arial" w:cs="Arial"/>
                <w:lang w:val="en-US"/>
              </w:rPr>
            </w:pPr>
            <w:r w:rsidRPr="009650C3">
              <w:rPr>
                <w:rFonts w:ascii="Arial" w:hAnsi="Arial" w:cs="Arial"/>
                <w:b/>
                <w:lang w:val="en-US"/>
              </w:rPr>
              <w:t>Grade</w:t>
            </w:r>
          </w:p>
        </w:tc>
      </w:tr>
      <w:tr w:rsidR="009650C3" w:rsidRPr="009650C3" w14:paraId="4B85C068" w14:textId="77777777" w:rsidTr="00FD7AAE">
        <w:trPr>
          <w:trHeight w:val="241"/>
        </w:trPr>
        <w:tc>
          <w:tcPr>
            <w:tcW w:w="3000" w:type="dxa"/>
          </w:tcPr>
          <w:p w14:paraId="4739FBFE" w14:textId="77777777" w:rsidR="009650C3" w:rsidRPr="009650C3" w:rsidRDefault="009650C3" w:rsidP="009650C3">
            <w:pPr>
              <w:rPr>
                <w:rFonts w:ascii="Arial" w:hAnsi="Arial" w:cs="Arial"/>
                <w:lang w:val="en-US"/>
              </w:rPr>
            </w:pPr>
            <w:r w:rsidRPr="009650C3">
              <w:rPr>
                <w:rFonts w:ascii="Arial" w:hAnsi="Arial" w:cs="Arial"/>
                <w:lang w:val="en-US"/>
              </w:rPr>
              <w:t xml:space="preserve">   Rings vs LPF</w:t>
            </w:r>
          </w:p>
        </w:tc>
        <w:tc>
          <w:tcPr>
            <w:tcW w:w="1544" w:type="dxa"/>
          </w:tcPr>
          <w:p w14:paraId="16852B66" w14:textId="77777777" w:rsidR="009650C3" w:rsidRPr="009650C3" w:rsidRDefault="009650C3" w:rsidP="009650C3">
            <w:pPr>
              <w:jc w:val="center"/>
              <w:rPr>
                <w:rFonts w:ascii="Arial" w:hAnsi="Arial" w:cs="Arial"/>
                <w:lang w:val="en-US"/>
              </w:rPr>
            </w:pPr>
            <w:r w:rsidRPr="009650C3">
              <w:rPr>
                <w:rFonts w:ascii="Arial" w:hAnsi="Arial" w:cs="Arial"/>
                <w:lang w:val="en-US"/>
              </w:rPr>
              <w:t>0.2680</w:t>
            </w:r>
          </w:p>
        </w:tc>
        <w:tc>
          <w:tcPr>
            <w:tcW w:w="1614" w:type="dxa"/>
          </w:tcPr>
          <w:p w14:paraId="0DDE9FA8" w14:textId="77777777" w:rsidR="009650C3" w:rsidRPr="009650C3" w:rsidRDefault="009650C3" w:rsidP="009650C3">
            <w:pPr>
              <w:jc w:val="center"/>
              <w:rPr>
                <w:rFonts w:ascii="Arial" w:hAnsi="Arial" w:cs="Arial"/>
                <w:lang w:val="en-US"/>
              </w:rPr>
            </w:pPr>
            <w:r w:rsidRPr="009650C3">
              <w:rPr>
                <w:rFonts w:ascii="Arial" w:hAnsi="Arial" w:cs="Arial"/>
                <w:lang w:val="en-US"/>
              </w:rPr>
              <w:t>0.3341</w:t>
            </w:r>
          </w:p>
        </w:tc>
        <w:tc>
          <w:tcPr>
            <w:tcW w:w="1634" w:type="dxa"/>
          </w:tcPr>
          <w:p w14:paraId="309F9AF7" w14:textId="77777777" w:rsidR="009650C3" w:rsidRPr="009650C3" w:rsidRDefault="009650C3" w:rsidP="009650C3">
            <w:pPr>
              <w:jc w:val="center"/>
              <w:rPr>
                <w:rFonts w:ascii="Arial" w:hAnsi="Arial" w:cs="Arial"/>
                <w:lang w:val="en-US"/>
              </w:rPr>
            </w:pPr>
            <w:r w:rsidRPr="009650C3">
              <w:rPr>
                <w:rFonts w:ascii="Arial" w:hAnsi="Arial" w:cs="Arial"/>
                <w:lang w:val="en-US"/>
              </w:rPr>
              <w:t>0.2019</w:t>
            </w:r>
          </w:p>
        </w:tc>
        <w:tc>
          <w:tcPr>
            <w:tcW w:w="1558" w:type="dxa"/>
          </w:tcPr>
          <w:p w14:paraId="7608D2A3" w14:textId="77777777" w:rsidR="009650C3" w:rsidRPr="009650C3" w:rsidRDefault="009650C3" w:rsidP="009650C3">
            <w:pPr>
              <w:jc w:val="center"/>
              <w:rPr>
                <w:rFonts w:ascii="Arial" w:hAnsi="Arial" w:cs="Arial"/>
                <w:lang w:val="en-US"/>
              </w:rPr>
            </w:pPr>
            <w:r w:rsidRPr="009650C3">
              <w:rPr>
                <w:rFonts w:ascii="Arial" w:hAnsi="Arial" w:cs="Arial"/>
                <w:lang w:val="en-US"/>
              </w:rPr>
              <w:t>0.4706</w:t>
            </w:r>
          </w:p>
        </w:tc>
      </w:tr>
      <w:tr w:rsidR="009650C3" w:rsidRPr="009650C3" w14:paraId="27E980E6" w14:textId="77777777" w:rsidTr="00FD7AAE">
        <w:trPr>
          <w:trHeight w:val="256"/>
        </w:trPr>
        <w:tc>
          <w:tcPr>
            <w:tcW w:w="3000" w:type="dxa"/>
          </w:tcPr>
          <w:p w14:paraId="65334619" w14:textId="77777777" w:rsidR="009650C3" w:rsidRPr="009650C3" w:rsidRDefault="009650C3" w:rsidP="009650C3">
            <w:pPr>
              <w:rPr>
                <w:rFonts w:ascii="Arial" w:hAnsi="Arial" w:cs="Arial"/>
                <w:lang w:val="en-US"/>
              </w:rPr>
            </w:pPr>
            <w:r w:rsidRPr="009650C3">
              <w:rPr>
                <w:rFonts w:ascii="Arial" w:hAnsi="Arial" w:cs="Arial"/>
                <w:lang w:val="en-US"/>
              </w:rPr>
              <w:t xml:space="preserve">   Rings vs BZH</w:t>
            </w:r>
          </w:p>
        </w:tc>
        <w:tc>
          <w:tcPr>
            <w:tcW w:w="1544" w:type="dxa"/>
          </w:tcPr>
          <w:p w14:paraId="7B1511A2" w14:textId="77777777" w:rsidR="009650C3" w:rsidRPr="009650C3" w:rsidRDefault="009650C3" w:rsidP="009650C3">
            <w:pPr>
              <w:jc w:val="center"/>
              <w:rPr>
                <w:rFonts w:ascii="Arial" w:hAnsi="Arial" w:cs="Arial"/>
                <w:lang w:val="en-US"/>
              </w:rPr>
            </w:pPr>
            <w:r w:rsidRPr="009650C3">
              <w:rPr>
                <w:rFonts w:ascii="Arial" w:hAnsi="Arial" w:cs="Arial"/>
                <w:lang w:val="en-US"/>
              </w:rPr>
              <w:t>0.4056</w:t>
            </w:r>
          </w:p>
        </w:tc>
        <w:tc>
          <w:tcPr>
            <w:tcW w:w="1614" w:type="dxa"/>
          </w:tcPr>
          <w:p w14:paraId="72526AE9" w14:textId="77777777" w:rsidR="009650C3" w:rsidRPr="009650C3" w:rsidRDefault="009650C3" w:rsidP="009650C3">
            <w:pPr>
              <w:jc w:val="center"/>
              <w:rPr>
                <w:rFonts w:ascii="Arial" w:hAnsi="Arial" w:cs="Arial"/>
                <w:lang w:val="en-US"/>
              </w:rPr>
            </w:pPr>
            <w:r w:rsidRPr="009650C3">
              <w:rPr>
                <w:rFonts w:ascii="Arial" w:hAnsi="Arial" w:cs="Arial"/>
                <w:lang w:val="en-US"/>
              </w:rPr>
              <w:t>0.0003</w:t>
            </w:r>
          </w:p>
        </w:tc>
        <w:tc>
          <w:tcPr>
            <w:tcW w:w="1634" w:type="dxa"/>
          </w:tcPr>
          <w:p w14:paraId="5EDC5E9C" w14:textId="77777777" w:rsidR="009650C3" w:rsidRPr="009650C3" w:rsidRDefault="009650C3" w:rsidP="009650C3">
            <w:pPr>
              <w:jc w:val="center"/>
              <w:rPr>
                <w:rFonts w:ascii="Arial" w:hAnsi="Arial" w:cs="Arial"/>
                <w:lang w:val="en-US"/>
              </w:rPr>
            </w:pPr>
            <w:r w:rsidRPr="009650C3">
              <w:rPr>
                <w:rFonts w:ascii="Arial" w:hAnsi="Arial" w:cs="Arial"/>
                <w:lang w:val="en-US"/>
              </w:rPr>
              <w:t>0.1229</w:t>
            </w:r>
          </w:p>
        </w:tc>
        <w:tc>
          <w:tcPr>
            <w:tcW w:w="1558" w:type="dxa"/>
          </w:tcPr>
          <w:p w14:paraId="47266B27" w14:textId="77777777" w:rsidR="009650C3" w:rsidRPr="009650C3" w:rsidRDefault="009650C3" w:rsidP="009650C3">
            <w:pPr>
              <w:jc w:val="center"/>
              <w:rPr>
                <w:rFonts w:ascii="Arial" w:hAnsi="Arial" w:cs="Arial"/>
                <w:lang w:val="en-US"/>
              </w:rPr>
            </w:pPr>
            <w:r w:rsidRPr="009650C3">
              <w:rPr>
                <w:rFonts w:ascii="Arial" w:hAnsi="Arial" w:cs="Arial"/>
                <w:lang w:val="en-US"/>
              </w:rPr>
              <w:t>0.2569</w:t>
            </w:r>
          </w:p>
        </w:tc>
      </w:tr>
      <w:tr w:rsidR="009650C3" w:rsidRPr="009650C3" w14:paraId="6710704E" w14:textId="77777777" w:rsidTr="00FD7AAE">
        <w:trPr>
          <w:trHeight w:val="256"/>
        </w:trPr>
        <w:tc>
          <w:tcPr>
            <w:tcW w:w="3000" w:type="dxa"/>
          </w:tcPr>
          <w:p w14:paraId="4402C734" w14:textId="77777777" w:rsidR="009650C3" w:rsidRPr="009650C3" w:rsidRDefault="009650C3" w:rsidP="009650C3">
            <w:pPr>
              <w:rPr>
                <w:rFonts w:ascii="Arial" w:hAnsi="Arial" w:cs="Arial"/>
                <w:lang w:val="en-US"/>
              </w:rPr>
            </w:pPr>
            <w:r w:rsidRPr="009650C3">
              <w:rPr>
                <w:rFonts w:ascii="Arial" w:hAnsi="Arial" w:cs="Arial"/>
                <w:lang w:val="en-US"/>
              </w:rPr>
              <w:t xml:space="preserve">   Stricture vs LPF</w:t>
            </w:r>
          </w:p>
        </w:tc>
        <w:tc>
          <w:tcPr>
            <w:tcW w:w="1544" w:type="dxa"/>
          </w:tcPr>
          <w:p w14:paraId="39A0F2F4" w14:textId="77777777" w:rsidR="009650C3" w:rsidRPr="009650C3" w:rsidRDefault="009650C3" w:rsidP="009650C3">
            <w:pPr>
              <w:jc w:val="center"/>
              <w:rPr>
                <w:rFonts w:ascii="Arial" w:hAnsi="Arial" w:cs="Arial"/>
                <w:lang w:val="en-US"/>
              </w:rPr>
            </w:pPr>
            <w:r w:rsidRPr="009650C3">
              <w:rPr>
                <w:rFonts w:ascii="Arial" w:hAnsi="Arial" w:cs="Arial"/>
                <w:lang w:val="en-US"/>
              </w:rPr>
              <w:t>0.0000</w:t>
            </w:r>
          </w:p>
        </w:tc>
        <w:tc>
          <w:tcPr>
            <w:tcW w:w="1614" w:type="dxa"/>
          </w:tcPr>
          <w:p w14:paraId="6E95450B" w14:textId="77777777" w:rsidR="009650C3" w:rsidRPr="009650C3" w:rsidRDefault="009650C3" w:rsidP="009650C3">
            <w:pPr>
              <w:jc w:val="center"/>
              <w:rPr>
                <w:rFonts w:ascii="Arial" w:hAnsi="Arial" w:cs="Arial"/>
                <w:lang w:val="en-US"/>
              </w:rPr>
            </w:pPr>
            <w:r w:rsidRPr="009650C3">
              <w:rPr>
                <w:rFonts w:ascii="Arial" w:hAnsi="Arial" w:cs="Arial"/>
                <w:lang w:val="en-US"/>
              </w:rPr>
              <w:t>&gt; 0.9999</w:t>
            </w:r>
          </w:p>
        </w:tc>
        <w:tc>
          <w:tcPr>
            <w:tcW w:w="1634" w:type="dxa"/>
          </w:tcPr>
          <w:p w14:paraId="6F869EFE" w14:textId="77777777" w:rsidR="009650C3" w:rsidRPr="009650C3" w:rsidRDefault="009650C3" w:rsidP="009650C3">
            <w:pPr>
              <w:jc w:val="center"/>
              <w:rPr>
                <w:rFonts w:ascii="Arial" w:hAnsi="Arial" w:cs="Arial"/>
                <w:lang w:val="en-US"/>
              </w:rPr>
            </w:pPr>
            <w:r w:rsidRPr="009650C3">
              <w:rPr>
                <w:rFonts w:ascii="Arial" w:hAnsi="Arial" w:cs="Arial"/>
                <w:lang w:val="en-US"/>
              </w:rPr>
              <w:t>−0.2407</w:t>
            </w:r>
          </w:p>
        </w:tc>
        <w:tc>
          <w:tcPr>
            <w:tcW w:w="1558" w:type="dxa"/>
          </w:tcPr>
          <w:p w14:paraId="1A8E7AF9" w14:textId="77777777" w:rsidR="009650C3" w:rsidRPr="009650C3" w:rsidRDefault="009650C3" w:rsidP="009650C3">
            <w:pPr>
              <w:jc w:val="center"/>
              <w:rPr>
                <w:rFonts w:ascii="Arial" w:hAnsi="Arial" w:cs="Arial"/>
                <w:lang w:val="en-US"/>
              </w:rPr>
            </w:pPr>
            <w:r w:rsidRPr="009650C3">
              <w:rPr>
                <w:rFonts w:ascii="Arial" w:hAnsi="Arial" w:cs="Arial"/>
                <w:lang w:val="en-US"/>
              </w:rPr>
              <w:t>0.3874</w:t>
            </w:r>
          </w:p>
        </w:tc>
      </w:tr>
      <w:tr w:rsidR="009650C3" w:rsidRPr="009650C3" w14:paraId="5B3D2328" w14:textId="77777777" w:rsidTr="00FD7AAE">
        <w:trPr>
          <w:trHeight w:val="256"/>
        </w:trPr>
        <w:tc>
          <w:tcPr>
            <w:tcW w:w="3000" w:type="dxa"/>
          </w:tcPr>
          <w:p w14:paraId="7CB155F8" w14:textId="77777777" w:rsidR="009650C3" w:rsidRPr="009650C3" w:rsidRDefault="009650C3" w:rsidP="009650C3">
            <w:pPr>
              <w:rPr>
                <w:rFonts w:ascii="Arial" w:hAnsi="Arial" w:cs="Arial"/>
                <w:lang w:val="en-US"/>
              </w:rPr>
            </w:pPr>
            <w:r w:rsidRPr="009650C3">
              <w:rPr>
                <w:rFonts w:ascii="Arial" w:hAnsi="Arial" w:cs="Arial"/>
                <w:lang w:val="en-US"/>
              </w:rPr>
              <w:t xml:space="preserve">   Stricture vs BZH</w:t>
            </w:r>
          </w:p>
        </w:tc>
        <w:tc>
          <w:tcPr>
            <w:tcW w:w="1544" w:type="dxa"/>
          </w:tcPr>
          <w:p w14:paraId="3A3C120A" w14:textId="77777777" w:rsidR="009650C3" w:rsidRPr="009650C3" w:rsidRDefault="009650C3" w:rsidP="009650C3">
            <w:pPr>
              <w:jc w:val="center"/>
              <w:rPr>
                <w:rFonts w:ascii="Arial" w:hAnsi="Arial" w:cs="Arial"/>
                <w:lang w:val="en-US"/>
              </w:rPr>
            </w:pPr>
            <w:r w:rsidRPr="009650C3">
              <w:rPr>
                <w:rFonts w:ascii="Arial" w:hAnsi="Arial" w:cs="Arial"/>
                <w:lang w:val="en-US"/>
              </w:rPr>
              <w:t>0.1509</w:t>
            </w:r>
          </w:p>
        </w:tc>
        <w:tc>
          <w:tcPr>
            <w:tcW w:w="1614" w:type="dxa"/>
          </w:tcPr>
          <w:p w14:paraId="2D8CE8B8" w14:textId="77777777" w:rsidR="009650C3" w:rsidRPr="009650C3" w:rsidRDefault="009650C3" w:rsidP="009650C3">
            <w:pPr>
              <w:jc w:val="center"/>
              <w:rPr>
                <w:rFonts w:ascii="Arial" w:hAnsi="Arial" w:cs="Arial"/>
                <w:lang w:val="en-US"/>
              </w:rPr>
            </w:pPr>
            <w:r w:rsidRPr="009650C3">
              <w:rPr>
                <w:rFonts w:ascii="Arial" w:hAnsi="Arial" w:cs="Arial"/>
                <w:lang w:val="en-US"/>
              </w:rPr>
              <w:t>0.1902</w:t>
            </w:r>
          </w:p>
        </w:tc>
        <w:tc>
          <w:tcPr>
            <w:tcW w:w="1634" w:type="dxa"/>
          </w:tcPr>
          <w:p w14:paraId="11C8A194" w14:textId="77777777" w:rsidR="009650C3" w:rsidRPr="009650C3" w:rsidRDefault="009650C3" w:rsidP="009650C3">
            <w:pPr>
              <w:jc w:val="center"/>
              <w:rPr>
                <w:rFonts w:ascii="Arial" w:hAnsi="Arial" w:cs="Arial"/>
                <w:lang w:val="en-US"/>
              </w:rPr>
            </w:pPr>
            <w:r w:rsidRPr="009650C3">
              <w:rPr>
                <w:rFonts w:ascii="Arial" w:hAnsi="Arial" w:cs="Arial"/>
                <w:lang w:val="en-US"/>
              </w:rPr>
              <w:t>0.0588</w:t>
            </w:r>
          </w:p>
        </w:tc>
        <w:tc>
          <w:tcPr>
            <w:tcW w:w="1558" w:type="dxa"/>
          </w:tcPr>
          <w:p w14:paraId="58EB7039" w14:textId="77777777" w:rsidR="009650C3" w:rsidRPr="009650C3" w:rsidRDefault="009650C3" w:rsidP="009650C3">
            <w:pPr>
              <w:jc w:val="center"/>
              <w:rPr>
                <w:rFonts w:ascii="Arial" w:hAnsi="Arial" w:cs="Arial"/>
                <w:lang w:val="en-US"/>
              </w:rPr>
            </w:pPr>
            <w:r w:rsidRPr="009650C3">
              <w:rPr>
                <w:rFonts w:ascii="Arial" w:hAnsi="Arial" w:cs="Arial"/>
                <w:lang w:val="en-US"/>
              </w:rPr>
              <w:t>0.5909</w:t>
            </w:r>
          </w:p>
        </w:tc>
      </w:tr>
      <w:tr w:rsidR="009650C3" w:rsidRPr="009650C3" w14:paraId="210BB37A" w14:textId="77777777" w:rsidTr="00FD7AAE">
        <w:trPr>
          <w:trHeight w:val="241"/>
        </w:trPr>
        <w:tc>
          <w:tcPr>
            <w:tcW w:w="9350" w:type="dxa"/>
            <w:gridSpan w:val="5"/>
          </w:tcPr>
          <w:p w14:paraId="537A9750" w14:textId="77777777" w:rsidR="009650C3" w:rsidRPr="009650C3" w:rsidRDefault="009650C3" w:rsidP="009650C3">
            <w:pPr>
              <w:rPr>
                <w:rFonts w:ascii="Arial" w:hAnsi="Arial" w:cs="Arial"/>
                <w:lang w:val="en-US"/>
              </w:rPr>
            </w:pPr>
            <w:r w:rsidRPr="009650C3">
              <w:rPr>
                <w:rFonts w:ascii="Arial" w:hAnsi="Arial" w:cs="Arial"/>
                <w:b/>
                <w:lang w:val="en-US"/>
              </w:rPr>
              <w:t>Stage</w:t>
            </w:r>
          </w:p>
        </w:tc>
      </w:tr>
      <w:tr w:rsidR="009650C3" w:rsidRPr="009650C3" w14:paraId="0039DB0D" w14:textId="77777777" w:rsidTr="00FD7AAE">
        <w:trPr>
          <w:trHeight w:val="256"/>
        </w:trPr>
        <w:tc>
          <w:tcPr>
            <w:tcW w:w="3000" w:type="dxa"/>
          </w:tcPr>
          <w:p w14:paraId="58F119DF" w14:textId="77777777" w:rsidR="009650C3" w:rsidRPr="009650C3" w:rsidRDefault="009650C3" w:rsidP="009650C3">
            <w:pPr>
              <w:rPr>
                <w:rFonts w:ascii="Arial" w:hAnsi="Arial" w:cs="Arial"/>
                <w:lang w:val="en-US"/>
              </w:rPr>
            </w:pPr>
            <w:r w:rsidRPr="009650C3">
              <w:rPr>
                <w:rFonts w:ascii="Arial" w:hAnsi="Arial" w:cs="Arial"/>
                <w:lang w:val="en-US"/>
              </w:rPr>
              <w:t xml:space="preserve">   Rings vs LPF</w:t>
            </w:r>
          </w:p>
        </w:tc>
        <w:tc>
          <w:tcPr>
            <w:tcW w:w="1544" w:type="dxa"/>
          </w:tcPr>
          <w:p w14:paraId="347A75F3" w14:textId="77777777" w:rsidR="009650C3" w:rsidRPr="009650C3" w:rsidRDefault="009650C3" w:rsidP="009650C3">
            <w:pPr>
              <w:jc w:val="center"/>
              <w:rPr>
                <w:rFonts w:ascii="Arial" w:hAnsi="Arial" w:cs="Arial"/>
                <w:lang w:val="en-US"/>
              </w:rPr>
            </w:pPr>
            <w:r w:rsidRPr="009650C3">
              <w:rPr>
                <w:rFonts w:ascii="Arial" w:hAnsi="Arial" w:cs="Arial"/>
                <w:lang w:val="en-US"/>
              </w:rPr>
              <w:t>0.0097</w:t>
            </w:r>
          </w:p>
        </w:tc>
        <w:tc>
          <w:tcPr>
            <w:tcW w:w="1614" w:type="dxa"/>
          </w:tcPr>
          <w:p w14:paraId="590BC15E" w14:textId="77777777" w:rsidR="009650C3" w:rsidRPr="009650C3" w:rsidRDefault="009650C3" w:rsidP="009650C3">
            <w:pPr>
              <w:jc w:val="center"/>
              <w:rPr>
                <w:rFonts w:ascii="Arial" w:hAnsi="Arial" w:cs="Arial"/>
                <w:lang w:val="en-US"/>
              </w:rPr>
            </w:pPr>
            <w:r w:rsidRPr="009650C3">
              <w:rPr>
                <w:rFonts w:ascii="Arial" w:hAnsi="Arial" w:cs="Arial"/>
                <w:lang w:val="en-US"/>
              </w:rPr>
              <w:t>0.9725</w:t>
            </w:r>
          </w:p>
        </w:tc>
        <w:tc>
          <w:tcPr>
            <w:tcW w:w="1634" w:type="dxa"/>
          </w:tcPr>
          <w:p w14:paraId="3306280A" w14:textId="77777777" w:rsidR="009650C3" w:rsidRPr="009650C3" w:rsidRDefault="009650C3" w:rsidP="009650C3">
            <w:pPr>
              <w:jc w:val="center"/>
              <w:rPr>
                <w:rFonts w:ascii="Arial" w:hAnsi="Arial" w:cs="Arial"/>
                <w:lang w:val="en-US"/>
              </w:rPr>
            </w:pPr>
            <w:r w:rsidRPr="009650C3">
              <w:rPr>
                <w:rFonts w:ascii="Arial" w:hAnsi="Arial" w:cs="Arial"/>
                <w:lang w:val="en-US"/>
              </w:rPr>
              <w:t>0.3248</w:t>
            </w:r>
          </w:p>
        </w:tc>
        <w:tc>
          <w:tcPr>
            <w:tcW w:w="1558" w:type="dxa"/>
          </w:tcPr>
          <w:p w14:paraId="0E3AC8E6" w14:textId="77777777" w:rsidR="009650C3" w:rsidRPr="009650C3" w:rsidRDefault="009650C3" w:rsidP="009650C3">
            <w:pPr>
              <w:jc w:val="center"/>
              <w:rPr>
                <w:rFonts w:ascii="Arial" w:hAnsi="Arial" w:cs="Arial"/>
                <w:lang w:val="en-US"/>
              </w:rPr>
            </w:pPr>
            <w:r w:rsidRPr="009650C3">
              <w:rPr>
                <w:rFonts w:ascii="Arial" w:hAnsi="Arial" w:cs="Arial"/>
                <w:lang w:val="en-US"/>
              </w:rPr>
              <w:t>0.2375</w:t>
            </w:r>
          </w:p>
        </w:tc>
      </w:tr>
      <w:tr w:rsidR="009650C3" w:rsidRPr="009650C3" w14:paraId="1AFF9B90" w14:textId="77777777" w:rsidTr="00FD7AAE">
        <w:trPr>
          <w:trHeight w:val="241"/>
        </w:trPr>
        <w:tc>
          <w:tcPr>
            <w:tcW w:w="3000" w:type="dxa"/>
          </w:tcPr>
          <w:p w14:paraId="46953DBD" w14:textId="77777777" w:rsidR="009650C3" w:rsidRPr="009650C3" w:rsidRDefault="009650C3" w:rsidP="009650C3">
            <w:pPr>
              <w:rPr>
                <w:rFonts w:ascii="Arial" w:hAnsi="Arial" w:cs="Arial"/>
                <w:lang w:val="en-US"/>
              </w:rPr>
            </w:pPr>
            <w:r w:rsidRPr="009650C3">
              <w:rPr>
                <w:rFonts w:ascii="Arial" w:hAnsi="Arial" w:cs="Arial"/>
                <w:lang w:val="en-US"/>
              </w:rPr>
              <w:t xml:space="preserve">   Rings vs BZH</w:t>
            </w:r>
          </w:p>
        </w:tc>
        <w:tc>
          <w:tcPr>
            <w:tcW w:w="1544" w:type="dxa"/>
          </w:tcPr>
          <w:p w14:paraId="666E6875" w14:textId="77777777" w:rsidR="009650C3" w:rsidRPr="009650C3" w:rsidRDefault="009650C3" w:rsidP="009650C3">
            <w:pPr>
              <w:jc w:val="center"/>
              <w:rPr>
                <w:rFonts w:ascii="Arial" w:hAnsi="Arial" w:cs="Arial"/>
                <w:lang w:val="en-US"/>
              </w:rPr>
            </w:pPr>
            <w:r w:rsidRPr="009650C3">
              <w:rPr>
                <w:rFonts w:ascii="Arial" w:hAnsi="Arial" w:cs="Arial"/>
                <w:lang w:val="en-US"/>
              </w:rPr>
              <w:t>0.2590</w:t>
            </w:r>
          </w:p>
        </w:tc>
        <w:tc>
          <w:tcPr>
            <w:tcW w:w="1614" w:type="dxa"/>
          </w:tcPr>
          <w:p w14:paraId="34AA2ED7" w14:textId="77777777" w:rsidR="009650C3" w:rsidRPr="009650C3" w:rsidRDefault="009650C3" w:rsidP="009650C3">
            <w:pPr>
              <w:jc w:val="center"/>
              <w:rPr>
                <w:rFonts w:ascii="Arial" w:hAnsi="Arial" w:cs="Arial"/>
                <w:lang w:val="en-US"/>
              </w:rPr>
            </w:pPr>
            <w:r w:rsidRPr="009650C3">
              <w:rPr>
                <w:rFonts w:ascii="Arial" w:hAnsi="Arial" w:cs="Arial"/>
                <w:lang w:val="en-US"/>
              </w:rPr>
              <w:t>0.0229</w:t>
            </w:r>
          </w:p>
        </w:tc>
        <w:tc>
          <w:tcPr>
            <w:tcW w:w="1634" w:type="dxa"/>
          </w:tcPr>
          <w:p w14:paraId="7FD3BBE1" w14:textId="77777777" w:rsidR="009650C3" w:rsidRPr="009650C3" w:rsidRDefault="009650C3" w:rsidP="009650C3">
            <w:pPr>
              <w:jc w:val="center"/>
              <w:rPr>
                <w:rFonts w:ascii="Arial" w:hAnsi="Arial" w:cs="Arial"/>
                <w:lang w:val="en-US"/>
              </w:rPr>
            </w:pPr>
            <w:r w:rsidRPr="009650C3">
              <w:rPr>
                <w:rFonts w:ascii="Arial" w:hAnsi="Arial" w:cs="Arial"/>
                <w:lang w:val="en-US"/>
              </w:rPr>
              <w:t>0.1137</w:t>
            </w:r>
          </w:p>
        </w:tc>
        <w:tc>
          <w:tcPr>
            <w:tcW w:w="1558" w:type="dxa"/>
          </w:tcPr>
          <w:p w14:paraId="78DB9567" w14:textId="77777777" w:rsidR="009650C3" w:rsidRPr="009650C3" w:rsidRDefault="009650C3" w:rsidP="009650C3">
            <w:pPr>
              <w:jc w:val="center"/>
              <w:rPr>
                <w:rFonts w:ascii="Arial" w:hAnsi="Arial" w:cs="Arial"/>
                <w:lang w:val="en-US"/>
              </w:rPr>
            </w:pPr>
            <w:r w:rsidRPr="009650C3">
              <w:rPr>
                <w:rFonts w:ascii="Arial" w:hAnsi="Arial" w:cs="Arial"/>
                <w:lang w:val="en-US"/>
              </w:rPr>
              <w:t>0.2946</w:t>
            </w:r>
          </w:p>
        </w:tc>
      </w:tr>
      <w:tr w:rsidR="009650C3" w:rsidRPr="009650C3" w14:paraId="4525F0F9" w14:textId="77777777" w:rsidTr="00FD7AAE">
        <w:trPr>
          <w:trHeight w:val="241"/>
        </w:trPr>
        <w:tc>
          <w:tcPr>
            <w:tcW w:w="3000" w:type="dxa"/>
          </w:tcPr>
          <w:p w14:paraId="5AFFA2A0" w14:textId="77777777" w:rsidR="009650C3" w:rsidRPr="009650C3" w:rsidRDefault="009650C3" w:rsidP="009650C3">
            <w:pPr>
              <w:rPr>
                <w:rFonts w:ascii="Arial" w:hAnsi="Arial" w:cs="Arial"/>
                <w:lang w:val="en-US"/>
              </w:rPr>
            </w:pPr>
            <w:r w:rsidRPr="009650C3">
              <w:rPr>
                <w:rFonts w:ascii="Arial" w:hAnsi="Arial" w:cs="Arial"/>
                <w:lang w:val="en-US"/>
              </w:rPr>
              <w:t xml:space="preserve">   Stricture vs LPF</w:t>
            </w:r>
          </w:p>
        </w:tc>
        <w:tc>
          <w:tcPr>
            <w:tcW w:w="1544" w:type="dxa"/>
          </w:tcPr>
          <w:p w14:paraId="1C0EC0A0" w14:textId="77777777" w:rsidR="009650C3" w:rsidRPr="009650C3" w:rsidRDefault="009650C3" w:rsidP="009650C3">
            <w:pPr>
              <w:jc w:val="center"/>
              <w:rPr>
                <w:rFonts w:ascii="Arial" w:hAnsi="Arial" w:cs="Arial"/>
                <w:lang w:val="en-US"/>
              </w:rPr>
            </w:pPr>
            <w:r w:rsidRPr="009650C3">
              <w:rPr>
                <w:rFonts w:ascii="Arial" w:hAnsi="Arial" w:cs="Arial"/>
                <w:lang w:val="en-US"/>
              </w:rPr>
              <w:t>0.0000</w:t>
            </w:r>
          </w:p>
        </w:tc>
        <w:tc>
          <w:tcPr>
            <w:tcW w:w="1614" w:type="dxa"/>
          </w:tcPr>
          <w:p w14:paraId="7D006E32" w14:textId="77777777" w:rsidR="009650C3" w:rsidRPr="009650C3" w:rsidRDefault="009650C3" w:rsidP="009650C3">
            <w:pPr>
              <w:jc w:val="center"/>
              <w:rPr>
                <w:rFonts w:ascii="Arial" w:hAnsi="Arial" w:cs="Arial"/>
                <w:lang w:val="en-US"/>
              </w:rPr>
            </w:pPr>
            <w:r w:rsidRPr="009650C3">
              <w:rPr>
                <w:rFonts w:ascii="Arial" w:hAnsi="Arial" w:cs="Arial"/>
                <w:lang w:val="en-US"/>
              </w:rPr>
              <w:t>&gt; 0.9999</w:t>
            </w:r>
          </w:p>
        </w:tc>
        <w:tc>
          <w:tcPr>
            <w:tcW w:w="1634" w:type="dxa"/>
          </w:tcPr>
          <w:p w14:paraId="14907D96" w14:textId="77777777" w:rsidR="009650C3" w:rsidRPr="009650C3" w:rsidRDefault="009650C3" w:rsidP="009650C3">
            <w:pPr>
              <w:jc w:val="center"/>
              <w:rPr>
                <w:rFonts w:ascii="Arial" w:hAnsi="Arial" w:cs="Arial"/>
                <w:lang w:val="en-US"/>
              </w:rPr>
            </w:pPr>
            <w:r w:rsidRPr="009650C3">
              <w:rPr>
                <w:rFonts w:ascii="Arial" w:hAnsi="Arial" w:cs="Arial"/>
                <w:lang w:val="en-US"/>
              </w:rPr>
              <w:t>−0.1678</w:t>
            </w:r>
          </w:p>
        </w:tc>
        <w:tc>
          <w:tcPr>
            <w:tcW w:w="1558" w:type="dxa"/>
          </w:tcPr>
          <w:p w14:paraId="062E9C11" w14:textId="77777777" w:rsidR="009650C3" w:rsidRPr="009650C3" w:rsidRDefault="009650C3" w:rsidP="009650C3">
            <w:pPr>
              <w:jc w:val="center"/>
              <w:rPr>
                <w:rFonts w:ascii="Arial" w:hAnsi="Arial" w:cs="Arial"/>
                <w:lang w:val="en-US"/>
              </w:rPr>
            </w:pPr>
            <w:r w:rsidRPr="009650C3">
              <w:rPr>
                <w:rFonts w:ascii="Arial" w:hAnsi="Arial" w:cs="Arial"/>
                <w:lang w:val="en-US"/>
              </w:rPr>
              <w:t>0.5499</w:t>
            </w:r>
          </w:p>
        </w:tc>
      </w:tr>
      <w:tr w:rsidR="009650C3" w:rsidRPr="009650C3" w14:paraId="60830685" w14:textId="77777777" w:rsidTr="00FD7AAE">
        <w:trPr>
          <w:trHeight w:val="241"/>
        </w:trPr>
        <w:tc>
          <w:tcPr>
            <w:tcW w:w="3000" w:type="dxa"/>
          </w:tcPr>
          <w:p w14:paraId="5B9A4E28" w14:textId="77777777" w:rsidR="009650C3" w:rsidRPr="009650C3" w:rsidRDefault="009650C3" w:rsidP="009650C3">
            <w:pPr>
              <w:rPr>
                <w:rFonts w:ascii="Arial" w:hAnsi="Arial" w:cs="Arial"/>
                <w:lang w:val="en-US"/>
              </w:rPr>
            </w:pPr>
            <w:r w:rsidRPr="009650C3">
              <w:rPr>
                <w:rFonts w:ascii="Arial" w:hAnsi="Arial" w:cs="Arial"/>
                <w:lang w:val="en-US"/>
              </w:rPr>
              <w:t xml:space="preserve">   Stricture vs BZH</w:t>
            </w:r>
          </w:p>
        </w:tc>
        <w:tc>
          <w:tcPr>
            <w:tcW w:w="1544" w:type="dxa"/>
          </w:tcPr>
          <w:p w14:paraId="49B53C3B" w14:textId="77777777" w:rsidR="009650C3" w:rsidRPr="009650C3" w:rsidRDefault="009650C3" w:rsidP="009650C3">
            <w:pPr>
              <w:jc w:val="center"/>
              <w:rPr>
                <w:rFonts w:ascii="Arial" w:hAnsi="Arial" w:cs="Arial"/>
                <w:lang w:val="en-US"/>
              </w:rPr>
            </w:pPr>
            <w:r w:rsidRPr="009650C3">
              <w:rPr>
                <w:rFonts w:ascii="Arial" w:hAnsi="Arial" w:cs="Arial"/>
                <w:lang w:val="en-US"/>
              </w:rPr>
              <w:t>0.1501</w:t>
            </w:r>
          </w:p>
        </w:tc>
        <w:tc>
          <w:tcPr>
            <w:tcW w:w="1614" w:type="dxa"/>
          </w:tcPr>
          <w:p w14:paraId="48D48C42" w14:textId="77777777" w:rsidR="009650C3" w:rsidRPr="009650C3" w:rsidRDefault="009650C3" w:rsidP="009650C3">
            <w:pPr>
              <w:jc w:val="center"/>
              <w:rPr>
                <w:rFonts w:ascii="Arial" w:hAnsi="Arial" w:cs="Arial"/>
                <w:lang w:val="en-US"/>
              </w:rPr>
            </w:pPr>
            <w:r w:rsidRPr="009650C3">
              <w:rPr>
                <w:rFonts w:ascii="Arial" w:hAnsi="Arial" w:cs="Arial"/>
                <w:lang w:val="en-US"/>
              </w:rPr>
              <w:t>0.1927</w:t>
            </w:r>
          </w:p>
        </w:tc>
        <w:tc>
          <w:tcPr>
            <w:tcW w:w="1634" w:type="dxa"/>
          </w:tcPr>
          <w:p w14:paraId="1D159E3D" w14:textId="77777777" w:rsidR="009650C3" w:rsidRPr="009650C3" w:rsidRDefault="009650C3" w:rsidP="009650C3">
            <w:pPr>
              <w:jc w:val="center"/>
              <w:rPr>
                <w:rFonts w:ascii="Arial" w:hAnsi="Arial" w:cs="Arial"/>
                <w:lang w:val="en-US"/>
              </w:rPr>
            </w:pPr>
            <w:r w:rsidRPr="009650C3">
              <w:rPr>
                <w:rFonts w:ascii="Arial" w:hAnsi="Arial" w:cs="Arial"/>
                <w:lang w:val="en-US"/>
              </w:rPr>
              <w:t>−0.0221</w:t>
            </w:r>
          </w:p>
        </w:tc>
        <w:tc>
          <w:tcPr>
            <w:tcW w:w="1558" w:type="dxa"/>
          </w:tcPr>
          <w:p w14:paraId="616450F7" w14:textId="77777777" w:rsidR="009650C3" w:rsidRPr="009650C3" w:rsidRDefault="009650C3" w:rsidP="009650C3">
            <w:pPr>
              <w:jc w:val="center"/>
              <w:rPr>
                <w:rFonts w:ascii="Arial" w:hAnsi="Arial" w:cs="Arial"/>
                <w:lang w:val="en-US"/>
              </w:rPr>
            </w:pPr>
            <w:r w:rsidRPr="009650C3">
              <w:rPr>
                <w:rFonts w:ascii="Arial" w:hAnsi="Arial" w:cs="Arial"/>
                <w:lang w:val="en-US"/>
              </w:rPr>
              <w:t>0.8402</w:t>
            </w:r>
          </w:p>
        </w:tc>
      </w:tr>
    </w:tbl>
    <w:p w14:paraId="1D9E00A6"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a</w:t>
      </w:r>
      <w:r w:rsidRPr="009650C3">
        <w:rPr>
          <w:rFonts w:ascii="Arial" w:hAnsi="Arial" w:cs="Arial"/>
          <w:lang w:val="en-US"/>
        </w:rPr>
        <w:t>Total</w:t>
      </w:r>
      <w:proofErr w:type="spellEnd"/>
      <w:r w:rsidRPr="009650C3">
        <w:rPr>
          <w:rFonts w:ascii="Arial" w:hAnsi="Arial" w:cs="Arial"/>
          <w:lang w:val="en-US"/>
        </w:rPr>
        <w:t xml:space="preserve"> number of patients assessed: proximal, N = 77 (placebo, n = 32; BOS, n = 45), except for LPF, N = 15 (placebo, n = 7; BOS, n = 8); distal, N = 87 (placebo, n = 38; BOS, n = 49), except for LPF, N = 15 (placebo, n = 5; BOS, n = 10).</w:t>
      </w:r>
      <w:r w:rsidRPr="009650C3">
        <w:rPr>
          <w:rFonts w:ascii="Arial" w:hAnsi="Arial" w:cs="Arial"/>
          <w:lang w:val="en-US"/>
        </w:rPr>
        <w:br/>
        <w:t xml:space="preserve">BZH, basal zone hyperplasia; </w:t>
      </w: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EREFS, endoscopic reference score; LPF, lamina propria fibrosis.</w:t>
      </w:r>
    </w:p>
    <w:p w14:paraId="518B9C19" w14:textId="77777777" w:rsidR="009650C3" w:rsidRPr="009650C3" w:rsidRDefault="009650C3" w:rsidP="009650C3">
      <w:pPr>
        <w:spacing w:after="0" w:line="480" w:lineRule="auto"/>
        <w:rPr>
          <w:rFonts w:ascii="Arial" w:hAnsi="Arial" w:cs="Arial"/>
          <w:lang w:val="en-US"/>
        </w:rPr>
      </w:pPr>
    </w:p>
    <w:bookmarkEnd w:id="4"/>
    <w:p w14:paraId="73F042F8" w14:textId="77777777" w:rsidR="009650C3" w:rsidRPr="009650C3" w:rsidRDefault="009650C3" w:rsidP="009650C3">
      <w:pPr>
        <w:rPr>
          <w:rFonts w:ascii="Arial" w:hAnsi="Arial" w:cs="Arial"/>
          <w:lang w:val="en-US"/>
        </w:rPr>
      </w:pPr>
      <w:r w:rsidRPr="009650C3">
        <w:rPr>
          <w:rFonts w:ascii="Arial" w:hAnsi="Arial" w:cs="Arial"/>
          <w:lang w:val="en-US"/>
        </w:rPr>
        <w:br w:type="page"/>
      </w:r>
    </w:p>
    <w:p w14:paraId="634626C4" w14:textId="77777777" w:rsidR="009650C3" w:rsidRPr="009650C3" w:rsidRDefault="009650C3" w:rsidP="009650C3">
      <w:pPr>
        <w:spacing w:after="0" w:line="480" w:lineRule="auto"/>
        <w:rPr>
          <w:rFonts w:ascii="Arial" w:hAnsi="Arial" w:cs="Arial"/>
          <w:b/>
          <w:lang w:val="en-US"/>
        </w:rPr>
        <w:sectPr w:rsidR="009650C3" w:rsidRPr="009650C3" w:rsidSect="00FD7AAE">
          <w:pgSz w:w="12240" w:h="15840"/>
          <w:pgMar w:top="1440" w:right="1440" w:bottom="1440" w:left="1440" w:header="720" w:footer="720" w:gutter="0"/>
          <w:cols w:space="720"/>
          <w:docGrid w:linePitch="360"/>
        </w:sectPr>
      </w:pPr>
    </w:p>
    <w:p w14:paraId="154A2504" w14:textId="77777777" w:rsidR="009650C3" w:rsidRPr="009650C3" w:rsidRDefault="009650C3" w:rsidP="009650C3">
      <w:pPr>
        <w:spacing w:after="0" w:line="360" w:lineRule="auto"/>
        <w:rPr>
          <w:rFonts w:ascii="Arial" w:hAnsi="Arial" w:cs="Arial"/>
          <w:lang w:val="en-US"/>
        </w:rPr>
      </w:pPr>
      <w:bookmarkStart w:id="5" w:name="_Hlk521495453"/>
      <w:r w:rsidRPr="009650C3">
        <w:rPr>
          <w:rFonts w:ascii="Arial" w:hAnsi="Arial" w:cs="Arial"/>
          <w:b/>
          <w:lang w:val="en-US"/>
        </w:rPr>
        <w:lastRenderedPageBreak/>
        <w:t xml:space="preserve">SUPPLEMENTARY TABLE 6. </w:t>
      </w:r>
      <w:r w:rsidRPr="009650C3">
        <w:rPr>
          <w:rFonts w:ascii="Arial" w:hAnsi="Arial" w:cs="Arial"/>
          <w:lang w:val="en-US"/>
        </w:rPr>
        <w:t xml:space="preserve">Correlation analysis between change from baseline in </w:t>
      </w:r>
      <w:proofErr w:type="spellStart"/>
      <w:r w:rsidRPr="009650C3">
        <w:rPr>
          <w:rFonts w:ascii="Arial" w:hAnsi="Arial" w:cs="Arial"/>
          <w:lang w:val="en-US"/>
        </w:rPr>
        <w:t>EoE</w:t>
      </w:r>
      <w:proofErr w:type="spellEnd"/>
      <w:r w:rsidRPr="009650C3">
        <w:rPr>
          <w:rFonts w:ascii="Arial" w:hAnsi="Arial" w:cs="Arial"/>
          <w:lang w:val="en-US"/>
        </w:rPr>
        <w:t xml:space="preserve"> HSS total and individual feature scores (grade and stage) and change in DSQ score, stratified by presence or absence of strictures at baseline for all patients irrespective of treatment allocation</w:t>
      </w:r>
    </w:p>
    <w:tbl>
      <w:tblPr>
        <w:tblStyle w:val="TableGrid"/>
        <w:tblW w:w="11193" w:type="dxa"/>
        <w:tblLook w:val="04A0" w:firstRow="1" w:lastRow="0" w:firstColumn="1" w:lastColumn="0" w:noHBand="0" w:noVBand="1"/>
      </w:tblPr>
      <w:tblGrid>
        <w:gridCol w:w="3943"/>
        <w:gridCol w:w="1840"/>
        <w:gridCol w:w="1695"/>
        <w:gridCol w:w="1840"/>
        <w:gridCol w:w="1875"/>
      </w:tblGrid>
      <w:tr w:rsidR="009650C3" w:rsidRPr="009650C3" w14:paraId="14C9FF48" w14:textId="77777777" w:rsidTr="00FD7AAE">
        <w:trPr>
          <w:trHeight w:val="278"/>
        </w:trPr>
        <w:tc>
          <w:tcPr>
            <w:tcW w:w="3943" w:type="dxa"/>
            <w:vMerge w:val="restart"/>
          </w:tcPr>
          <w:p w14:paraId="587ACEF0" w14:textId="77777777" w:rsidR="009650C3" w:rsidRPr="009650C3" w:rsidRDefault="009650C3" w:rsidP="009650C3">
            <w:pPr>
              <w:rPr>
                <w:rFonts w:ascii="Arial" w:hAnsi="Arial" w:cs="Arial"/>
                <w:b/>
                <w:lang w:val="en-US"/>
              </w:rPr>
            </w:pPr>
            <w:r w:rsidRPr="009650C3">
              <w:rPr>
                <w:rFonts w:ascii="Arial" w:hAnsi="Arial" w:cs="Arial"/>
                <w:b/>
              </w:rPr>
              <w:t xml:space="preserve">Change in </w:t>
            </w:r>
            <w:proofErr w:type="spellStart"/>
            <w:r w:rsidRPr="009650C3">
              <w:rPr>
                <w:rFonts w:ascii="Arial" w:hAnsi="Arial" w:cs="Arial"/>
                <w:b/>
              </w:rPr>
              <w:t>EoE</w:t>
            </w:r>
            <w:proofErr w:type="spellEnd"/>
            <w:r w:rsidRPr="009650C3">
              <w:rPr>
                <w:rFonts w:ascii="Arial" w:hAnsi="Arial" w:cs="Arial"/>
                <w:b/>
              </w:rPr>
              <w:t xml:space="preserve"> HSS </w:t>
            </w:r>
            <w:r w:rsidRPr="009650C3">
              <w:rPr>
                <w:rFonts w:ascii="Arial" w:hAnsi="Arial" w:cs="Arial"/>
                <w:b/>
                <w:lang w:val="en-US"/>
              </w:rPr>
              <w:t>Feature Scores</w:t>
            </w:r>
            <w:r w:rsidRPr="009650C3">
              <w:rPr>
                <w:rFonts w:ascii="Arial" w:hAnsi="Arial" w:cs="Arial"/>
                <w:b/>
              </w:rPr>
              <w:t xml:space="preserve"> vs Change in DSQ </w:t>
            </w:r>
            <w:r w:rsidRPr="009650C3">
              <w:rPr>
                <w:rFonts w:ascii="Arial" w:hAnsi="Arial" w:cs="Arial"/>
                <w:b/>
                <w:lang w:val="en-US"/>
              </w:rPr>
              <w:t>Score</w:t>
            </w:r>
          </w:p>
        </w:tc>
        <w:tc>
          <w:tcPr>
            <w:tcW w:w="3535" w:type="dxa"/>
            <w:gridSpan w:val="2"/>
          </w:tcPr>
          <w:p w14:paraId="7A61A7C6"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Stricture Absent at </w:t>
            </w:r>
            <w:proofErr w:type="spellStart"/>
            <w:r w:rsidRPr="009650C3">
              <w:rPr>
                <w:rFonts w:ascii="Arial" w:hAnsi="Arial" w:cs="Arial"/>
                <w:b/>
                <w:lang w:val="en-US"/>
              </w:rPr>
              <w:t>Baseline</w:t>
            </w:r>
            <w:r w:rsidRPr="009650C3">
              <w:rPr>
                <w:rFonts w:ascii="Arial" w:hAnsi="Arial" w:cs="Arial"/>
                <w:b/>
                <w:vertAlign w:val="superscript"/>
                <w:lang w:val="en-US"/>
              </w:rPr>
              <w:t>a</w:t>
            </w:r>
            <w:proofErr w:type="spellEnd"/>
            <w:r w:rsidRPr="009650C3">
              <w:rPr>
                <w:rFonts w:ascii="Arial" w:hAnsi="Arial" w:cs="Arial"/>
                <w:b/>
                <w:lang w:val="en-US"/>
              </w:rPr>
              <w:br/>
              <w:t>(n = 76)</w:t>
            </w:r>
          </w:p>
        </w:tc>
        <w:tc>
          <w:tcPr>
            <w:tcW w:w="3715" w:type="dxa"/>
            <w:gridSpan w:val="2"/>
          </w:tcPr>
          <w:p w14:paraId="0F6E47ED"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Stricture Present at </w:t>
            </w:r>
            <w:proofErr w:type="spellStart"/>
            <w:r w:rsidRPr="009650C3">
              <w:rPr>
                <w:rFonts w:ascii="Arial" w:hAnsi="Arial" w:cs="Arial"/>
                <w:b/>
                <w:lang w:val="en-US"/>
              </w:rPr>
              <w:t>Baseline</w:t>
            </w:r>
            <w:r w:rsidRPr="009650C3">
              <w:rPr>
                <w:rFonts w:ascii="Arial" w:hAnsi="Arial" w:cs="Arial"/>
                <w:b/>
                <w:vertAlign w:val="superscript"/>
                <w:lang w:val="en-US"/>
              </w:rPr>
              <w:t>a</w:t>
            </w:r>
            <w:proofErr w:type="spellEnd"/>
            <w:r w:rsidRPr="009650C3">
              <w:rPr>
                <w:rFonts w:ascii="Arial" w:hAnsi="Arial" w:cs="Arial"/>
                <w:b/>
                <w:lang w:val="en-US"/>
              </w:rPr>
              <w:br/>
              <w:t>(n = 11)</w:t>
            </w:r>
          </w:p>
        </w:tc>
      </w:tr>
      <w:tr w:rsidR="009650C3" w:rsidRPr="009650C3" w14:paraId="2872C8CF" w14:textId="77777777" w:rsidTr="00FD7AAE">
        <w:trPr>
          <w:trHeight w:val="278"/>
        </w:trPr>
        <w:tc>
          <w:tcPr>
            <w:tcW w:w="3943" w:type="dxa"/>
            <w:vMerge/>
          </w:tcPr>
          <w:p w14:paraId="245318C4" w14:textId="77777777" w:rsidR="009650C3" w:rsidRPr="009650C3" w:rsidRDefault="009650C3" w:rsidP="009650C3">
            <w:pPr>
              <w:rPr>
                <w:rFonts w:ascii="Arial" w:hAnsi="Arial" w:cs="Arial"/>
                <w:lang w:val="en-US"/>
              </w:rPr>
            </w:pPr>
          </w:p>
        </w:tc>
        <w:tc>
          <w:tcPr>
            <w:tcW w:w="1840" w:type="dxa"/>
          </w:tcPr>
          <w:p w14:paraId="22E9E61B"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Correlation </w:t>
            </w:r>
            <w:proofErr w:type="spellStart"/>
            <w:r w:rsidRPr="009650C3">
              <w:rPr>
                <w:rFonts w:ascii="Arial" w:hAnsi="Arial" w:cs="Arial"/>
                <w:b/>
                <w:lang w:val="en-US"/>
              </w:rPr>
              <w:t>Coefficient</w:t>
            </w:r>
            <w:r w:rsidRPr="009650C3">
              <w:rPr>
                <w:rFonts w:ascii="Arial" w:hAnsi="Arial" w:cs="Arial"/>
                <w:b/>
                <w:vertAlign w:val="superscript"/>
                <w:lang w:val="en-US"/>
              </w:rPr>
              <w:t>b</w:t>
            </w:r>
            <w:proofErr w:type="spellEnd"/>
          </w:p>
        </w:tc>
        <w:tc>
          <w:tcPr>
            <w:tcW w:w="1695" w:type="dxa"/>
          </w:tcPr>
          <w:p w14:paraId="022D578E" w14:textId="77777777" w:rsidR="009650C3" w:rsidRPr="009650C3" w:rsidRDefault="009650C3" w:rsidP="009650C3">
            <w:pPr>
              <w:jc w:val="center"/>
              <w:rPr>
                <w:rFonts w:ascii="Arial" w:hAnsi="Arial" w:cs="Arial"/>
                <w:b/>
                <w:lang w:val="en-US"/>
              </w:rPr>
            </w:pPr>
            <w:r w:rsidRPr="009650C3">
              <w:rPr>
                <w:rFonts w:ascii="Arial" w:hAnsi="Arial" w:cs="Arial"/>
                <w:b/>
                <w:i/>
                <w:lang w:val="en-US"/>
              </w:rPr>
              <w:t xml:space="preserve">P </w:t>
            </w:r>
            <w:r w:rsidRPr="009650C3">
              <w:rPr>
                <w:rFonts w:ascii="Arial" w:hAnsi="Arial" w:cs="Arial"/>
                <w:b/>
                <w:lang w:val="en-US"/>
              </w:rPr>
              <w:t>value</w:t>
            </w:r>
          </w:p>
        </w:tc>
        <w:tc>
          <w:tcPr>
            <w:tcW w:w="1840" w:type="dxa"/>
          </w:tcPr>
          <w:p w14:paraId="2084897A" w14:textId="77777777" w:rsidR="009650C3" w:rsidRPr="009650C3" w:rsidRDefault="009650C3" w:rsidP="009650C3">
            <w:pPr>
              <w:jc w:val="center"/>
              <w:rPr>
                <w:rFonts w:ascii="Arial" w:hAnsi="Arial" w:cs="Arial"/>
                <w:lang w:val="en-US"/>
              </w:rPr>
            </w:pPr>
            <w:r w:rsidRPr="009650C3">
              <w:rPr>
                <w:rFonts w:ascii="Arial" w:hAnsi="Arial" w:cs="Arial"/>
                <w:b/>
                <w:lang w:val="en-US"/>
              </w:rPr>
              <w:t xml:space="preserve">Correlation </w:t>
            </w:r>
            <w:proofErr w:type="spellStart"/>
            <w:r w:rsidRPr="009650C3">
              <w:rPr>
                <w:rFonts w:ascii="Arial" w:hAnsi="Arial" w:cs="Arial"/>
                <w:b/>
                <w:lang w:val="en-US"/>
              </w:rPr>
              <w:t>Coefficient</w:t>
            </w:r>
            <w:r w:rsidRPr="009650C3">
              <w:rPr>
                <w:rFonts w:ascii="Arial" w:hAnsi="Arial" w:cs="Arial"/>
                <w:b/>
                <w:vertAlign w:val="superscript"/>
                <w:lang w:val="en-US"/>
              </w:rPr>
              <w:t>b</w:t>
            </w:r>
            <w:proofErr w:type="spellEnd"/>
          </w:p>
        </w:tc>
        <w:tc>
          <w:tcPr>
            <w:tcW w:w="1875" w:type="dxa"/>
          </w:tcPr>
          <w:p w14:paraId="179ACB37" w14:textId="77777777" w:rsidR="009650C3" w:rsidRPr="009650C3" w:rsidRDefault="009650C3" w:rsidP="009650C3">
            <w:pPr>
              <w:jc w:val="center"/>
              <w:rPr>
                <w:rFonts w:ascii="Arial" w:hAnsi="Arial" w:cs="Arial"/>
                <w:b/>
                <w:lang w:val="en-US"/>
              </w:rPr>
            </w:pPr>
            <w:r w:rsidRPr="009650C3">
              <w:rPr>
                <w:rFonts w:ascii="Arial" w:hAnsi="Arial" w:cs="Arial"/>
                <w:b/>
                <w:i/>
                <w:lang w:val="en-US"/>
              </w:rPr>
              <w:t>P</w:t>
            </w:r>
            <w:r w:rsidRPr="009650C3">
              <w:rPr>
                <w:rFonts w:ascii="Arial" w:hAnsi="Arial" w:cs="Arial"/>
                <w:b/>
                <w:lang w:val="en-US"/>
              </w:rPr>
              <w:t xml:space="preserve"> value</w:t>
            </w:r>
          </w:p>
        </w:tc>
      </w:tr>
      <w:tr w:rsidR="009650C3" w:rsidRPr="009650C3" w14:paraId="788645F1" w14:textId="77777777" w:rsidTr="00FD7AAE">
        <w:trPr>
          <w:trHeight w:val="286"/>
        </w:trPr>
        <w:tc>
          <w:tcPr>
            <w:tcW w:w="3943" w:type="dxa"/>
          </w:tcPr>
          <w:p w14:paraId="568E8025" w14:textId="77777777" w:rsidR="009650C3" w:rsidRPr="009650C3" w:rsidRDefault="009650C3" w:rsidP="009650C3">
            <w:pPr>
              <w:rPr>
                <w:rFonts w:ascii="Arial" w:hAnsi="Arial" w:cs="Arial"/>
                <w:b/>
                <w:lang w:val="en-US"/>
              </w:rPr>
            </w:pPr>
            <w:r w:rsidRPr="009650C3">
              <w:rPr>
                <w:rFonts w:ascii="Arial" w:hAnsi="Arial" w:cs="Arial"/>
                <w:b/>
                <w:lang w:val="en-US"/>
              </w:rPr>
              <w:t>Grade</w:t>
            </w:r>
          </w:p>
        </w:tc>
        <w:tc>
          <w:tcPr>
            <w:tcW w:w="1840" w:type="dxa"/>
          </w:tcPr>
          <w:p w14:paraId="33D6E834" w14:textId="77777777" w:rsidR="009650C3" w:rsidRPr="009650C3" w:rsidRDefault="009650C3" w:rsidP="009650C3">
            <w:pPr>
              <w:jc w:val="center"/>
              <w:rPr>
                <w:rFonts w:ascii="Arial" w:hAnsi="Arial" w:cs="Arial"/>
                <w:lang w:val="en-US"/>
              </w:rPr>
            </w:pPr>
          </w:p>
        </w:tc>
        <w:tc>
          <w:tcPr>
            <w:tcW w:w="1695" w:type="dxa"/>
          </w:tcPr>
          <w:p w14:paraId="5696E7C9" w14:textId="77777777" w:rsidR="009650C3" w:rsidRPr="009650C3" w:rsidRDefault="009650C3" w:rsidP="009650C3">
            <w:pPr>
              <w:jc w:val="center"/>
              <w:rPr>
                <w:rFonts w:ascii="Arial" w:hAnsi="Arial" w:cs="Arial"/>
                <w:lang w:val="en-US"/>
              </w:rPr>
            </w:pPr>
          </w:p>
        </w:tc>
        <w:tc>
          <w:tcPr>
            <w:tcW w:w="1840" w:type="dxa"/>
          </w:tcPr>
          <w:p w14:paraId="7646DC23" w14:textId="77777777" w:rsidR="009650C3" w:rsidRPr="009650C3" w:rsidRDefault="009650C3" w:rsidP="009650C3">
            <w:pPr>
              <w:jc w:val="center"/>
              <w:rPr>
                <w:rFonts w:ascii="Arial" w:hAnsi="Arial" w:cs="Arial"/>
                <w:lang w:val="en-US"/>
              </w:rPr>
            </w:pPr>
          </w:p>
        </w:tc>
        <w:tc>
          <w:tcPr>
            <w:tcW w:w="1875" w:type="dxa"/>
          </w:tcPr>
          <w:p w14:paraId="17782DEB" w14:textId="77777777" w:rsidR="009650C3" w:rsidRPr="009650C3" w:rsidRDefault="009650C3" w:rsidP="009650C3">
            <w:pPr>
              <w:jc w:val="center"/>
              <w:rPr>
                <w:rFonts w:ascii="Arial" w:hAnsi="Arial" w:cs="Arial"/>
                <w:lang w:val="en-US"/>
              </w:rPr>
            </w:pPr>
          </w:p>
        </w:tc>
      </w:tr>
      <w:tr w:rsidR="009650C3" w:rsidRPr="009650C3" w14:paraId="3AC5C7C9" w14:textId="77777777" w:rsidTr="00FD7AAE">
        <w:trPr>
          <w:trHeight w:val="278"/>
        </w:trPr>
        <w:tc>
          <w:tcPr>
            <w:tcW w:w="3943" w:type="dxa"/>
          </w:tcPr>
          <w:p w14:paraId="523629E2" w14:textId="77777777" w:rsidR="009650C3" w:rsidRPr="00A16EF7" w:rsidRDefault="009650C3" w:rsidP="009650C3">
            <w:pPr>
              <w:rPr>
                <w:rFonts w:ascii="Arial" w:hAnsi="Arial" w:cs="Arial"/>
                <w:lang w:val="en-US"/>
              </w:rPr>
            </w:pPr>
            <w:r w:rsidRPr="00A16EF7">
              <w:rPr>
                <w:rFonts w:ascii="Arial" w:hAnsi="Arial" w:cs="Arial"/>
                <w:lang w:val="en-US"/>
              </w:rPr>
              <w:t xml:space="preserve">   Total </w:t>
            </w:r>
            <w:proofErr w:type="spellStart"/>
            <w:r w:rsidRPr="00A16EF7">
              <w:rPr>
                <w:rFonts w:ascii="Arial" w:hAnsi="Arial" w:cs="Arial"/>
                <w:lang w:val="en-US"/>
              </w:rPr>
              <w:t>EoE</w:t>
            </w:r>
            <w:proofErr w:type="spellEnd"/>
            <w:r w:rsidRPr="00A16EF7">
              <w:rPr>
                <w:rFonts w:ascii="Arial" w:hAnsi="Arial" w:cs="Arial"/>
                <w:lang w:val="en-US"/>
              </w:rPr>
              <w:t xml:space="preserve"> HSS score vs DSQ score</w:t>
            </w:r>
          </w:p>
        </w:tc>
        <w:tc>
          <w:tcPr>
            <w:tcW w:w="1840" w:type="dxa"/>
          </w:tcPr>
          <w:p w14:paraId="02F19C58" w14:textId="120AF820" w:rsidR="009650C3" w:rsidRPr="00A16EF7" w:rsidRDefault="009650C3" w:rsidP="009650C3">
            <w:pPr>
              <w:jc w:val="center"/>
              <w:rPr>
                <w:rFonts w:ascii="Arial" w:hAnsi="Arial" w:cs="Arial"/>
                <w:lang w:val="en-US"/>
              </w:rPr>
            </w:pPr>
            <w:r w:rsidRPr="00A16EF7">
              <w:rPr>
                <w:rFonts w:ascii="Arial" w:hAnsi="Arial" w:cs="Arial"/>
                <w:lang w:val="en-US"/>
              </w:rPr>
              <w:t>0.11</w:t>
            </w:r>
            <w:r w:rsidR="007B5C89" w:rsidRPr="00A16EF7">
              <w:rPr>
                <w:rFonts w:ascii="Arial" w:hAnsi="Arial" w:cs="Arial"/>
                <w:lang w:val="en-US"/>
              </w:rPr>
              <w:t>42</w:t>
            </w:r>
          </w:p>
        </w:tc>
        <w:tc>
          <w:tcPr>
            <w:tcW w:w="1695" w:type="dxa"/>
          </w:tcPr>
          <w:p w14:paraId="0A079C43" w14:textId="49DDB02A" w:rsidR="009650C3" w:rsidRPr="00A16EF7" w:rsidRDefault="009650C3" w:rsidP="009650C3">
            <w:pPr>
              <w:jc w:val="center"/>
              <w:rPr>
                <w:rFonts w:ascii="Arial" w:hAnsi="Arial" w:cs="Arial"/>
                <w:lang w:val="en-US"/>
              </w:rPr>
            </w:pPr>
            <w:r w:rsidRPr="00A16EF7">
              <w:rPr>
                <w:rFonts w:ascii="Arial" w:hAnsi="Arial" w:cs="Arial"/>
                <w:lang w:val="en-US"/>
              </w:rPr>
              <w:t>0.3</w:t>
            </w:r>
            <w:r w:rsidR="007B5C89" w:rsidRPr="00A16EF7">
              <w:rPr>
                <w:rFonts w:ascii="Arial" w:hAnsi="Arial" w:cs="Arial"/>
                <w:lang w:val="en-US"/>
              </w:rPr>
              <w:t>260</w:t>
            </w:r>
          </w:p>
        </w:tc>
        <w:tc>
          <w:tcPr>
            <w:tcW w:w="1840" w:type="dxa"/>
          </w:tcPr>
          <w:p w14:paraId="610263F9" w14:textId="58BC16DB" w:rsidR="009650C3" w:rsidRPr="00A16EF7" w:rsidRDefault="009650C3" w:rsidP="009650C3">
            <w:pPr>
              <w:jc w:val="center"/>
              <w:rPr>
                <w:rFonts w:ascii="Arial" w:hAnsi="Arial" w:cs="Arial"/>
                <w:lang w:val="en-US"/>
              </w:rPr>
            </w:pPr>
            <w:r w:rsidRPr="00A16EF7">
              <w:rPr>
                <w:rFonts w:ascii="Arial" w:hAnsi="Arial" w:cs="Arial"/>
                <w:lang w:val="en-US"/>
              </w:rPr>
              <w:t>0.</w:t>
            </w:r>
            <w:r w:rsidR="007B5C89" w:rsidRPr="00A16EF7">
              <w:rPr>
                <w:rFonts w:ascii="Arial" w:hAnsi="Arial" w:cs="Arial"/>
                <w:lang w:val="en-US"/>
              </w:rPr>
              <w:t>5182</w:t>
            </w:r>
          </w:p>
        </w:tc>
        <w:tc>
          <w:tcPr>
            <w:tcW w:w="1875" w:type="dxa"/>
          </w:tcPr>
          <w:p w14:paraId="33C229AE" w14:textId="42C5BEC1" w:rsidR="009650C3" w:rsidRPr="00A16EF7" w:rsidRDefault="009650C3" w:rsidP="009650C3">
            <w:pPr>
              <w:jc w:val="center"/>
              <w:rPr>
                <w:rFonts w:ascii="Arial" w:hAnsi="Arial" w:cs="Arial"/>
                <w:lang w:val="en-US"/>
              </w:rPr>
            </w:pPr>
            <w:r w:rsidRPr="00A16EF7">
              <w:rPr>
                <w:rFonts w:ascii="Arial" w:hAnsi="Arial" w:cs="Arial"/>
                <w:lang w:val="en-US"/>
              </w:rPr>
              <w:t>0.1</w:t>
            </w:r>
            <w:r w:rsidR="007B5C89" w:rsidRPr="00A16EF7">
              <w:rPr>
                <w:rFonts w:ascii="Arial" w:hAnsi="Arial" w:cs="Arial"/>
                <w:lang w:val="en-US"/>
              </w:rPr>
              <w:t>025</w:t>
            </w:r>
          </w:p>
        </w:tc>
      </w:tr>
      <w:tr w:rsidR="009650C3" w:rsidRPr="009650C3" w14:paraId="30BBBBBF" w14:textId="77777777" w:rsidTr="00FD7AAE">
        <w:trPr>
          <w:trHeight w:val="278"/>
        </w:trPr>
        <w:tc>
          <w:tcPr>
            <w:tcW w:w="3943" w:type="dxa"/>
          </w:tcPr>
          <w:p w14:paraId="508E401D" w14:textId="77777777" w:rsidR="009650C3" w:rsidRPr="00A16EF7" w:rsidRDefault="009650C3" w:rsidP="009650C3">
            <w:pPr>
              <w:rPr>
                <w:rFonts w:ascii="Arial" w:hAnsi="Arial" w:cs="Arial"/>
                <w:lang w:val="en-US"/>
              </w:rPr>
            </w:pPr>
            <w:r w:rsidRPr="00A16EF7">
              <w:rPr>
                <w:rFonts w:ascii="Arial" w:hAnsi="Arial" w:cs="Arial"/>
                <w:lang w:val="en-US"/>
              </w:rPr>
              <w:t xml:space="preserve">   EI vs DSQ score</w:t>
            </w:r>
          </w:p>
        </w:tc>
        <w:tc>
          <w:tcPr>
            <w:tcW w:w="1840" w:type="dxa"/>
          </w:tcPr>
          <w:p w14:paraId="7C3E670F" w14:textId="77777777" w:rsidR="009650C3" w:rsidRPr="00A16EF7" w:rsidRDefault="009650C3" w:rsidP="009650C3">
            <w:pPr>
              <w:jc w:val="center"/>
              <w:rPr>
                <w:rFonts w:ascii="Arial" w:hAnsi="Arial" w:cs="Arial"/>
                <w:lang w:val="en-US"/>
              </w:rPr>
            </w:pPr>
            <w:r w:rsidRPr="00A16EF7">
              <w:rPr>
                <w:rFonts w:ascii="Arial" w:hAnsi="Arial" w:cs="Arial"/>
                <w:lang w:val="en-US"/>
              </w:rPr>
              <w:t>0.2538</w:t>
            </w:r>
          </w:p>
        </w:tc>
        <w:tc>
          <w:tcPr>
            <w:tcW w:w="1695" w:type="dxa"/>
          </w:tcPr>
          <w:p w14:paraId="01049214" w14:textId="77777777" w:rsidR="009650C3" w:rsidRPr="00A16EF7" w:rsidRDefault="009650C3" w:rsidP="009650C3">
            <w:pPr>
              <w:jc w:val="center"/>
              <w:rPr>
                <w:rFonts w:ascii="Arial" w:hAnsi="Arial" w:cs="Arial"/>
                <w:lang w:val="en-US"/>
              </w:rPr>
            </w:pPr>
            <w:r w:rsidRPr="00A16EF7">
              <w:rPr>
                <w:rFonts w:ascii="Arial" w:hAnsi="Arial" w:cs="Arial"/>
                <w:lang w:val="en-US"/>
              </w:rPr>
              <w:t>0.0270</w:t>
            </w:r>
          </w:p>
        </w:tc>
        <w:tc>
          <w:tcPr>
            <w:tcW w:w="1840" w:type="dxa"/>
          </w:tcPr>
          <w:p w14:paraId="2764C4D6" w14:textId="77777777" w:rsidR="009650C3" w:rsidRPr="00A16EF7" w:rsidRDefault="009650C3" w:rsidP="009650C3">
            <w:pPr>
              <w:jc w:val="center"/>
              <w:rPr>
                <w:rFonts w:ascii="Arial" w:hAnsi="Arial" w:cs="Arial"/>
                <w:lang w:val="en-US"/>
              </w:rPr>
            </w:pPr>
            <w:r w:rsidRPr="00A16EF7">
              <w:rPr>
                <w:rFonts w:ascii="Arial" w:hAnsi="Arial" w:cs="Arial"/>
                <w:lang w:val="en-US"/>
              </w:rPr>
              <w:t>0.1609</w:t>
            </w:r>
          </w:p>
        </w:tc>
        <w:tc>
          <w:tcPr>
            <w:tcW w:w="1875" w:type="dxa"/>
          </w:tcPr>
          <w:p w14:paraId="5FE008BA" w14:textId="77777777" w:rsidR="009650C3" w:rsidRPr="00A16EF7" w:rsidRDefault="009650C3" w:rsidP="009650C3">
            <w:pPr>
              <w:jc w:val="center"/>
              <w:rPr>
                <w:rFonts w:ascii="Arial" w:hAnsi="Arial" w:cs="Arial"/>
                <w:lang w:val="en-US"/>
              </w:rPr>
            </w:pPr>
            <w:r w:rsidRPr="00A16EF7">
              <w:rPr>
                <w:rFonts w:ascii="Arial" w:hAnsi="Arial" w:cs="Arial"/>
                <w:lang w:val="en-US"/>
              </w:rPr>
              <w:t>0.6364</w:t>
            </w:r>
          </w:p>
        </w:tc>
      </w:tr>
      <w:tr w:rsidR="009650C3" w:rsidRPr="009650C3" w14:paraId="0C09133F" w14:textId="77777777" w:rsidTr="00FD7AAE">
        <w:trPr>
          <w:trHeight w:val="278"/>
        </w:trPr>
        <w:tc>
          <w:tcPr>
            <w:tcW w:w="3943" w:type="dxa"/>
          </w:tcPr>
          <w:p w14:paraId="2D1E6D66" w14:textId="77777777" w:rsidR="009650C3" w:rsidRPr="00A16EF7" w:rsidRDefault="009650C3" w:rsidP="009650C3">
            <w:pPr>
              <w:rPr>
                <w:rFonts w:ascii="Arial" w:hAnsi="Arial" w:cs="Arial"/>
                <w:lang w:val="en-US"/>
              </w:rPr>
            </w:pPr>
            <w:r w:rsidRPr="00A16EF7">
              <w:rPr>
                <w:rFonts w:ascii="Arial" w:hAnsi="Arial" w:cs="Arial"/>
                <w:lang w:val="en-US"/>
              </w:rPr>
              <w:t xml:space="preserve">   BZH vs DSQ score</w:t>
            </w:r>
          </w:p>
        </w:tc>
        <w:tc>
          <w:tcPr>
            <w:tcW w:w="1840" w:type="dxa"/>
          </w:tcPr>
          <w:p w14:paraId="0357A1D3" w14:textId="77777777" w:rsidR="009650C3" w:rsidRPr="00A16EF7" w:rsidRDefault="009650C3" w:rsidP="009650C3">
            <w:pPr>
              <w:jc w:val="center"/>
              <w:rPr>
                <w:rFonts w:ascii="Arial" w:hAnsi="Arial" w:cs="Arial"/>
                <w:lang w:val="en-US"/>
              </w:rPr>
            </w:pPr>
            <w:r w:rsidRPr="00A16EF7">
              <w:rPr>
                <w:rFonts w:ascii="Arial" w:hAnsi="Arial" w:cs="Arial"/>
                <w:lang w:val="en-US"/>
              </w:rPr>
              <w:t>0.0640</w:t>
            </w:r>
          </w:p>
        </w:tc>
        <w:tc>
          <w:tcPr>
            <w:tcW w:w="1695" w:type="dxa"/>
          </w:tcPr>
          <w:p w14:paraId="53E7BEDE" w14:textId="77777777" w:rsidR="009650C3" w:rsidRPr="00A16EF7" w:rsidRDefault="009650C3" w:rsidP="009650C3">
            <w:pPr>
              <w:jc w:val="center"/>
              <w:rPr>
                <w:rFonts w:ascii="Arial" w:hAnsi="Arial" w:cs="Arial"/>
                <w:lang w:val="en-US"/>
              </w:rPr>
            </w:pPr>
            <w:r w:rsidRPr="00A16EF7">
              <w:rPr>
                <w:rFonts w:ascii="Arial" w:hAnsi="Arial" w:cs="Arial"/>
                <w:lang w:val="en-US"/>
              </w:rPr>
              <w:t>0.5831</w:t>
            </w:r>
          </w:p>
        </w:tc>
        <w:tc>
          <w:tcPr>
            <w:tcW w:w="1840" w:type="dxa"/>
          </w:tcPr>
          <w:p w14:paraId="7C9232B8" w14:textId="77777777" w:rsidR="009650C3" w:rsidRPr="00A16EF7" w:rsidRDefault="009650C3" w:rsidP="009650C3">
            <w:pPr>
              <w:jc w:val="center"/>
              <w:rPr>
                <w:rFonts w:ascii="Arial" w:hAnsi="Arial" w:cs="Arial"/>
                <w:lang w:val="en-US"/>
              </w:rPr>
            </w:pPr>
            <w:r w:rsidRPr="00A16EF7">
              <w:rPr>
                <w:rFonts w:ascii="Arial" w:hAnsi="Arial" w:cs="Arial"/>
                <w:lang w:val="en-US"/>
              </w:rPr>
              <w:t>0.2151</w:t>
            </w:r>
          </w:p>
        </w:tc>
        <w:tc>
          <w:tcPr>
            <w:tcW w:w="1875" w:type="dxa"/>
          </w:tcPr>
          <w:p w14:paraId="0FB0C883" w14:textId="77777777" w:rsidR="009650C3" w:rsidRPr="00A16EF7" w:rsidRDefault="009650C3" w:rsidP="009650C3">
            <w:pPr>
              <w:jc w:val="center"/>
              <w:rPr>
                <w:rFonts w:ascii="Arial" w:hAnsi="Arial" w:cs="Arial"/>
                <w:lang w:val="en-US"/>
              </w:rPr>
            </w:pPr>
            <w:r w:rsidRPr="00A16EF7">
              <w:rPr>
                <w:rFonts w:ascii="Arial" w:hAnsi="Arial" w:cs="Arial"/>
                <w:lang w:val="en-US"/>
              </w:rPr>
              <w:t>0.5253</w:t>
            </w:r>
          </w:p>
        </w:tc>
      </w:tr>
      <w:tr w:rsidR="009650C3" w:rsidRPr="009650C3" w14:paraId="7C24BCC6" w14:textId="77777777" w:rsidTr="00FD7AAE">
        <w:trPr>
          <w:trHeight w:val="278"/>
        </w:trPr>
        <w:tc>
          <w:tcPr>
            <w:tcW w:w="3943" w:type="dxa"/>
          </w:tcPr>
          <w:p w14:paraId="53342091" w14:textId="77777777" w:rsidR="009650C3" w:rsidRPr="00A16EF7" w:rsidRDefault="009650C3" w:rsidP="009650C3">
            <w:pPr>
              <w:rPr>
                <w:rFonts w:ascii="Arial" w:hAnsi="Arial" w:cs="Arial"/>
                <w:lang w:val="en-US"/>
              </w:rPr>
            </w:pPr>
            <w:r w:rsidRPr="00A16EF7">
              <w:rPr>
                <w:rFonts w:ascii="Arial" w:hAnsi="Arial" w:cs="Arial"/>
                <w:lang w:val="en-US"/>
              </w:rPr>
              <w:t xml:space="preserve">   EA vs DSQ score</w:t>
            </w:r>
          </w:p>
        </w:tc>
        <w:tc>
          <w:tcPr>
            <w:tcW w:w="1840" w:type="dxa"/>
          </w:tcPr>
          <w:p w14:paraId="11D23BDC" w14:textId="77777777" w:rsidR="009650C3" w:rsidRPr="00A16EF7" w:rsidRDefault="009650C3" w:rsidP="009650C3">
            <w:pPr>
              <w:jc w:val="center"/>
              <w:rPr>
                <w:rFonts w:ascii="Arial" w:hAnsi="Arial" w:cs="Arial"/>
                <w:lang w:val="en-US"/>
              </w:rPr>
            </w:pPr>
            <w:r w:rsidRPr="00A16EF7">
              <w:rPr>
                <w:rFonts w:ascii="Arial" w:hAnsi="Arial" w:cs="Arial"/>
                <w:lang w:val="en-US"/>
              </w:rPr>
              <w:t>−0.0453</w:t>
            </w:r>
          </w:p>
        </w:tc>
        <w:tc>
          <w:tcPr>
            <w:tcW w:w="1695" w:type="dxa"/>
          </w:tcPr>
          <w:p w14:paraId="494F30F3" w14:textId="77777777" w:rsidR="009650C3" w:rsidRPr="00A16EF7" w:rsidRDefault="009650C3" w:rsidP="009650C3">
            <w:pPr>
              <w:jc w:val="center"/>
              <w:rPr>
                <w:rFonts w:ascii="Arial" w:hAnsi="Arial" w:cs="Arial"/>
                <w:lang w:val="en-US"/>
              </w:rPr>
            </w:pPr>
            <w:r w:rsidRPr="00A16EF7">
              <w:rPr>
                <w:rFonts w:ascii="Arial" w:hAnsi="Arial" w:cs="Arial"/>
                <w:lang w:val="en-US"/>
              </w:rPr>
              <w:t>0.6978</w:t>
            </w:r>
          </w:p>
        </w:tc>
        <w:tc>
          <w:tcPr>
            <w:tcW w:w="1840" w:type="dxa"/>
          </w:tcPr>
          <w:p w14:paraId="7E15C5CC" w14:textId="77777777" w:rsidR="009650C3" w:rsidRPr="00A16EF7" w:rsidRDefault="009650C3" w:rsidP="009650C3">
            <w:pPr>
              <w:jc w:val="center"/>
              <w:rPr>
                <w:rFonts w:ascii="Arial" w:hAnsi="Arial" w:cs="Arial"/>
                <w:lang w:val="en-US"/>
              </w:rPr>
            </w:pPr>
            <w:r w:rsidRPr="00A16EF7">
              <w:rPr>
                <w:rFonts w:ascii="Arial" w:hAnsi="Arial" w:cs="Arial"/>
                <w:lang w:val="en-US"/>
              </w:rPr>
              <w:t>0.6932</w:t>
            </w:r>
          </w:p>
        </w:tc>
        <w:tc>
          <w:tcPr>
            <w:tcW w:w="1875" w:type="dxa"/>
          </w:tcPr>
          <w:p w14:paraId="2452160D" w14:textId="77777777" w:rsidR="009650C3" w:rsidRPr="00A16EF7" w:rsidRDefault="009650C3" w:rsidP="009650C3">
            <w:pPr>
              <w:jc w:val="center"/>
              <w:rPr>
                <w:rFonts w:ascii="Arial" w:hAnsi="Arial" w:cs="Arial"/>
                <w:lang w:val="en-US"/>
              </w:rPr>
            </w:pPr>
            <w:r w:rsidRPr="00A16EF7">
              <w:rPr>
                <w:rFonts w:ascii="Arial" w:hAnsi="Arial" w:cs="Arial"/>
                <w:lang w:val="en-US"/>
              </w:rPr>
              <w:t>0.0180</w:t>
            </w:r>
          </w:p>
        </w:tc>
      </w:tr>
      <w:tr w:rsidR="009650C3" w:rsidRPr="009650C3" w14:paraId="432762A0" w14:textId="77777777" w:rsidTr="00FD7AAE">
        <w:trPr>
          <w:trHeight w:val="278"/>
        </w:trPr>
        <w:tc>
          <w:tcPr>
            <w:tcW w:w="3943" w:type="dxa"/>
          </w:tcPr>
          <w:p w14:paraId="286ADFC8" w14:textId="77777777" w:rsidR="009650C3" w:rsidRPr="00A16EF7" w:rsidRDefault="009650C3" w:rsidP="009650C3">
            <w:pPr>
              <w:rPr>
                <w:rFonts w:ascii="Arial" w:hAnsi="Arial" w:cs="Arial"/>
                <w:lang w:val="en-US"/>
              </w:rPr>
            </w:pPr>
            <w:r w:rsidRPr="00A16EF7">
              <w:rPr>
                <w:rFonts w:ascii="Arial" w:hAnsi="Arial" w:cs="Arial"/>
                <w:lang w:val="en-US"/>
              </w:rPr>
              <w:t xml:space="preserve">   SL vs DSQ score</w:t>
            </w:r>
          </w:p>
        </w:tc>
        <w:tc>
          <w:tcPr>
            <w:tcW w:w="1840" w:type="dxa"/>
          </w:tcPr>
          <w:p w14:paraId="2717CC35" w14:textId="77777777" w:rsidR="009650C3" w:rsidRPr="00A16EF7" w:rsidRDefault="009650C3" w:rsidP="009650C3">
            <w:pPr>
              <w:jc w:val="center"/>
              <w:rPr>
                <w:rFonts w:ascii="Arial" w:hAnsi="Arial" w:cs="Arial"/>
                <w:lang w:val="en-US"/>
              </w:rPr>
            </w:pPr>
            <w:r w:rsidRPr="00A16EF7">
              <w:rPr>
                <w:rFonts w:ascii="Arial" w:hAnsi="Arial" w:cs="Arial"/>
                <w:lang w:val="en-US"/>
              </w:rPr>
              <w:t>0.1545</w:t>
            </w:r>
          </w:p>
        </w:tc>
        <w:tc>
          <w:tcPr>
            <w:tcW w:w="1695" w:type="dxa"/>
          </w:tcPr>
          <w:p w14:paraId="5701CAD8" w14:textId="77777777" w:rsidR="009650C3" w:rsidRPr="00A16EF7" w:rsidRDefault="009650C3" w:rsidP="009650C3">
            <w:pPr>
              <w:jc w:val="center"/>
              <w:rPr>
                <w:rFonts w:ascii="Arial" w:hAnsi="Arial" w:cs="Arial"/>
                <w:lang w:val="en-US"/>
              </w:rPr>
            </w:pPr>
            <w:r w:rsidRPr="00A16EF7">
              <w:rPr>
                <w:rFonts w:ascii="Arial" w:hAnsi="Arial" w:cs="Arial"/>
                <w:lang w:val="en-US"/>
              </w:rPr>
              <w:t>0.1828</w:t>
            </w:r>
          </w:p>
        </w:tc>
        <w:tc>
          <w:tcPr>
            <w:tcW w:w="1840" w:type="dxa"/>
          </w:tcPr>
          <w:p w14:paraId="7ACFA625" w14:textId="77777777" w:rsidR="009650C3" w:rsidRPr="00A16EF7" w:rsidRDefault="009650C3" w:rsidP="009650C3">
            <w:pPr>
              <w:jc w:val="center"/>
              <w:rPr>
                <w:rFonts w:ascii="Arial" w:hAnsi="Arial" w:cs="Arial"/>
                <w:lang w:val="en-US"/>
              </w:rPr>
            </w:pPr>
            <w:r w:rsidRPr="00A16EF7">
              <w:rPr>
                <w:rFonts w:ascii="Arial" w:hAnsi="Arial" w:cs="Arial"/>
                <w:lang w:val="en-US"/>
              </w:rPr>
              <w:t>0.4430</w:t>
            </w:r>
          </w:p>
        </w:tc>
        <w:tc>
          <w:tcPr>
            <w:tcW w:w="1875" w:type="dxa"/>
          </w:tcPr>
          <w:p w14:paraId="0B25C5F1" w14:textId="77777777" w:rsidR="009650C3" w:rsidRPr="00A16EF7" w:rsidRDefault="009650C3" w:rsidP="009650C3">
            <w:pPr>
              <w:jc w:val="center"/>
              <w:rPr>
                <w:rFonts w:ascii="Arial" w:hAnsi="Arial" w:cs="Arial"/>
                <w:lang w:val="en-US"/>
              </w:rPr>
            </w:pPr>
            <w:r w:rsidRPr="00A16EF7">
              <w:rPr>
                <w:rFonts w:ascii="Arial" w:hAnsi="Arial" w:cs="Arial"/>
                <w:lang w:val="en-US"/>
              </w:rPr>
              <w:t>0.1723</w:t>
            </w:r>
          </w:p>
        </w:tc>
      </w:tr>
      <w:tr w:rsidR="009650C3" w:rsidRPr="009650C3" w14:paraId="149A4C51" w14:textId="77777777" w:rsidTr="00FD7AAE">
        <w:trPr>
          <w:trHeight w:val="278"/>
        </w:trPr>
        <w:tc>
          <w:tcPr>
            <w:tcW w:w="3943" w:type="dxa"/>
          </w:tcPr>
          <w:p w14:paraId="58FF772E" w14:textId="77777777" w:rsidR="009650C3" w:rsidRPr="00A16EF7" w:rsidRDefault="009650C3" w:rsidP="009650C3">
            <w:pPr>
              <w:rPr>
                <w:rFonts w:ascii="Arial" w:hAnsi="Arial" w:cs="Arial"/>
                <w:lang w:val="en-US"/>
              </w:rPr>
            </w:pPr>
            <w:r w:rsidRPr="00A16EF7">
              <w:rPr>
                <w:rFonts w:ascii="Arial" w:hAnsi="Arial" w:cs="Arial"/>
                <w:lang w:val="en-US"/>
              </w:rPr>
              <w:t xml:space="preserve">   DIS vs DSQ score</w:t>
            </w:r>
          </w:p>
        </w:tc>
        <w:tc>
          <w:tcPr>
            <w:tcW w:w="1840" w:type="dxa"/>
          </w:tcPr>
          <w:p w14:paraId="5B8BFE7E" w14:textId="77777777" w:rsidR="009650C3" w:rsidRPr="00A16EF7" w:rsidRDefault="009650C3" w:rsidP="009650C3">
            <w:pPr>
              <w:jc w:val="center"/>
              <w:rPr>
                <w:rFonts w:ascii="Arial" w:hAnsi="Arial" w:cs="Arial"/>
                <w:lang w:val="en-US"/>
              </w:rPr>
            </w:pPr>
            <w:r w:rsidRPr="00A16EF7">
              <w:rPr>
                <w:rFonts w:ascii="Arial" w:hAnsi="Arial" w:cs="Arial"/>
                <w:lang w:val="en-US"/>
              </w:rPr>
              <w:t>0.1411</w:t>
            </w:r>
          </w:p>
        </w:tc>
        <w:tc>
          <w:tcPr>
            <w:tcW w:w="1695" w:type="dxa"/>
          </w:tcPr>
          <w:p w14:paraId="24AF1F5C" w14:textId="77777777" w:rsidR="009650C3" w:rsidRPr="00A16EF7" w:rsidRDefault="009650C3" w:rsidP="009650C3">
            <w:pPr>
              <w:jc w:val="center"/>
              <w:rPr>
                <w:rFonts w:ascii="Arial" w:hAnsi="Arial" w:cs="Arial"/>
                <w:lang w:val="en-US"/>
              </w:rPr>
            </w:pPr>
            <w:r w:rsidRPr="00A16EF7">
              <w:rPr>
                <w:rFonts w:ascii="Arial" w:hAnsi="Arial" w:cs="Arial"/>
                <w:lang w:val="en-US"/>
              </w:rPr>
              <w:t>0.2240</w:t>
            </w:r>
          </w:p>
        </w:tc>
        <w:tc>
          <w:tcPr>
            <w:tcW w:w="1840" w:type="dxa"/>
          </w:tcPr>
          <w:p w14:paraId="6D52E25D" w14:textId="77777777" w:rsidR="009650C3" w:rsidRPr="00A16EF7" w:rsidRDefault="009650C3" w:rsidP="009650C3">
            <w:pPr>
              <w:jc w:val="center"/>
              <w:rPr>
                <w:rFonts w:ascii="Arial" w:hAnsi="Arial" w:cs="Arial"/>
                <w:lang w:val="en-US"/>
              </w:rPr>
            </w:pPr>
            <w:r w:rsidRPr="00A16EF7">
              <w:rPr>
                <w:rFonts w:ascii="Arial" w:hAnsi="Arial" w:cs="Arial"/>
                <w:lang w:val="en-US"/>
              </w:rPr>
              <w:t>0.3211</w:t>
            </w:r>
          </w:p>
        </w:tc>
        <w:tc>
          <w:tcPr>
            <w:tcW w:w="1875" w:type="dxa"/>
          </w:tcPr>
          <w:p w14:paraId="1FC2F0BD" w14:textId="77777777" w:rsidR="009650C3" w:rsidRPr="00A16EF7" w:rsidRDefault="009650C3" w:rsidP="009650C3">
            <w:pPr>
              <w:jc w:val="center"/>
              <w:rPr>
                <w:rFonts w:ascii="Arial" w:hAnsi="Arial" w:cs="Arial"/>
                <w:lang w:val="en-US"/>
              </w:rPr>
            </w:pPr>
            <w:r w:rsidRPr="00A16EF7">
              <w:rPr>
                <w:rFonts w:ascii="Arial" w:hAnsi="Arial" w:cs="Arial"/>
                <w:lang w:val="en-US"/>
              </w:rPr>
              <w:t>0.3356</w:t>
            </w:r>
          </w:p>
        </w:tc>
      </w:tr>
      <w:tr w:rsidR="009650C3" w:rsidRPr="009650C3" w14:paraId="409EA97A" w14:textId="77777777" w:rsidTr="00FD7AAE">
        <w:trPr>
          <w:trHeight w:val="278"/>
        </w:trPr>
        <w:tc>
          <w:tcPr>
            <w:tcW w:w="3943" w:type="dxa"/>
          </w:tcPr>
          <w:p w14:paraId="7E6E881A" w14:textId="77777777" w:rsidR="009650C3" w:rsidRPr="00A16EF7" w:rsidRDefault="009650C3" w:rsidP="009650C3">
            <w:pPr>
              <w:rPr>
                <w:rFonts w:ascii="Arial" w:hAnsi="Arial" w:cs="Arial"/>
                <w:lang w:val="en-US"/>
              </w:rPr>
            </w:pPr>
            <w:r w:rsidRPr="00A16EF7">
              <w:rPr>
                <w:rFonts w:ascii="Arial" w:hAnsi="Arial" w:cs="Arial"/>
                <w:lang w:val="en-US"/>
              </w:rPr>
              <w:t xml:space="preserve">   SEA vs DSQ score</w:t>
            </w:r>
          </w:p>
        </w:tc>
        <w:tc>
          <w:tcPr>
            <w:tcW w:w="1840" w:type="dxa"/>
          </w:tcPr>
          <w:p w14:paraId="716854FD" w14:textId="77777777" w:rsidR="009650C3" w:rsidRPr="00A16EF7" w:rsidRDefault="009650C3" w:rsidP="009650C3">
            <w:pPr>
              <w:jc w:val="center"/>
              <w:rPr>
                <w:rFonts w:ascii="Arial" w:hAnsi="Arial" w:cs="Arial"/>
                <w:lang w:val="en-US"/>
              </w:rPr>
            </w:pPr>
            <w:r w:rsidRPr="00A16EF7">
              <w:rPr>
                <w:rFonts w:ascii="Arial" w:hAnsi="Arial" w:cs="Arial"/>
                <w:lang w:val="en-US"/>
              </w:rPr>
              <w:t>−0.0074</w:t>
            </w:r>
          </w:p>
        </w:tc>
        <w:tc>
          <w:tcPr>
            <w:tcW w:w="1695" w:type="dxa"/>
          </w:tcPr>
          <w:p w14:paraId="4A915E61" w14:textId="77777777" w:rsidR="009650C3" w:rsidRPr="00A16EF7" w:rsidRDefault="009650C3" w:rsidP="009650C3">
            <w:pPr>
              <w:jc w:val="center"/>
              <w:rPr>
                <w:rFonts w:ascii="Arial" w:hAnsi="Arial" w:cs="Arial"/>
                <w:lang w:val="en-US"/>
              </w:rPr>
            </w:pPr>
            <w:r w:rsidRPr="00A16EF7">
              <w:rPr>
                <w:rFonts w:ascii="Arial" w:hAnsi="Arial" w:cs="Arial"/>
                <w:lang w:val="en-US"/>
              </w:rPr>
              <w:t>0.9495</w:t>
            </w:r>
          </w:p>
        </w:tc>
        <w:tc>
          <w:tcPr>
            <w:tcW w:w="1840" w:type="dxa"/>
          </w:tcPr>
          <w:p w14:paraId="45DE7B71" w14:textId="77777777" w:rsidR="009650C3" w:rsidRPr="00A16EF7" w:rsidRDefault="009650C3" w:rsidP="009650C3">
            <w:pPr>
              <w:jc w:val="center"/>
              <w:rPr>
                <w:rFonts w:ascii="Arial" w:hAnsi="Arial" w:cs="Arial"/>
                <w:lang w:val="en-US"/>
              </w:rPr>
            </w:pPr>
            <w:r w:rsidRPr="00A16EF7">
              <w:rPr>
                <w:rFonts w:ascii="Arial" w:hAnsi="Arial" w:cs="Arial"/>
                <w:lang w:val="en-US"/>
              </w:rPr>
              <w:t>0.4488</w:t>
            </w:r>
          </w:p>
        </w:tc>
        <w:tc>
          <w:tcPr>
            <w:tcW w:w="1875" w:type="dxa"/>
          </w:tcPr>
          <w:p w14:paraId="03326D7B" w14:textId="77777777" w:rsidR="009650C3" w:rsidRPr="00A16EF7" w:rsidRDefault="009650C3" w:rsidP="009650C3">
            <w:pPr>
              <w:jc w:val="center"/>
              <w:rPr>
                <w:rFonts w:ascii="Arial" w:hAnsi="Arial" w:cs="Arial"/>
                <w:lang w:val="en-US"/>
              </w:rPr>
            </w:pPr>
            <w:r w:rsidRPr="00A16EF7">
              <w:rPr>
                <w:rFonts w:ascii="Arial" w:hAnsi="Arial" w:cs="Arial"/>
                <w:lang w:val="en-US"/>
              </w:rPr>
              <w:t>0.1662</w:t>
            </w:r>
          </w:p>
        </w:tc>
      </w:tr>
      <w:tr w:rsidR="009650C3" w:rsidRPr="009650C3" w14:paraId="5772C114" w14:textId="77777777" w:rsidTr="00FD7AAE">
        <w:trPr>
          <w:trHeight w:val="278"/>
        </w:trPr>
        <w:tc>
          <w:tcPr>
            <w:tcW w:w="3943" w:type="dxa"/>
          </w:tcPr>
          <w:p w14:paraId="21D88417" w14:textId="77777777" w:rsidR="009650C3" w:rsidRPr="00A16EF7" w:rsidRDefault="009650C3" w:rsidP="009650C3">
            <w:pPr>
              <w:rPr>
                <w:rFonts w:ascii="Arial" w:hAnsi="Arial" w:cs="Arial"/>
                <w:lang w:val="en-US"/>
              </w:rPr>
            </w:pPr>
            <w:r w:rsidRPr="00A16EF7">
              <w:rPr>
                <w:rFonts w:ascii="Arial" w:hAnsi="Arial" w:cs="Arial"/>
                <w:lang w:val="en-US"/>
              </w:rPr>
              <w:t xml:space="preserve">   DEC vs DSQ score</w:t>
            </w:r>
          </w:p>
        </w:tc>
        <w:tc>
          <w:tcPr>
            <w:tcW w:w="1840" w:type="dxa"/>
          </w:tcPr>
          <w:p w14:paraId="0A503DE0" w14:textId="77777777" w:rsidR="009650C3" w:rsidRPr="00A16EF7" w:rsidRDefault="009650C3" w:rsidP="009650C3">
            <w:pPr>
              <w:jc w:val="center"/>
              <w:rPr>
                <w:rFonts w:ascii="Arial" w:hAnsi="Arial" w:cs="Arial"/>
                <w:lang w:val="en-US"/>
              </w:rPr>
            </w:pPr>
            <w:r w:rsidRPr="00A16EF7">
              <w:rPr>
                <w:rFonts w:ascii="Arial" w:hAnsi="Arial" w:cs="Arial"/>
                <w:lang w:val="en-US"/>
              </w:rPr>
              <w:t>−0.0151</w:t>
            </w:r>
          </w:p>
        </w:tc>
        <w:tc>
          <w:tcPr>
            <w:tcW w:w="1695" w:type="dxa"/>
          </w:tcPr>
          <w:p w14:paraId="436273D8" w14:textId="77777777" w:rsidR="009650C3" w:rsidRPr="00A16EF7" w:rsidRDefault="009650C3" w:rsidP="009650C3">
            <w:pPr>
              <w:jc w:val="center"/>
              <w:rPr>
                <w:rFonts w:ascii="Arial" w:hAnsi="Arial" w:cs="Arial"/>
                <w:lang w:val="en-US"/>
              </w:rPr>
            </w:pPr>
            <w:r w:rsidRPr="00A16EF7">
              <w:rPr>
                <w:rFonts w:ascii="Arial" w:hAnsi="Arial" w:cs="Arial"/>
                <w:lang w:val="en-US"/>
              </w:rPr>
              <w:t>0.8971</w:t>
            </w:r>
          </w:p>
        </w:tc>
        <w:tc>
          <w:tcPr>
            <w:tcW w:w="1840" w:type="dxa"/>
          </w:tcPr>
          <w:p w14:paraId="33030B86" w14:textId="77777777" w:rsidR="009650C3" w:rsidRPr="00A16EF7" w:rsidRDefault="009650C3" w:rsidP="009650C3">
            <w:pPr>
              <w:jc w:val="center"/>
              <w:rPr>
                <w:rFonts w:ascii="Arial" w:hAnsi="Arial" w:cs="Arial"/>
                <w:lang w:val="en-US"/>
              </w:rPr>
            </w:pPr>
            <w:r w:rsidRPr="00A16EF7">
              <w:rPr>
                <w:rFonts w:ascii="Arial" w:hAnsi="Arial" w:cs="Arial"/>
                <w:lang w:val="en-US"/>
              </w:rPr>
              <w:t>0.5703</w:t>
            </w:r>
          </w:p>
        </w:tc>
        <w:tc>
          <w:tcPr>
            <w:tcW w:w="1875" w:type="dxa"/>
          </w:tcPr>
          <w:p w14:paraId="16DDD64B" w14:textId="77777777" w:rsidR="009650C3" w:rsidRPr="00A16EF7" w:rsidRDefault="009650C3" w:rsidP="009650C3">
            <w:pPr>
              <w:jc w:val="center"/>
              <w:rPr>
                <w:rFonts w:ascii="Arial" w:hAnsi="Arial" w:cs="Arial"/>
                <w:lang w:val="en-US"/>
              </w:rPr>
            </w:pPr>
            <w:r w:rsidRPr="00A16EF7">
              <w:rPr>
                <w:rFonts w:ascii="Arial" w:hAnsi="Arial" w:cs="Arial"/>
                <w:lang w:val="en-US"/>
              </w:rPr>
              <w:t>0.0669</w:t>
            </w:r>
          </w:p>
        </w:tc>
      </w:tr>
      <w:tr w:rsidR="009650C3" w:rsidRPr="009650C3" w14:paraId="60F54E27" w14:textId="77777777" w:rsidTr="00FD7AAE">
        <w:trPr>
          <w:trHeight w:val="278"/>
        </w:trPr>
        <w:tc>
          <w:tcPr>
            <w:tcW w:w="3943" w:type="dxa"/>
          </w:tcPr>
          <w:p w14:paraId="68660131" w14:textId="77777777" w:rsidR="009650C3" w:rsidRPr="00A16EF7" w:rsidRDefault="009650C3" w:rsidP="009650C3">
            <w:pPr>
              <w:rPr>
                <w:rFonts w:ascii="Arial" w:hAnsi="Arial" w:cs="Arial"/>
                <w:lang w:val="en-US"/>
              </w:rPr>
            </w:pPr>
            <w:r w:rsidRPr="00A16EF7">
              <w:rPr>
                <w:rFonts w:ascii="Arial" w:hAnsi="Arial" w:cs="Arial"/>
                <w:lang w:val="en-US"/>
              </w:rPr>
              <w:t xml:space="preserve">   LPF vs DSQ </w:t>
            </w:r>
            <w:proofErr w:type="spellStart"/>
            <w:r w:rsidRPr="00A16EF7">
              <w:rPr>
                <w:rFonts w:ascii="Arial" w:hAnsi="Arial" w:cs="Arial"/>
                <w:lang w:val="en-US"/>
              </w:rPr>
              <w:t>score</w:t>
            </w:r>
            <w:r w:rsidRPr="00A16EF7">
              <w:rPr>
                <w:rFonts w:ascii="Arial" w:hAnsi="Arial" w:cs="Arial"/>
                <w:vertAlign w:val="superscript"/>
                <w:lang w:val="en-US"/>
              </w:rPr>
              <w:t>c</w:t>
            </w:r>
            <w:proofErr w:type="spellEnd"/>
          </w:p>
        </w:tc>
        <w:tc>
          <w:tcPr>
            <w:tcW w:w="1840" w:type="dxa"/>
          </w:tcPr>
          <w:p w14:paraId="2C48A857" w14:textId="77777777" w:rsidR="009650C3" w:rsidRPr="00A16EF7" w:rsidRDefault="009650C3" w:rsidP="009650C3">
            <w:pPr>
              <w:jc w:val="center"/>
              <w:rPr>
                <w:rFonts w:ascii="Arial" w:hAnsi="Arial" w:cs="Arial"/>
                <w:lang w:val="en-US"/>
              </w:rPr>
            </w:pPr>
            <w:r w:rsidRPr="00A16EF7">
              <w:rPr>
                <w:rFonts w:ascii="Arial" w:hAnsi="Arial" w:cs="Arial"/>
                <w:lang w:val="en-US"/>
              </w:rPr>
              <w:t>0.0608</w:t>
            </w:r>
          </w:p>
        </w:tc>
        <w:tc>
          <w:tcPr>
            <w:tcW w:w="1695" w:type="dxa"/>
          </w:tcPr>
          <w:p w14:paraId="7A6EEEE3" w14:textId="77777777" w:rsidR="009650C3" w:rsidRPr="00A16EF7" w:rsidRDefault="009650C3" w:rsidP="009650C3">
            <w:pPr>
              <w:jc w:val="center"/>
              <w:rPr>
                <w:rFonts w:ascii="Arial" w:hAnsi="Arial" w:cs="Arial"/>
                <w:lang w:val="en-US"/>
              </w:rPr>
            </w:pPr>
            <w:r w:rsidRPr="00A16EF7">
              <w:rPr>
                <w:rFonts w:ascii="Arial" w:hAnsi="Arial" w:cs="Arial"/>
                <w:lang w:val="en-US"/>
              </w:rPr>
              <w:t>0.7498</w:t>
            </w:r>
          </w:p>
        </w:tc>
        <w:tc>
          <w:tcPr>
            <w:tcW w:w="1840" w:type="dxa"/>
          </w:tcPr>
          <w:p w14:paraId="0CCF8024" w14:textId="77777777" w:rsidR="009650C3" w:rsidRPr="00A16EF7" w:rsidRDefault="009650C3" w:rsidP="009650C3">
            <w:pPr>
              <w:jc w:val="center"/>
              <w:rPr>
                <w:rFonts w:ascii="Arial" w:hAnsi="Arial" w:cs="Arial"/>
                <w:lang w:val="en-US"/>
              </w:rPr>
            </w:pPr>
            <w:r w:rsidRPr="00A16EF7">
              <w:rPr>
                <w:rFonts w:ascii="Arial" w:hAnsi="Arial" w:cs="Arial"/>
                <w:lang w:val="en-US"/>
              </w:rPr>
              <w:t>0.9000</w:t>
            </w:r>
          </w:p>
        </w:tc>
        <w:tc>
          <w:tcPr>
            <w:tcW w:w="1875" w:type="dxa"/>
          </w:tcPr>
          <w:p w14:paraId="0F739A5B" w14:textId="77777777" w:rsidR="009650C3" w:rsidRPr="00A16EF7" w:rsidRDefault="009650C3" w:rsidP="009650C3">
            <w:pPr>
              <w:jc w:val="center"/>
              <w:rPr>
                <w:rFonts w:ascii="Arial" w:hAnsi="Arial" w:cs="Arial"/>
                <w:lang w:val="en-US"/>
              </w:rPr>
            </w:pPr>
            <w:r w:rsidRPr="00A16EF7">
              <w:rPr>
                <w:rFonts w:ascii="Arial" w:hAnsi="Arial" w:cs="Arial"/>
                <w:lang w:val="en-US"/>
              </w:rPr>
              <w:t>0.0374</w:t>
            </w:r>
          </w:p>
        </w:tc>
      </w:tr>
      <w:tr w:rsidR="009650C3" w:rsidRPr="009650C3" w14:paraId="58F7B935" w14:textId="77777777" w:rsidTr="00FD7AAE">
        <w:trPr>
          <w:trHeight w:val="278"/>
        </w:trPr>
        <w:tc>
          <w:tcPr>
            <w:tcW w:w="3943" w:type="dxa"/>
          </w:tcPr>
          <w:p w14:paraId="3DC417BE" w14:textId="77777777" w:rsidR="009650C3" w:rsidRPr="00A16EF7" w:rsidRDefault="009650C3" w:rsidP="009650C3">
            <w:pPr>
              <w:rPr>
                <w:rFonts w:ascii="Arial" w:hAnsi="Arial" w:cs="Arial"/>
                <w:b/>
                <w:lang w:val="en-US"/>
              </w:rPr>
            </w:pPr>
            <w:r w:rsidRPr="00A16EF7">
              <w:rPr>
                <w:rFonts w:ascii="Arial" w:hAnsi="Arial" w:cs="Arial"/>
                <w:b/>
                <w:lang w:val="en-US"/>
              </w:rPr>
              <w:t>Stage</w:t>
            </w:r>
          </w:p>
        </w:tc>
        <w:tc>
          <w:tcPr>
            <w:tcW w:w="1840" w:type="dxa"/>
          </w:tcPr>
          <w:p w14:paraId="26CFAB3E" w14:textId="77777777" w:rsidR="009650C3" w:rsidRPr="00A16EF7" w:rsidRDefault="009650C3" w:rsidP="009650C3">
            <w:pPr>
              <w:jc w:val="center"/>
              <w:rPr>
                <w:rFonts w:ascii="Arial" w:hAnsi="Arial" w:cs="Arial"/>
                <w:lang w:val="en-US"/>
              </w:rPr>
            </w:pPr>
          </w:p>
        </w:tc>
        <w:tc>
          <w:tcPr>
            <w:tcW w:w="1695" w:type="dxa"/>
          </w:tcPr>
          <w:p w14:paraId="07E92D7D" w14:textId="77777777" w:rsidR="009650C3" w:rsidRPr="00A16EF7" w:rsidRDefault="009650C3" w:rsidP="009650C3">
            <w:pPr>
              <w:jc w:val="center"/>
              <w:rPr>
                <w:rFonts w:ascii="Arial" w:hAnsi="Arial" w:cs="Arial"/>
                <w:lang w:val="en-US"/>
              </w:rPr>
            </w:pPr>
          </w:p>
        </w:tc>
        <w:tc>
          <w:tcPr>
            <w:tcW w:w="1840" w:type="dxa"/>
          </w:tcPr>
          <w:p w14:paraId="1782BE39" w14:textId="77777777" w:rsidR="009650C3" w:rsidRPr="00A16EF7" w:rsidRDefault="009650C3" w:rsidP="009650C3">
            <w:pPr>
              <w:jc w:val="center"/>
              <w:rPr>
                <w:rFonts w:ascii="Arial" w:hAnsi="Arial" w:cs="Arial"/>
                <w:lang w:val="en-US"/>
              </w:rPr>
            </w:pPr>
          </w:p>
        </w:tc>
        <w:tc>
          <w:tcPr>
            <w:tcW w:w="1875" w:type="dxa"/>
          </w:tcPr>
          <w:p w14:paraId="0DC851D3" w14:textId="77777777" w:rsidR="009650C3" w:rsidRPr="00A16EF7" w:rsidRDefault="009650C3" w:rsidP="009650C3">
            <w:pPr>
              <w:jc w:val="center"/>
              <w:rPr>
                <w:rFonts w:ascii="Arial" w:hAnsi="Arial" w:cs="Arial"/>
                <w:lang w:val="en-US"/>
              </w:rPr>
            </w:pPr>
          </w:p>
        </w:tc>
      </w:tr>
      <w:tr w:rsidR="009650C3" w:rsidRPr="009650C3" w14:paraId="440D3657" w14:textId="77777777" w:rsidTr="00FD7AAE">
        <w:trPr>
          <w:trHeight w:val="278"/>
        </w:trPr>
        <w:tc>
          <w:tcPr>
            <w:tcW w:w="3943" w:type="dxa"/>
          </w:tcPr>
          <w:p w14:paraId="328910E1" w14:textId="77777777" w:rsidR="009650C3" w:rsidRPr="00A16EF7" w:rsidRDefault="009650C3" w:rsidP="009650C3">
            <w:pPr>
              <w:rPr>
                <w:rFonts w:ascii="Arial" w:hAnsi="Arial" w:cs="Arial"/>
                <w:b/>
                <w:lang w:val="en-US"/>
              </w:rPr>
            </w:pPr>
            <w:r w:rsidRPr="00A16EF7">
              <w:rPr>
                <w:rFonts w:ascii="Arial" w:hAnsi="Arial" w:cs="Arial"/>
                <w:lang w:val="en-US"/>
              </w:rPr>
              <w:t xml:space="preserve">   Total </w:t>
            </w:r>
            <w:proofErr w:type="spellStart"/>
            <w:r w:rsidRPr="00A16EF7">
              <w:rPr>
                <w:rFonts w:ascii="Arial" w:hAnsi="Arial" w:cs="Arial"/>
                <w:lang w:val="en-US"/>
              </w:rPr>
              <w:t>EoE</w:t>
            </w:r>
            <w:proofErr w:type="spellEnd"/>
            <w:r w:rsidRPr="00A16EF7">
              <w:rPr>
                <w:rFonts w:ascii="Arial" w:hAnsi="Arial" w:cs="Arial"/>
                <w:lang w:val="en-US"/>
              </w:rPr>
              <w:t xml:space="preserve"> HSS score vs DSQ score</w:t>
            </w:r>
          </w:p>
        </w:tc>
        <w:tc>
          <w:tcPr>
            <w:tcW w:w="1840" w:type="dxa"/>
          </w:tcPr>
          <w:p w14:paraId="4F594D6C" w14:textId="3733BADF" w:rsidR="009650C3" w:rsidRPr="00A16EF7" w:rsidRDefault="009650C3" w:rsidP="009650C3">
            <w:pPr>
              <w:jc w:val="center"/>
              <w:rPr>
                <w:rFonts w:ascii="Arial" w:hAnsi="Arial" w:cs="Arial"/>
                <w:lang w:val="en-US"/>
              </w:rPr>
            </w:pPr>
            <w:r w:rsidRPr="00A16EF7">
              <w:rPr>
                <w:rFonts w:ascii="Arial" w:hAnsi="Arial" w:cs="Arial"/>
                <w:lang w:val="en-US"/>
              </w:rPr>
              <w:t>0.130</w:t>
            </w:r>
            <w:r w:rsidR="007B5C89" w:rsidRPr="00A16EF7">
              <w:rPr>
                <w:rFonts w:ascii="Arial" w:hAnsi="Arial" w:cs="Arial"/>
                <w:lang w:val="en-US"/>
              </w:rPr>
              <w:t>5</w:t>
            </w:r>
          </w:p>
        </w:tc>
        <w:tc>
          <w:tcPr>
            <w:tcW w:w="1695" w:type="dxa"/>
          </w:tcPr>
          <w:p w14:paraId="2FFBFF3A" w14:textId="5694BECC" w:rsidR="009650C3" w:rsidRPr="00A16EF7" w:rsidRDefault="009650C3" w:rsidP="009650C3">
            <w:pPr>
              <w:jc w:val="center"/>
              <w:rPr>
                <w:rFonts w:ascii="Arial" w:hAnsi="Arial" w:cs="Arial"/>
                <w:lang w:val="en-US"/>
              </w:rPr>
            </w:pPr>
            <w:r w:rsidRPr="00A16EF7">
              <w:rPr>
                <w:rFonts w:ascii="Arial" w:hAnsi="Arial" w:cs="Arial"/>
                <w:lang w:val="en-US"/>
              </w:rPr>
              <w:t>0.2</w:t>
            </w:r>
            <w:r w:rsidR="007B5C89" w:rsidRPr="00A16EF7">
              <w:rPr>
                <w:rFonts w:ascii="Arial" w:hAnsi="Arial" w:cs="Arial"/>
                <w:lang w:val="en-US"/>
              </w:rPr>
              <w:t>611</w:t>
            </w:r>
          </w:p>
        </w:tc>
        <w:tc>
          <w:tcPr>
            <w:tcW w:w="1840" w:type="dxa"/>
          </w:tcPr>
          <w:p w14:paraId="717B297C" w14:textId="77777777" w:rsidR="009650C3" w:rsidRPr="00A16EF7" w:rsidRDefault="009650C3" w:rsidP="009650C3">
            <w:pPr>
              <w:jc w:val="center"/>
              <w:rPr>
                <w:rFonts w:ascii="Arial" w:hAnsi="Arial" w:cs="Arial"/>
                <w:lang w:val="en-US"/>
              </w:rPr>
            </w:pPr>
            <w:r w:rsidRPr="00A16EF7">
              <w:rPr>
                <w:rFonts w:ascii="Arial" w:hAnsi="Arial" w:cs="Arial"/>
                <w:lang w:val="en-US"/>
              </w:rPr>
              <w:t>0.5818</w:t>
            </w:r>
          </w:p>
        </w:tc>
        <w:tc>
          <w:tcPr>
            <w:tcW w:w="1875" w:type="dxa"/>
          </w:tcPr>
          <w:p w14:paraId="1CF37CF3" w14:textId="77777777" w:rsidR="009650C3" w:rsidRPr="00A16EF7" w:rsidRDefault="009650C3" w:rsidP="009650C3">
            <w:pPr>
              <w:jc w:val="center"/>
              <w:rPr>
                <w:rFonts w:ascii="Arial" w:hAnsi="Arial" w:cs="Arial"/>
                <w:lang w:val="en-US"/>
              </w:rPr>
            </w:pPr>
            <w:r w:rsidRPr="00A16EF7">
              <w:rPr>
                <w:rFonts w:ascii="Arial" w:hAnsi="Arial" w:cs="Arial"/>
                <w:lang w:val="en-US"/>
              </w:rPr>
              <w:t>0.0604</w:t>
            </w:r>
          </w:p>
        </w:tc>
      </w:tr>
      <w:tr w:rsidR="009650C3" w:rsidRPr="009650C3" w14:paraId="45EC060B" w14:textId="77777777" w:rsidTr="00FD7AAE">
        <w:trPr>
          <w:trHeight w:val="278"/>
        </w:trPr>
        <w:tc>
          <w:tcPr>
            <w:tcW w:w="3943" w:type="dxa"/>
          </w:tcPr>
          <w:p w14:paraId="49EA8D0F" w14:textId="77777777" w:rsidR="009650C3" w:rsidRPr="009650C3" w:rsidRDefault="009650C3" w:rsidP="009650C3">
            <w:pPr>
              <w:rPr>
                <w:rFonts w:ascii="Arial" w:hAnsi="Arial" w:cs="Arial"/>
                <w:b/>
                <w:lang w:val="en-US"/>
              </w:rPr>
            </w:pPr>
            <w:r w:rsidRPr="009650C3">
              <w:rPr>
                <w:rFonts w:ascii="Arial" w:hAnsi="Arial" w:cs="Arial"/>
                <w:lang w:val="en-US"/>
              </w:rPr>
              <w:t xml:space="preserve">   EI vs DSQ score</w:t>
            </w:r>
          </w:p>
        </w:tc>
        <w:tc>
          <w:tcPr>
            <w:tcW w:w="1840" w:type="dxa"/>
          </w:tcPr>
          <w:p w14:paraId="4632500A" w14:textId="77777777" w:rsidR="009650C3" w:rsidRPr="009650C3" w:rsidRDefault="009650C3" w:rsidP="009650C3">
            <w:pPr>
              <w:jc w:val="center"/>
              <w:rPr>
                <w:rFonts w:ascii="Arial" w:hAnsi="Arial" w:cs="Arial"/>
                <w:lang w:val="en-US"/>
              </w:rPr>
            </w:pPr>
            <w:r w:rsidRPr="009650C3">
              <w:rPr>
                <w:rFonts w:ascii="Arial" w:hAnsi="Arial" w:cs="Arial"/>
                <w:lang w:val="en-US"/>
              </w:rPr>
              <w:t>0.1980</w:t>
            </w:r>
          </w:p>
        </w:tc>
        <w:tc>
          <w:tcPr>
            <w:tcW w:w="1695" w:type="dxa"/>
          </w:tcPr>
          <w:p w14:paraId="13357670" w14:textId="77777777" w:rsidR="009650C3" w:rsidRPr="009650C3" w:rsidRDefault="009650C3" w:rsidP="009650C3">
            <w:pPr>
              <w:jc w:val="center"/>
              <w:rPr>
                <w:rFonts w:ascii="Arial" w:hAnsi="Arial" w:cs="Arial"/>
                <w:lang w:val="en-US"/>
              </w:rPr>
            </w:pPr>
            <w:r w:rsidRPr="009650C3">
              <w:rPr>
                <w:rFonts w:ascii="Arial" w:hAnsi="Arial" w:cs="Arial"/>
                <w:lang w:val="en-US"/>
              </w:rPr>
              <w:t>0.0863</w:t>
            </w:r>
          </w:p>
        </w:tc>
        <w:tc>
          <w:tcPr>
            <w:tcW w:w="1840" w:type="dxa"/>
          </w:tcPr>
          <w:p w14:paraId="050D6242" w14:textId="77777777" w:rsidR="009650C3" w:rsidRPr="009650C3" w:rsidRDefault="009650C3" w:rsidP="009650C3">
            <w:pPr>
              <w:jc w:val="center"/>
              <w:rPr>
                <w:rFonts w:ascii="Arial" w:hAnsi="Arial" w:cs="Arial"/>
                <w:lang w:val="en-US"/>
              </w:rPr>
            </w:pPr>
            <w:r w:rsidRPr="009650C3">
              <w:rPr>
                <w:rFonts w:ascii="Arial" w:hAnsi="Arial" w:cs="Arial"/>
                <w:lang w:val="en-US"/>
              </w:rPr>
              <w:t>0.0911</w:t>
            </w:r>
          </w:p>
        </w:tc>
        <w:tc>
          <w:tcPr>
            <w:tcW w:w="1875" w:type="dxa"/>
          </w:tcPr>
          <w:p w14:paraId="6D7F40F6" w14:textId="77777777" w:rsidR="009650C3" w:rsidRPr="009650C3" w:rsidRDefault="009650C3" w:rsidP="009650C3">
            <w:pPr>
              <w:jc w:val="center"/>
              <w:rPr>
                <w:rFonts w:ascii="Arial" w:hAnsi="Arial" w:cs="Arial"/>
                <w:lang w:val="en-US"/>
              </w:rPr>
            </w:pPr>
            <w:r w:rsidRPr="009650C3">
              <w:rPr>
                <w:rFonts w:ascii="Arial" w:hAnsi="Arial" w:cs="Arial"/>
                <w:lang w:val="en-US"/>
              </w:rPr>
              <w:t>0.7899</w:t>
            </w:r>
          </w:p>
        </w:tc>
      </w:tr>
      <w:tr w:rsidR="009650C3" w:rsidRPr="009650C3" w14:paraId="5DB51DE9" w14:textId="77777777" w:rsidTr="00FD7AAE">
        <w:trPr>
          <w:trHeight w:val="278"/>
        </w:trPr>
        <w:tc>
          <w:tcPr>
            <w:tcW w:w="3943" w:type="dxa"/>
          </w:tcPr>
          <w:p w14:paraId="0AB0A466" w14:textId="77777777" w:rsidR="009650C3" w:rsidRPr="009650C3" w:rsidRDefault="009650C3" w:rsidP="009650C3">
            <w:pPr>
              <w:rPr>
                <w:rFonts w:ascii="Arial" w:hAnsi="Arial" w:cs="Arial"/>
                <w:b/>
                <w:lang w:val="en-US"/>
              </w:rPr>
            </w:pPr>
            <w:r w:rsidRPr="009650C3">
              <w:rPr>
                <w:rFonts w:ascii="Arial" w:hAnsi="Arial" w:cs="Arial"/>
                <w:lang w:val="en-US"/>
              </w:rPr>
              <w:t xml:space="preserve">   BZH vs DSQ score</w:t>
            </w:r>
          </w:p>
        </w:tc>
        <w:tc>
          <w:tcPr>
            <w:tcW w:w="1840" w:type="dxa"/>
          </w:tcPr>
          <w:p w14:paraId="359F8CB6" w14:textId="77777777" w:rsidR="009650C3" w:rsidRPr="009650C3" w:rsidRDefault="009650C3" w:rsidP="009650C3">
            <w:pPr>
              <w:jc w:val="center"/>
              <w:rPr>
                <w:rFonts w:ascii="Arial" w:hAnsi="Arial" w:cs="Arial"/>
                <w:lang w:val="en-US"/>
              </w:rPr>
            </w:pPr>
            <w:r w:rsidRPr="009650C3">
              <w:rPr>
                <w:rFonts w:ascii="Arial" w:hAnsi="Arial" w:cs="Arial"/>
                <w:lang w:val="en-US"/>
              </w:rPr>
              <w:t>0.1149</w:t>
            </w:r>
          </w:p>
        </w:tc>
        <w:tc>
          <w:tcPr>
            <w:tcW w:w="1695" w:type="dxa"/>
          </w:tcPr>
          <w:p w14:paraId="44E5E9AC" w14:textId="77777777" w:rsidR="009650C3" w:rsidRPr="009650C3" w:rsidRDefault="009650C3" w:rsidP="009650C3">
            <w:pPr>
              <w:jc w:val="center"/>
              <w:rPr>
                <w:rFonts w:ascii="Arial" w:hAnsi="Arial" w:cs="Arial"/>
                <w:lang w:val="en-US"/>
              </w:rPr>
            </w:pPr>
            <w:r w:rsidRPr="009650C3">
              <w:rPr>
                <w:rFonts w:ascii="Arial" w:hAnsi="Arial" w:cs="Arial"/>
                <w:lang w:val="en-US"/>
              </w:rPr>
              <w:t>0.3228</w:t>
            </w:r>
          </w:p>
        </w:tc>
        <w:tc>
          <w:tcPr>
            <w:tcW w:w="1840" w:type="dxa"/>
          </w:tcPr>
          <w:p w14:paraId="4342573B" w14:textId="77777777" w:rsidR="009650C3" w:rsidRPr="009650C3" w:rsidRDefault="009650C3" w:rsidP="009650C3">
            <w:pPr>
              <w:jc w:val="center"/>
              <w:rPr>
                <w:rFonts w:ascii="Arial" w:hAnsi="Arial" w:cs="Arial"/>
                <w:lang w:val="en-US"/>
              </w:rPr>
            </w:pPr>
            <w:r w:rsidRPr="009650C3">
              <w:rPr>
                <w:rFonts w:ascii="Arial" w:hAnsi="Arial" w:cs="Arial"/>
                <w:lang w:val="en-US"/>
              </w:rPr>
              <w:t>0.4020</w:t>
            </w:r>
          </w:p>
        </w:tc>
        <w:tc>
          <w:tcPr>
            <w:tcW w:w="1875" w:type="dxa"/>
          </w:tcPr>
          <w:p w14:paraId="631953EA" w14:textId="77777777" w:rsidR="009650C3" w:rsidRPr="009650C3" w:rsidRDefault="009650C3" w:rsidP="009650C3">
            <w:pPr>
              <w:jc w:val="center"/>
              <w:rPr>
                <w:rFonts w:ascii="Arial" w:hAnsi="Arial" w:cs="Arial"/>
                <w:lang w:val="en-US"/>
              </w:rPr>
            </w:pPr>
            <w:r w:rsidRPr="009650C3">
              <w:rPr>
                <w:rFonts w:ascii="Arial" w:hAnsi="Arial" w:cs="Arial"/>
                <w:lang w:val="en-US"/>
              </w:rPr>
              <w:t>0.2203</w:t>
            </w:r>
          </w:p>
        </w:tc>
      </w:tr>
      <w:tr w:rsidR="009650C3" w:rsidRPr="009650C3" w14:paraId="79125931" w14:textId="77777777" w:rsidTr="00FD7AAE">
        <w:trPr>
          <w:trHeight w:val="278"/>
        </w:trPr>
        <w:tc>
          <w:tcPr>
            <w:tcW w:w="3943" w:type="dxa"/>
          </w:tcPr>
          <w:p w14:paraId="08494EB0" w14:textId="77777777" w:rsidR="009650C3" w:rsidRPr="009650C3" w:rsidRDefault="009650C3" w:rsidP="009650C3">
            <w:pPr>
              <w:rPr>
                <w:rFonts w:ascii="Arial" w:hAnsi="Arial" w:cs="Arial"/>
                <w:b/>
                <w:lang w:val="en-US"/>
              </w:rPr>
            </w:pPr>
            <w:r w:rsidRPr="009650C3">
              <w:rPr>
                <w:rFonts w:ascii="Arial" w:hAnsi="Arial" w:cs="Arial"/>
                <w:lang w:val="en-US"/>
              </w:rPr>
              <w:t xml:space="preserve">   EA vs DSQ score</w:t>
            </w:r>
          </w:p>
        </w:tc>
        <w:tc>
          <w:tcPr>
            <w:tcW w:w="1840" w:type="dxa"/>
          </w:tcPr>
          <w:p w14:paraId="7F5C5DA5" w14:textId="77777777" w:rsidR="009650C3" w:rsidRPr="009650C3" w:rsidRDefault="009650C3" w:rsidP="009650C3">
            <w:pPr>
              <w:jc w:val="center"/>
              <w:rPr>
                <w:rFonts w:ascii="Arial" w:hAnsi="Arial" w:cs="Arial"/>
                <w:lang w:val="en-US"/>
              </w:rPr>
            </w:pPr>
            <w:r w:rsidRPr="009650C3">
              <w:rPr>
                <w:rFonts w:ascii="Arial" w:hAnsi="Arial" w:cs="Arial"/>
                <w:lang w:val="en-US"/>
              </w:rPr>
              <w:t>−0.0308</w:t>
            </w:r>
          </w:p>
        </w:tc>
        <w:tc>
          <w:tcPr>
            <w:tcW w:w="1695" w:type="dxa"/>
          </w:tcPr>
          <w:p w14:paraId="15818D7D" w14:textId="77777777" w:rsidR="009650C3" w:rsidRPr="009650C3" w:rsidRDefault="009650C3" w:rsidP="009650C3">
            <w:pPr>
              <w:jc w:val="center"/>
              <w:rPr>
                <w:rFonts w:ascii="Arial" w:hAnsi="Arial" w:cs="Arial"/>
                <w:lang w:val="en-US"/>
              </w:rPr>
            </w:pPr>
            <w:r w:rsidRPr="009650C3">
              <w:rPr>
                <w:rFonts w:ascii="Arial" w:hAnsi="Arial" w:cs="Arial"/>
                <w:lang w:val="en-US"/>
              </w:rPr>
              <w:t>0.7918</w:t>
            </w:r>
          </w:p>
        </w:tc>
        <w:tc>
          <w:tcPr>
            <w:tcW w:w="1840" w:type="dxa"/>
          </w:tcPr>
          <w:p w14:paraId="261DA258" w14:textId="77777777" w:rsidR="009650C3" w:rsidRPr="009650C3" w:rsidRDefault="009650C3" w:rsidP="009650C3">
            <w:pPr>
              <w:jc w:val="center"/>
              <w:rPr>
                <w:rFonts w:ascii="Arial" w:hAnsi="Arial" w:cs="Arial"/>
                <w:lang w:val="en-US"/>
              </w:rPr>
            </w:pPr>
            <w:r w:rsidRPr="009650C3">
              <w:rPr>
                <w:rFonts w:ascii="Arial" w:hAnsi="Arial" w:cs="Arial"/>
                <w:lang w:val="en-US"/>
              </w:rPr>
              <w:t>0.7374</w:t>
            </w:r>
          </w:p>
        </w:tc>
        <w:tc>
          <w:tcPr>
            <w:tcW w:w="1875" w:type="dxa"/>
          </w:tcPr>
          <w:p w14:paraId="59E9CAB5" w14:textId="77777777" w:rsidR="009650C3" w:rsidRPr="009650C3" w:rsidRDefault="009650C3" w:rsidP="009650C3">
            <w:pPr>
              <w:jc w:val="center"/>
              <w:rPr>
                <w:rFonts w:ascii="Arial" w:hAnsi="Arial" w:cs="Arial"/>
                <w:lang w:val="en-US"/>
              </w:rPr>
            </w:pPr>
            <w:r w:rsidRPr="009650C3">
              <w:rPr>
                <w:rFonts w:ascii="Arial" w:hAnsi="Arial" w:cs="Arial"/>
                <w:lang w:val="en-US"/>
              </w:rPr>
              <w:t>0.0096</w:t>
            </w:r>
          </w:p>
        </w:tc>
      </w:tr>
      <w:tr w:rsidR="009650C3" w:rsidRPr="009650C3" w14:paraId="2637F7AB" w14:textId="77777777" w:rsidTr="00FD7AAE">
        <w:trPr>
          <w:trHeight w:val="278"/>
        </w:trPr>
        <w:tc>
          <w:tcPr>
            <w:tcW w:w="3943" w:type="dxa"/>
          </w:tcPr>
          <w:p w14:paraId="4FF4AC07" w14:textId="77777777" w:rsidR="009650C3" w:rsidRPr="009650C3" w:rsidRDefault="009650C3" w:rsidP="009650C3">
            <w:pPr>
              <w:rPr>
                <w:rFonts w:ascii="Arial" w:hAnsi="Arial" w:cs="Arial"/>
                <w:b/>
                <w:lang w:val="en-US"/>
              </w:rPr>
            </w:pPr>
            <w:r w:rsidRPr="009650C3">
              <w:rPr>
                <w:rFonts w:ascii="Arial" w:hAnsi="Arial" w:cs="Arial"/>
                <w:lang w:val="en-US"/>
              </w:rPr>
              <w:t xml:space="preserve">   SL vs DSQ score</w:t>
            </w:r>
          </w:p>
        </w:tc>
        <w:tc>
          <w:tcPr>
            <w:tcW w:w="1840" w:type="dxa"/>
          </w:tcPr>
          <w:p w14:paraId="787872DD" w14:textId="77777777" w:rsidR="009650C3" w:rsidRPr="009650C3" w:rsidRDefault="009650C3" w:rsidP="009650C3">
            <w:pPr>
              <w:jc w:val="center"/>
              <w:rPr>
                <w:rFonts w:ascii="Arial" w:hAnsi="Arial" w:cs="Arial"/>
                <w:lang w:val="en-US"/>
              </w:rPr>
            </w:pPr>
            <w:r w:rsidRPr="009650C3">
              <w:rPr>
                <w:rFonts w:ascii="Arial" w:hAnsi="Arial" w:cs="Arial"/>
                <w:lang w:val="en-US"/>
              </w:rPr>
              <w:t>0.1217</w:t>
            </w:r>
          </w:p>
        </w:tc>
        <w:tc>
          <w:tcPr>
            <w:tcW w:w="1695" w:type="dxa"/>
          </w:tcPr>
          <w:p w14:paraId="3FDB7ED2" w14:textId="77777777" w:rsidR="009650C3" w:rsidRPr="009650C3" w:rsidRDefault="009650C3" w:rsidP="009650C3">
            <w:pPr>
              <w:jc w:val="center"/>
              <w:rPr>
                <w:rFonts w:ascii="Arial" w:hAnsi="Arial" w:cs="Arial"/>
                <w:lang w:val="en-US"/>
              </w:rPr>
            </w:pPr>
            <w:r w:rsidRPr="009650C3">
              <w:rPr>
                <w:rFonts w:ascii="Arial" w:hAnsi="Arial" w:cs="Arial"/>
                <w:lang w:val="en-US"/>
              </w:rPr>
              <w:t>0.2949</w:t>
            </w:r>
          </w:p>
        </w:tc>
        <w:tc>
          <w:tcPr>
            <w:tcW w:w="1840" w:type="dxa"/>
          </w:tcPr>
          <w:p w14:paraId="629D25EA" w14:textId="77777777" w:rsidR="009650C3" w:rsidRPr="009650C3" w:rsidRDefault="009650C3" w:rsidP="009650C3">
            <w:pPr>
              <w:jc w:val="center"/>
              <w:rPr>
                <w:rFonts w:ascii="Arial" w:hAnsi="Arial" w:cs="Arial"/>
                <w:lang w:val="en-US"/>
              </w:rPr>
            </w:pPr>
            <w:r w:rsidRPr="009650C3">
              <w:rPr>
                <w:rFonts w:ascii="Arial" w:hAnsi="Arial" w:cs="Arial"/>
                <w:lang w:val="en-US"/>
              </w:rPr>
              <w:t>0.4850</w:t>
            </w:r>
          </w:p>
        </w:tc>
        <w:tc>
          <w:tcPr>
            <w:tcW w:w="1875" w:type="dxa"/>
          </w:tcPr>
          <w:p w14:paraId="41C463DD" w14:textId="77777777" w:rsidR="009650C3" w:rsidRPr="009650C3" w:rsidRDefault="009650C3" w:rsidP="009650C3">
            <w:pPr>
              <w:jc w:val="center"/>
              <w:rPr>
                <w:rFonts w:ascii="Arial" w:hAnsi="Arial" w:cs="Arial"/>
                <w:lang w:val="en-US"/>
              </w:rPr>
            </w:pPr>
            <w:r w:rsidRPr="009650C3">
              <w:rPr>
                <w:rFonts w:ascii="Arial" w:hAnsi="Arial" w:cs="Arial"/>
                <w:lang w:val="en-US"/>
              </w:rPr>
              <w:t>0.1305</w:t>
            </w:r>
          </w:p>
        </w:tc>
      </w:tr>
      <w:tr w:rsidR="009650C3" w:rsidRPr="009650C3" w14:paraId="6470F3FA" w14:textId="77777777" w:rsidTr="00FD7AAE">
        <w:trPr>
          <w:trHeight w:val="278"/>
        </w:trPr>
        <w:tc>
          <w:tcPr>
            <w:tcW w:w="3943" w:type="dxa"/>
          </w:tcPr>
          <w:p w14:paraId="4C25218E" w14:textId="77777777" w:rsidR="009650C3" w:rsidRPr="009650C3" w:rsidRDefault="009650C3" w:rsidP="009650C3">
            <w:pPr>
              <w:rPr>
                <w:rFonts w:ascii="Arial" w:hAnsi="Arial" w:cs="Arial"/>
                <w:lang w:val="en-US"/>
              </w:rPr>
            </w:pPr>
            <w:r w:rsidRPr="009650C3">
              <w:rPr>
                <w:rFonts w:ascii="Arial" w:hAnsi="Arial" w:cs="Arial"/>
                <w:lang w:val="en-US"/>
              </w:rPr>
              <w:t xml:space="preserve">   DIS vs DSQ score</w:t>
            </w:r>
          </w:p>
        </w:tc>
        <w:tc>
          <w:tcPr>
            <w:tcW w:w="1840" w:type="dxa"/>
          </w:tcPr>
          <w:p w14:paraId="47851489" w14:textId="77777777" w:rsidR="009650C3" w:rsidRPr="009650C3" w:rsidRDefault="009650C3" w:rsidP="009650C3">
            <w:pPr>
              <w:jc w:val="center"/>
              <w:rPr>
                <w:rFonts w:ascii="Arial" w:hAnsi="Arial" w:cs="Arial"/>
                <w:lang w:val="en-US"/>
              </w:rPr>
            </w:pPr>
            <w:r w:rsidRPr="009650C3">
              <w:rPr>
                <w:rFonts w:ascii="Arial" w:hAnsi="Arial" w:cs="Arial"/>
                <w:lang w:val="en-US"/>
              </w:rPr>
              <w:t>0.1412</w:t>
            </w:r>
          </w:p>
        </w:tc>
        <w:tc>
          <w:tcPr>
            <w:tcW w:w="1695" w:type="dxa"/>
          </w:tcPr>
          <w:p w14:paraId="57719E57" w14:textId="77777777" w:rsidR="009650C3" w:rsidRPr="009650C3" w:rsidRDefault="009650C3" w:rsidP="009650C3">
            <w:pPr>
              <w:jc w:val="center"/>
              <w:rPr>
                <w:rFonts w:ascii="Arial" w:hAnsi="Arial" w:cs="Arial"/>
                <w:lang w:val="en-US"/>
              </w:rPr>
            </w:pPr>
            <w:r w:rsidRPr="009650C3">
              <w:rPr>
                <w:rFonts w:ascii="Arial" w:hAnsi="Arial" w:cs="Arial"/>
                <w:lang w:val="en-US"/>
              </w:rPr>
              <w:t>0.2237</w:t>
            </w:r>
          </w:p>
        </w:tc>
        <w:tc>
          <w:tcPr>
            <w:tcW w:w="1840" w:type="dxa"/>
          </w:tcPr>
          <w:p w14:paraId="3CD44FE4" w14:textId="77777777" w:rsidR="009650C3" w:rsidRPr="009650C3" w:rsidRDefault="009650C3" w:rsidP="009650C3">
            <w:pPr>
              <w:jc w:val="center"/>
              <w:rPr>
                <w:rFonts w:ascii="Arial" w:hAnsi="Arial" w:cs="Arial"/>
                <w:lang w:val="en-US"/>
              </w:rPr>
            </w:pPr>
            <w:r w:rsidRPr="009650C3">
              <w:rPr>
                <w:rFonts w:ascii="Arial" w:hAnsi="Arial" w:cs="Arial"/>
                <w:lang w:val="en-US"/>
              </w:rPr>
              <w:t>0.0496</w:t>
            </w:r>
          </w:p>
        </w:tc>
        <w:tc>
          <w:tcPr>
            <w:tcW w:w="1875" w:type="dxa"/>
          </w:tcPr>
          <w:p w14:paraId="3809A0F7" w14:textId="77777777" w:rsidR="009650C3" w:rsidRPr="009650C3" w:rsidRDefault="009650C3" w:rsidP="009650C3">
            <w:pPr>
              <w:jc w:val="center"/>
              <w:rPr>
                <w:rFonts w:ascii="Arial" w:hAnsi="Arial" w:cs="Arial"/>
                <w:lang w:val="en-US"/>
              </w:rPr>
            </w:pPr>
            <w:r w:rsidRPr="009650C3">
              <w:rPr>
                <w:rFonts w:ascii="Arial" w:hAnsi="Arial" w:cs="Arial"/>
                <w:lang w:val="en-US"/>
              </w:rPr>
              <w:t>0.8849</w:t>
            </w:r>
          </w:p>
        </w:tc>
      </w:tr>
      <w:tr w:rsidR="009650C3" w:rsidRPr="009650C3" w14:paraId="535C57E2" w14:textId="77777777" w:rsidTr="00FD7AAE">
        <w:trPr>
          <w:trHeight w:val="278"/>
        </w:trPr>
        <w:tc>
          <w:tcPr>
            <w:tcW w:w="3943" w:type="dxa"/>
          </w:tcPr>
          <w:p w14:paraId="5C4CAC43" w14:textId="77777777" w:rsidR="009650C3" w:rsidRPr="009650C3" w:rsidRDefault="009650C3" w:rsidP="009650C3">
            <w:pPr>
              <w:rPr>
                <w:rFonts w:ascii="Arial" w:hAnsi="Arial" w:cs="Arial"/>
                <w:b/>
                <w:lang w:val="en-US"/>
              </w:rPr>
            </w:pPr>
            <w:r w:rsidRPr="009650C3">
              <w:rPr>
                <w:rFonts w:ascii="Arial" w:hAnsi="Arial" w:cs="Arial"/>
                <w:lang w:val="en-US"/>
              </w:rPr>
              <w:t xml:space="preserve">   SEA vs DSQ score</w:t>
            </w:r>
          </w:p>
        </w:tc>
        <w:tc>
          <w:tcPr>
            <w:tcW w:w="1840" w:type="dxa"/>
          </w:tcPr>
          <w:p w14:paraId="04797C81" w14:textId="77777777" w:rsidR="009650C3" w:rsidRPr="009650C3" w:rsidRDefault="009650C3" w:rsidP="009650C3">
            <w:pPr>
              <w:jc w:val="center"/>
              <w:rPr>
                <w:rFonts w:ascii="Arial" w:hAnsi="Arial" w:cs="Arial"/>
                <w:lang w:val="en-US"/>
              </w:rPr>
            </w:pPr>
            <w:r w:rsidRPr="009650C3">
              <w:rPr>
                <w:rFonts w:ascii="Arial" w:hAnsi="Arial" w:cs="Arial"/>
                <w:lang w:val="en-US"/>
              </w:rPr>
              <w:t>0.0729</w:t>
            </w:r>
          </w:p>
        </w:tc>
        <w:tc>
          <w:tcPr>
            <w:tcW w:w="1695" w:type="dxa"/>
          </w:tcPr>
          <w:p w14:paraId="43AA257F" w14:textId="77777777" w:rsidR="009650C3" w:rsidRPr="009650C3" w:rsidRDefault="009650C3" w:rsidP="009650C3">
            <w:pPr>
              <w:jc w:val="center"/>
              <w:rPr>
                <w:rFonts w:ascii="Arial" w:hAnsi="Arial" w:cs="Arial"/>
                <w:lang w:val="en-US"/>
              </w:rPr>
            </w:pPr>
            <w:r w:rsidRPr="009650C3">
              <w:rPr>
                <w:rFonts w:ascii="Arial" w:hAnsi="Arial" w:cs="Arial"/>
                <w:lang w:val="en-US"/>
              </w:rPr>
              <w:t>0.5314</w:t>
            </w:r>
          </w:p>
        </w:tc>
        <w:tc>
          <w:tcPr>
            <w:tcW w:w="1840" w:type="dxa"/>
          </w:tcPr>
          <w:p w14:paraId="716D61A9" w14:textId="77777777" w:rsidR="009650C3" w:rsidRPr="009650C3" w:rsidRDefault="009650C3" w:rsidP="009650C3">
            <w:pPr>
              <w:jc w:val="center"/>
              <w:rPr>
                <w:rFonts w:ascii="Arial" w:hAnsi="Arial" w:cs="Arial"/>
                <w:lang w:val="en-US"/>
              </w:rPr>
            </w:pPr>
            <w:r w:rsidRPr="009650C3">
              <w:rPr>
                <w:rFonts w:ascii="Arial" w:hAnsi="Arial" w:cs="Arial"/>
                <w:lang w:val="en-US"/>
              </w:rPr>
              <w:t>0.5964</w:t>
            </w:r>
          </w:p>
        </w:tc>
        <w:tc>
          <w:tcPr>
            <w:tcW w:w="1875" w:type="dxa"/>
          </w:tcPr>
          <w:p w14:paraId="0C487926" w14:textId="77777777" w:rsidR="009650C3" w:rsidRPr="009650C3" w:rsidRDefault="009650C3" w:rsidP="009650C3">
            <w:pPr>
              <w:jc w:val="center"/>
              <w:rPr>
                <w:rFonts w:ascii="Arial" w:hAnsi="Arial" w:cs="Arial"/>
                <w:lang w:val="en-US"/>
              </w:rPr>
            </w:pPr>
            <w:r w:rsidRPr="009650C3">
              <w:rPr>
                <w:rFonts w:ascii="Arial" w:hAnsi="Arial" w:cs="Arial"/>
                <w:lang w:val="en-US"/>
              </w:rPr>
              <w:t>0.0528</w:t>
            </w:r>
          </w:p>
        </w:tc>
      </w:tr>
      <w:tr w:rsidR="009650C3" w:rsidRPr="009650C3" w14:paraId="3E053435" w14:textId="77777777" w:rsidTr="00FD7AAE">
        <w:trPr>
          <w:trHeight w:val="278"/>
        </w:trPr>
        <w:tc>
          <w:tcPr>
            <w:tcW w:w="3943" w:type="dxa"/>
          </w:tcPr>
          <w:p w14:paraId="18A451F8" w14:textId="77777777" w:rsidR="009650C3" w:rsidRPr="009650C3" w:rsidRDefault="009650C3" w:rsidP="009650C3">
            <w:pPr>
              <w:rPr>
                <w:rFonts w:ascii="Arial" w:hAnsi="Arial" w:cs="Arial"/>
                <w:b/>
                <w:lang w:val="en-US"/>
              </w:rPr>
            </w:pPr>
            <w:r w:rsidRPr="009650C3">
              <w:rPr>
                <w:rFonts w:ascii="Arial" w:hAnsi="Arial" w:cs="Arial"/>
                <w:lang w:val="en-US"/>
              </w:rPr>
              <w:t xml:space="preserve">   DEC vs DSQ score</w:t>
            </w:r>
          </w:p>
        </w:tc>
        <w:tc>
          <w:tcPr>
            <w:tcW w:w="1840" w:type="dxa"/>
          </w:tcPr>
          <w:p w14:paraId="72E95AE7" w14:textId="77777777" w:rsidR="009650C3" w:rsidRPr="009650C3" w:rsidRDefault="009650C3" w:rsidP="009650C3">
            <w:pPr>
              <w:jc w:val="center"/>
              <w:rPr>
                <w:rFonts w:ascii="Arial" w:hAnsi="Arial" w:cs="Arial"/>
                <w:lang w:val="en-US"/>
              </w:rPr>
            </w:pPr>
            <w:r w:rsidRPr="009650C3">
              <w:rPr>
                <w:rFonts w:ascii="Arial" w:hAnsi="Arial" w:cs="Arial"/>
                <w:lang w:val="en-US"/>
              </w:rPr>
              <w:t>−0.0151</w:t>
            </w:r>
          </w:p>
        </w:tc>
        <w:tc>
          <w:tcPr>
            <w:tcW w:w="1695" w:type="dxa"/>
          </w:tcPr>
          <w:p w14:paraId="7D513884" w14:textId="77777777" w:rsidR="009650C3" w:rsidRPr="009650C3" w:rsidRDefault="009650C3" w:rsidP="009650C3">
            <w:pPr>
              <w:jc w:val="center"/>
              <w:rPr>
                <w:rFonts w:ascii="Arial" w:hAnsi="Arial" w:cs="Arial"/>
                <w:lang w:val="en-US"/>
              </w:rPr>
            </w:pPr>
            <w:r w:rsidRPr="009650C3">
              <w:rPr>
                <w:rFonts w:ascii="Arial" w:hAnsi="Arial" w:cs="Arial"/>
                <w:lang w:val="en-US"/>
              </w:rPr>
              <w:t>0.8971</w:t>
            </w:r>
          </w:p>
        </w:tc>
        <w:tc>
          <w:tcPr>
            <w:tcW w:w="1840" w:type="dxa"/>
          </w:tcPr>
          <w:p w14:paraId="2FF20FAC" w14:textId="77777777" w:rsidR="009650C3" w:rsidRPr="009650C3" w:rsidRDefault="009650C3" w:rsidP="009650C3">
            <w:pPr>
              <w:jc w:val="center"/>
              <w:rPr>
                <w:rFonts w:ascii="Arial" w:hAnsi="Arial" w:cs="Arial"/>
                <w:lang w:val="en-US"/>
              </w:rPr>
            </w:pPr>
            <w:r w:rsidRPr="009650C3">
              <w:rPr>
                <w:rFonts w:ascii="Arial" w:hAnsi="Arial" w:cs="Arial"/>
                <w:lang w:val="en-US"/>
              </w:rPr>
              <w:t>0.5703</w:t>
            </w:r>
          </w:p>
        </w:tc>
        <w:tc>
          <w:tcPr>
            <w:tcW w:w="1875" w:type="dxa"/>
          </w:tcPr>
          <w:p w14:paraId="74500CBA" w14:textId="77777777" w:rsidR="009650C3" w:rsidRPr="009650C3" w:rsidRDefault="009650C3" w:rsidP="009650C3">
            <w:pPr>
              <w:jc w:val="center"/>
              <w:rPr>
                <w:rFonts w:ascii="Arial" w:hAnsi="Arial" w:cs="Arial"/>
                <w:lang w:val="en-US"/>
              </w:rPr>
            </w:pPr>
            <w:r w:rsidRPr="009650C3">
              <w:rPr>
                <w:rFonts w:ascii="Arial" w:hAnsi="Arial" w:cs="Arial"/>
                <w:lang w:val="en-US"/>
              </w:rPr>
              <w:t>0.0669</w:t>
            </w:r>
          </w:p>
        </w:tc>
      </w:tr>
      <w:tr w:rsidR="009650C3" w:rsidRPr="009650C3" w14:paraId="526174CB" w14:textId="77777777" w:rsidTr="00FD7AAE">
        <w:trPr>
          <w:trHeight w:val="278"/>
        </w:trPr>
        <w:tc>
          <w:tcPr>
            <w:tcW w:w="3943" w:type="dxa"/>
          </w:tcPr>
          <w:p w14:paraId="68B099D0" w14:textId="77777777" w:rsidR="009650C3" w:rsidRPr="009650C3" w:rsidRDefault="009650C3" w:rsidP="009650C3">
            <w:pPr>
              <w:rPr>
                <w:rFonts w:ascii="Arial" w:hAnsi="Arial" w:cs="Arial"/>
                <w:lang w:val="en-US"/>
              </w:rPr>
            </w:pPr>
            <w:r w:rsidRPr="009650C3">
              <w:rPr>
                <w:rFonts w:ascii="Arial" w:hAnsi="Arial" w:cs="Arial"/>
                <w:lang w:val="en-US"/>
              </w:rPr>
              <w:t xml:space="preserve">   LPF vs DSQ </w:t>
            </w:r>
            <w:proofErr w:type="spellStart"/>
            <w:r w:rsidRPr="009650C3">
              <w:rPr>
                <w:rFonts w:ascii="Arial" w:hAnsi="Arial" w:cs="Arial"/>
                <w:lang w:val="en-US"/>
              </w:rPr>
              <w:t>score</w:t>
            </w:r>
            <w:r w:rsidRPr="009650C3">
              <w:rPr>
                <w:rFonts w:ascii="Arial" w:hAnsi="Arial" w:cs="Arial"/>
                <w:vertAlign w:val="superscript"/>
                <w:lang w:val="en-US"/>
              </w:rPr>
              <w:t>c</w:t>
            </w:r>
            <w:proofErr w:type="spellEnd"/>
          </w:p>
        </w:tc>
        <w:tc>
          <w:tcPr>
            <w:tcW w:w="1840" w:type="dxa"/>
          </w:tcPr>
          <w:p w14:paraId="5A09A21E" w14:textId="77777777" w:rsidR="009650C3" w:rsidRPr="009650C3" w:rsidRDefault="009650C3" w:rsidP="009650C3">
            <w:pPr>
              <w:jc w:val="center"/>
              <w:rPr>
                <w:rFonts w:ascii="Arial" w:hAnsi="Arial" w:cs="Arial"/>
                <w:lang w:val="en-US"/>
              </w:rPr>
            </w:pPr>
            <w:r w:rsidRPr="009650C3">
              <w:rPr>
                <w:rFonts w:ascii="Arial" w:hAnsi="Arial" w:cs="Arial"/>
                <w:lang w:val="en-US"/>
              </w:rPr>
              <w:t>−0.0237</w:t>
            </w:r>
          </w:p>
        </w:tc>
        <w:tc>
          <w:tcPr>
            <w:tcW w:w="1695" w:type="dxa"/>
          </w:tcPr>
          <w:p w14:paraId="3E9D45C5" w14:textId="77777777" w:rsidR="009650C3" w:rsidRPr="009650C3" w:rsidRDefault="009650C3" w:rsidP="009650C3">
            <w:pPr>
              <w:jc w:val="center"/>
              <w:rPr>
                <w:rFonts w:ascii="Arial" w:hAnsi="Arial" w:cs="Arial"/>
                <w:lang w:val="en-US"/>
              </w:rPr>
            </w:pPr>
            <w:r w:rsidRPr="009650C3">
              <w:rPr>
                <w:rFonts w:ascii="Arial" w:hAnsi="Arial" w:cs="Arial"/>
                <w:lang w:val="en-US"/>
              </w:rPr>
              <w:t>0.9009</w:t>
            </w:r>
          </w:p>
        </w:tc>
        <w:tc>
          <w:tcPr>
            <w:tcW w:w="1840" w:type="dxa"/>
          </w:tcPr>
          <w:p w14:paraId="328A6D7C" w14:textId="77777777" w:rsidR="009650C3" w:rsidRPr="009650C3" w:rsidRDefault="009650C3" w:rsidP="009650C3">
            <w:pPr>
              <w:jc w:val="center"/>
              <w:rPr>
                <w:rFonts w:ascii="Arial" w:hAnsi="Arial" w:cs="Arial"/>
                <w:lang w:val="en-US"/>
              </w:rPr>
            </w:pPr>
            <w:r w:rsidRPr="009650C3">
              <w:rPr>
                <w:rFonts w:ascii="Arial" w:hAnsi="Arial" w:cs="Arial"/>
                <w:lang w:val="en-US"/>
              </w:rPr>
              <w:t>0.8208</w:t>
            </w:r>
          </w:p>
        </w:tc>
        <w:tc>
          <w:tcPr>
            <w:tcW w:w="1875" w:type="dxa"/>
          </w:tcPr>
          <w:p w14:paraId="0396FC80" w14:textId="77777777" w:rsidR="009650C3" w:rsidRPr="009650C3" w:rsidRDefault="009650C3" w:rsidP="009650C3">
            <w:pPr>
              <w:jc w:val="center"/>
              <w:rPr>
                <w:rFonts w:ascii="Arial" w:hAnsi="Arial" w:cs="Arial"/>
                <w:lang w:val="en-US"/>
              </w:rPr>
            </w:pPr>
            <w:r w:rsidRPr="009650C3">
              <w:rPr>
                <w:rFonts w:ascii="Arial" w:hAnsi="Arial" w:cs="Arial"/>
                <w:lang w:val="en-US"/>
              </w:rPr>
              <w:t>0.0886</w:t>
            </w:r>
          </w:p>
        </w:tc>
      </w:tr>
    </w:tbl>
    <w:p w14:paraId="7FCA75B8" w14:textId="77777777" w:rsidR="009650C3" w:rsidRPr="009650C3" w:rsidRDefault="009650C3" w:rsidP="009650C3">
      <w:pPr>
        <w:spacing w:after="0" w:line="240" w:lineRule="auto"/>
        <w:contextualSpacing/>
        <w:rPr>
          <w:rFonts w:ascii="Arial" w:hAnsi="Arial" w:cs="Arial"/>
          <w:lang w:val="en-US"/>
        </w:rPr>
      </w:pPr>
      <w:proofErr w:type="spellStart"/>
      <w:r w:rsidRPr="009650C3">
        <w:rPr>
          <w:rFonts w:ascii="Arial" w:hAnsi="Arial" w:cs="Arial"/>
          <w:vertAlign w:val="superscript"/>
          <w:lang w:val="en-US"/>
        </w:rPr>
        <w:t>a</w:t>
      </w:r>
      <w:r w:rsidRPr="009650C3">
        <w:rPr>
          <w:rFonts w:ascii="Arial" w:hAnsi="Arial" w:cs="Arial"/>
          <w:lang w:val="en-US"/>
        </w:rPr>
        <w:t>The</w:t>
      </w:r>
      <w:proofErr w:type="spellEnd"/>
      <w:r w:rsidRPr="009650C3">
        <w:rPr>
          <w:rFonts w:ascii="Arial" w:hAnsi="Arial" w:cs="Arial"/>
          <w:lang w:val="en-US"/>
        </w:rPr>
        <w:t xml:space="preserve"> presence of a stricture could have been in either the proximal or distal region of the esophagus at baseline.</w:t>
      </w:r>
    </w:p>
    <w:p w14:paraId="15131C37" w14:textId="77777777" w:rsidR="009650C3" w:rsidRPr="009650C3" w:rsidRDefault="009650C3" w:rsidP="009650C3">
      <w:pPr>
        <w:spacing w:after="0" w:line="240" w:lineRule="auto"/>
        <w:contextualSpacing/>
        <w:rPr>
          <w:rFonts w:ascii="Arial" w:hAnsi="Arial" w:cs="Arial"/>
          <w:lang w:val="en-US"/>
        </w:rPr>
      </w:pPr>
      <w:proofErr w:type="spellStart"/>
      <w:r w:rsidRPr="009650C3">
        <w:rPr>
          <w:rFonts w:ascii="Arial" w:hAnsi="Arial" w:cs="Arial"/>
          <w:vertAlign w:val="superscript"/>
          <w:lang w:val="en-US"/>
        </w:rPr>
        <w:t>b</w:t>
      </w:r>
      <w:r w:rsidRPr="009650C3">
        <w:rPr>
          <w:rFonts w:ascii="Arial" w:hAnsi="Arial" w:cs="Arial"/>
          <w:lang w:val="en-US"/>
        </w:rPr>
        <w:t>If</w:t>
      </w:r>
      <w:proofErr w:type="spellEnd"/>
      <w:r w:rsidRPr="009650C3">
        <w:rPr>
          <w:rFonts w:ascii="Arial" w:hAnsi="Arial" w:cs="Arial"/>
          <w:lang w:val="en-US"/>
        </w:rPr>
        <w:t xml:space="preserve"> n &lt; 20, Spearman’s correlation coefficient is reported; if n ≥ 20, Pearson’s correlation coefficient is reported.</w:t>
      </w:r>
    </w:p>
    <w:p w14:paraId="192E33F0" w14:textId="77777777" w:rsidR="009650C3" w:rsidRPr="009650C3" w:rsidRDefault="009650C3" w:rsidP="009650C3">
      <w:pPr>
        <w:spacing w:after="0" w:line="240" w:lineRule="auto"/>
        <w:contextualSpacing/>
        <w:rPr>
          <w:rFonts w:ascii="Arial" w:hAnsi="Arial" w:cs="Arial"/>
          <w:lang w:val="en-US"/>
        </w:rPr>
      </w:pPr>
      <w:proofErr w:type="spellStart"/>
      <w:r w:rsidRPr="009650C3">
        <w:rPr>
          <w:rFonts w:ascii="Arial" w:hAnsi="Arial" w:cs="Arial"/>
          <w:vertAlign w:val="superscript"/>
          <w:lang w:val="en-US"/>
        </w:rPr>
        <w:t>c</w:t>
      </w:r>
      <w:r w:rsidRPr="009650C3">
        <w:rPr>
          <w:rFonts w:ascii="Arial" w:hAnsi="Arial" w:cs="Arial"/>
          <w:lang w:val="en-US"/>
        </w:rPr>
        <w:t>Stricture</w:t>
      </w:r>
      <w:proofErr w:type="spellEnd"/>
      <w:r w:rsidRPr="009650C3">
        <w:rPr>
          <w:rFonts w:ascii="Arial" w:hAnsi="Arial" w:cs="Arial"/>
          <w:lang w:val="en-US"/>
        </w:rPr>
        <w:t xml:space="preserve"> absent at baseline, n = 30; stricture present at baseline, n = 5.</w:t>
      </w:r>
    </w:p>
    <w:p w14:paraId="1C8B3C61" w14:textId="77777777" w:rsidR="009650C3" w:rsidRPr="009650C3" w:rsidRDefault="009650C3" w:rsidP="009650C3">
      <w:pPr>
        <w:spacing w:after="0" w:line="240" w:lineRule="auto"/>
        <w:contextualSpacing/>
        <w:rPr>
          <w:rFonts w:ascii="Arial" w:hAnsi="Arial" w:cs="Arial"/>
          <w:lang w:val="en-US"/>
        </w:rPr>
      </w:pPr>
      <w:r w:rsidRPr="009650C3">
        <w:rPr>
          <w:rFonts w:ascii="Arial" w:hAnsi="Arial" w:cs="Arial"/>
          <w:lang w:val="en-US"/>
        </w:rPr>
        <w:lastRenderedPageBreak/>
        <w:t xml:space="preserve">BZH, basal zone hyperplasia; DEC, dyskeratotic epithelial cells; DIS, dilated intercellular spaces; DSQ, Dysphagia Symptom Questionnaire; EA, eosinophilic abscess; EI, eosinophilic inflammation; </w:t>
      </w: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LPF, lamina propria fibrosis; SEA, surface epithelial alteration; SL, eosinophilic surface layering.</w:t>
      </w:r>
    </w:p>
    <w:p w14:paraId="249825F0" w14:textId="77777777" w:rsidR="009650C3" w:rsidRPr="009650C3" w:rsidRDefault="009650C3" w:rsidP="009650C3">
      <w:pPr>
        <w:spacing w:after="0" w:line="480" w:lineRule="auto"/>
        <w:rPr>
          <w:rFonts w:ascii="Arial" w:hAnsi="Arial" w:cs="Arial"/>
          <w:lang w:val="en-US"/>
        </w:rPr>
      </w:pPr>
    </w:p>
    <w:p w14:paraId="7BF433B6" w14:textId="77777777" w:rsidR="009650C3" w:rsidRPr="009650C3" w:rsidRDefault="009650C3" w:rsidP="009650C3">
      <w:pPr>
        <w:rPr>
          <w:rFonts w:ascii="Arial" w:hAnsi="Arial" w:cs="Arial"/>
          <w:lang w:val="en-US"/>
        </w:rPr>
      </w:pPr>
      <w:r w:rsidRPr="009650C3">
        <w:rPr>
          <w:rFonts w:ascii="Arial" w:hAnsi="Arial" w:cs="Arial"/>
          <w:lang w:val="en-US"/>
        </w:rPr>
        <w:br w:type="page"/>
      </w:r>
    </w:p>
    <w:p w14:paraId="6270D0EA" w14:textId="77777777" w:rsidR="009650C3" w:rsidRPr="009650C3" w:rsidRDefault="009650C3" w:rsidP="009650C3">
      <w:pPr>
        <w:spacing w:after="0" w:line="480" w:lineRule="auto"/>
        <w:rPr>
          <w:rFonts w:ascii="Arial" w:hAnsi="Arial" w:cs="Arial"/>
          <w:lang w:val="en-US"/>
        </w:rPr>
        <w:sectPr w:rsidR="009650C3" w:rsidRPr="009650C3" w:rsidSect="00FD7AAE">
          <w:pgSz w:w="15840" w:h="12240" w:orient="landscape"/>
          <w:pgMar w:top="1440" w:right="1440" w:bottom="1440" w:left="1440" w:header="720" w:footer="720" w:gutter="0"/>
          <w:cols w:space="720"/>
          <w:docGrid w:linePitch="360"/>
        </w:sectPr>
      </w:pPr>
    </w:p>
    <w:p w14:paraId="1D0B8E55" w14:textId="77777777" w:rsidR="009650C3" w:rsidRPr="009650C3" w:rsidRDefault="009650C3" w:rsidP="009650C3">
      <w:pPr>
        <w:spacing w:after="0" w:line="360" w:lineRule="auto"/>
        <w:rPr>
          <w:rFonts w:ascii="Arial" w:hAnsi="Arial" w:cs="Arial"/>
          <w:lang w:val="en-US"/>
        </w:rPr>
      </w:pPr>
      <w:r w:rsidRPr="009650C3">
        <w:rPr>
          <w:rFonts w:ascii="Arial" w:hAnsi="Arial" w:cs="Arial"/>
          <w:b/>
          <w:lang w:val="en-US"/>
        </w:rPr>
        <w:lastRenderedPageBreak/>
        <w:t xml:space="preserve">SUPPLEMENTARY TABLE 7. </w:t>
      </w:r>
      <w:r w:rsidRPr="009650C3">
        <w:rPr>
          <w:rFonts w:ascii="Arial" w:hAnsi="Arial" w:cs="Arial"/>
          <w:lang w:val="en-US"/>
        </w:rPr>
        <w:t xml:space="preserve">Correlation analysis between change from baseline in </w:t>
      </w:r>
      <w:proofErr w:type="spellStart"/>
      <w:r w:rsidRPr="009650C3">
        <w:rPr>
          <w:rFonts w:ascii="Arial" w:hAnsi="Arial" w:cs="Arial"/>
          <w:lang w:val="en-US"/>
        </w:rPr>
        <w:t>EoE</w:t>
      </w:r>
      <w:proofErr w:type="spellEnd"/>
      <w:r w:rsidRPr="009650C3">
        <w:rPr>
          <w:rFonts w:ascii="Arial" w:hAnsi="Arial" w:cs="Arial"/>
          <w:lang w:val="en-US"/>
        </w:rPr>
        <w:t xml:space="preserve"> HSS total and individual feature scores (grade and stage) and change in DSQ score, stratified by severity of the rings EREFS feature (severity score, &lt; 2 or ≥ 2) at baseline for all patients irrespective of treatment allocation.</w:t>
      </w:r>
    </w:p>
    <w:tbl>
      <w:tblPr>
        <w:tblStyle w:val="TableGrid"/>
        <w:tblW w:w="11193" w:type="dxa"/>
        <w:tblLook w:val="04A0" w:firstRow="1" w:lastRow="0" w:firstColumn="1" w:lastColumn="0" w:noHBand="0" w:noVBand="1"/>
      </w:tblPr>
      <w:tblGrid>
        <w:gridCol w:w="3943"/>
        <w:gridCol w:w="1840"/>
        <w:gridCol w:w="1695"/>
        <w:gridCol w:w="1840"/>
        <w:gridCol w:w="1875"/>
      </w:tblGrid>
      <w:tr w:rsidR="009650C3" w:rsidRPr="009650C3" w14:paraId="501BA4CC" w14:textId="77777777" w:rsidTr="00FD7AAE">
        <w:trPr>
          <w:trHeight w:val="278"/>
        </w:trPr>
        <w:tc>
          <w:tcPr>
            <w:tcW w:w="3943" w:type="dxa"/>
            <w:vMerge w:val="restart"/>
          </w:tcPr>
          <w:p w14:paraId="5F6006E1" w14:textId="77777777" w:rsidR="009650C3" w:rsidRPr="009650C3" w:rsidRDefault="009650C3" w:rsidP="009650C3">
            <w:pPr>
              <w:rPr>
                <w:rFonts w:ascii="Arial" w:hAnsi="Arial" w:cs="Arial"/>
                <w:b/>
                <w:lang w:val="en-US"/>
              </w:rPr>
            </w:pPr>
            <w:r w:rsidRPr="009650C3">
              <w:rPr>
                <w:rFonts w:ascii="Arial" w:hAnsi="Arial" w:cs="Arial"/>
                <w:b/>
              </w:rPr>
              <w:t xml:space="preserve">Change in </w:t>
            </w:r>
            <w:proofErr w:type="spellStart"/>
            <w:r w:rsidRPr="009650C3">
              <w:rPr>
                <w:rFonts w:ascii="Arial" w:hAnsi="Arial" w:cs="Arial"/>
                <w:b/>
              </w:rPr>
              <w:t>EoE</w:t>
            </w:r>
            <w:proofErr w:type="spellEnd"/>
            <w:r w:rsidRPr="009650C3">
              <w:rPr>
                <w:rFonts w:ascii="Arial" w:hAnsi="Arial" w:cs="Arial"/>
                <w:b/>
              </w:rPr>
              <w:t xml:space="preserve"> HSS </w:t>
            </w:r>
            <w:r w:rsidRPr="009650C3">
              <w:rPr>
                <w:rFonts w:ascii="Arial" w:hAnsi="Arial" w:cs="Arial"/>
                <w:b/>
                <w:lang w:val="en-US"/>
              </w:rPr>
              <w:t>Feature Scores</w:t>
            </w:r>
            <w:r w:rsidRPr="009650C3">
              <w:rPr>
                <w:rFonts w:ascii="Arial" w:hAnsi="Arial" w:cs="Arial"/>
                <w:b/>
              </w:rPr>
              <w:t xml:space="preserve"> vs Change in DSQ </w:t>
            </w:r>
            <w:r w:rsidRPr="009650C3">
              <w:rPr>
                <w:rFonts w:ascii="Arial" w:hAnsi="Arial" w:cs="Arial"/>
                <w:b/>
                <w:lang w:val="en-US"/>
              </w:rPr>
              <w:t>Score</w:t>
            </w:r>
          </w:p>
        </w:tc>
        <w:tc>
          <w:tcPr>
            <w:tcW w:w="3535" w:type="dxa"/>
            <w:gridSpan w:val="2"/>
          </w:tcPr>
          <w:p w14:paraId="01F4C1D4"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Presence of Rings, </w:t>
            </w:r>
            <w:r w:rsidRPr="009650C3">
              <w:rPr>
                <w:rFonts w:ascii="Arial" w:hAnsi="Arial" w:cs="Arial"/>
                <w:b/>
                <w:lang w:val="en-US"/>
              </w:rPr>
              <w:br/>
              <w:t>Severity Score &lt; 2</w:t>
            </w:r>
            <w:r w:rsidRPr="009650C3">
              <w:rPr>
                <w:rFonts w:ascii="Arial" w:hAnsi="Arial" w:cs="Arial"/>
                <w:b/>
                <w:vertAlign w:val="superscript"/>
                <w:lang w:val="en-US"/>
              </w:rPr>
              <w:t>a</w:t>
            </w:r>
            <w:r w:rsidRPr="009650C3">
              <w:rPr>
                <w:rFonts w:ascii="Arial" w:hAnsi="Arial" w:cs="Arial"/>
                <w:b/>
                <w:lang w:val="en-US"/>
              </w:rPr>
              <w:br/>
              <w:t>(n = 65)</w:t>
            </w:r>
          </w:p>
        </w:tc>
        <w:tc>
          <w:tcPr>
            <w:tcW w:w="3715" w:type="dxa"/>
            <w:gridSpan w:val="2"/>
          </w:tcPr>
          <w:p w14:paraId="25BC9E8F"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Presence of Rings, </w:t>
            </w:r>
            <w:r w:rsidRPr="009650C3">
              <w:rPr>
                <w:rFonts w:ascii="Arial" w:hAnsi="Arial" w:cs="Arial"/>
                <w:b/>
                <w:lang w:val="en-US"/>
              </w:rPr>
              <w:br/>
              <w:t>Severity Score ≥ 2</w:t>
            </w:r>
            <w:r w:rsidRPr="009650C3">
              <w:rPr>
                <w:rFonts w:ascii="Arial" w:hAnsi="Arial" w:cs="Arial"/>
                <w:b/>
                <w:vertAlign w:val="superscript"/>
                <w:lang w:val="en-US"/>
              </w:rPr>
              <w:t>a</w:t>
            </w:r>
            <w:r w:rsidRPr="009650C3">
              <w:rPr>
                <w:rFonts w:ascii="Arial" w:hAnsi="Arial" w:cs="Arial"/>
                <w:b/>
                <w:lang w:val="en-US"/>
              </w:rPr>
              <w:br/>
              <w:t>(n = 22)</w:t>
            </w:r>
          </w:p>
        </w:tc>
      </w:tr>
      <w:tr w:rsidR="009650C3" w:rsidRPr="009650C3" w14:paraId="5E9B0A74" w14:textId="77777777" w:rsidTr="00FD7AAE">
        <w:trPr>
          <w:trHeight w:val="278"/>
        </w:trPr>
        <w:tc>
          <w:tcPr>
            <w:tcW w:w="3943" w:type="dxa"/>
            <w:vMerge/>
          </w:tcPr>
          <w:p w14:paraId="4F8E1693" w14:textId="77777777" w:rsidR="009650C3" w:rsidRPr="009650C3" w:rsidRDefault="009650C3" w:rsidP="009650C3">
            <w:pPr>
              <w:rPr>
                <w:rFonts w:ascii="Arial" w:hAnsi="Arial" w:cs="Arial"/>
                <w:lang w:val="en-US"/>
              </w:rPr>
            </w:pPr>
          </w:p>
        </w:tc>
        <w:tc>
          <w:tcPr>
            <w:tcW w:w="1840" w:type="dxa"/>
          </w:tcPr>
          <w:p w14:paraId="1904F7E5" w14:textId="77777777" w:rsidR="009650C3" w:rsidRPr="009650C3" w:rsidRDefault="009650C3" w:rsidP="009650C3">
            <w:pPr>
              <w:jc w:val="center"/>
              <w:rPr>
                <w:rFonts w:ascii="Arial" w:hAnsi="Arial" w:cs="Arial"/>
                <w:b/>
                <w:lang w:val="en-US"/>
              </w:rPr>
            </w:pPr>
            <w:r w:rsidRPr="009650C3">
              <w:rPr>
                <w:rFonts w:ascii="Arial" w:hAnsi="Arial" w:cs="Arial"/>
                <w:b/>
                <w:lang w:val="en-US"/>
              </w:rPr>
              <w:t xml:space="preserve">Correlation </w:t>
            </w:r>
            <w:proofErr w:type="spellStart"/>
            <w:r w:rsidRPr="009650C3">
              <w:rPr>
                <w:rFonts w:ascii="Arial" w:hAnsi="Arial" w:cs="Arial"/>
                <w:b/>
                <w:lang w:val="en-US"/>
              </w:rPr>
              <w:t>Coefficient</w:t>
            </w:r>
            <w:r w:rsidRPr="009650C3">
              <w:rPr>
                <w:rFonts w:ascii="Arial" w:hAnsi="Arial" w:cs="Arial"/>
                <w:b/>
                <w:vertAlign w:val="superscript"/>
                <w:lang w:val="en-US"/>
              </w:rPr>
              <w:t>b</w:t>
            </w:r>
            <w:proofErr w:type="spellEnd"/>
          </w:p>
        </w:tc>
        <w:tc>
          <w:tcPr>
            <w:tcW w:w="1695" w:type="dxa"/>
          </w:tcPr>
          <w:p w14:paraId="6EA6D4A5" w14:textId="77777777" w:rsidR="009650C3" w:rsidRPr="009650C3" w:rsidRDefault="009650C3" w:rsidP="009650C3">
            <w:pPr>
              <w:jc w:val="center"/>
              <w:rPr>
                <w:rFonts w:ascii="Arial" w:hAnsi="Arial" w:cs="Arial"/>
                <w:b/>
                <w:lang w:val="en-US"/>
              </w:rPr>
            </w:pPr>
            <w:r w:rsidRPr="009650C3">
              <w:rPr>
                <w:rFonts w:ascii="Arial" w:hAnsi="Arial" w:cs="Arial"/>
                <w:b/>
                <w:i/>
                <w:lang w:val="en-US"/>
              </w:rPr>
              <w:t xml:space="preserve">P </w:t>
            </w:r>
            <w:r w:rsidRPr="009650C3">
              <w:rPr>
                <w:rFonts w:ascii="Arial" w:hAnsi="Arial" w:cs="Arial"/>
                <w:b/>
                <w:lang w:val="en-US"/>
              </w:rPr>
              <w:t>value</w:t>
            </w:r>
          </w:p>
        </w:tc>
        <w:tc>
          <w:tcPr>
            <w:tcW w:w="1840" w:type="dxa"/>
          </w:tcPr>
          <w:p w14:paraId="1138B096" w14:textId="77777777" w:rsidR="009650C3" w:rsidRPr="009650C3" w:rsidRDefault="009650C3" w:rsidP="009650C3">
            <w:pPr>
              <w:jc w:val="center"/>
              <w:rPr>
                <w:rFonts w:ascii="Arial" w:hAnsi="Arial" w:cs="Arial"/>
                <w:lang w:val="en-US"/>
              </w:rPr>
            </w:pPr>
            <w:r w:rsidRPr="009650C3">
              <w:rPr>
                <w:rFonts w:ascii="Arial" w:hAnsi="Arial" w:cs="Arial"/>
                <w:b/>
                <w:lang w:val="en-US"/>
              </w:rPr>
              <w:t xml:space="preserve">Correlation </w:t>
            </w:r>
            <w:proofErr w:type="spellStart"/>
            <w:r w:rsidRPr="009650C3">
              <w:rPr>
                <w:rFonts w:ascii="Arial" w:hAnsi="Arial" w:cs="Arial"/>
                <w:b/>
                <w:lang w:val="en-US"/>
              </w:rPr>
              <w:t>Coefficient</w:t>
            </w:r>
            <w:r w:rsidRPr="009650C3">
              <w:rPr>
                <w:rFonts w:ascii="Arial" w:hAnsi="Arial" w:cs="Arial"/>
                <w:b/>
                <w:vertAlign w:val="superscript"/>
                <w:lang w:val="en-US"/>
              </w:rPr>
              <w:t>b</w:t>
            </w:r>
            <w:proofErr w:type="spellEnd"/>
          </w:p>
        </w:tc>
        <w:tc>
          <w:tcPr>
            <w:tcW w:w="1875" w:type="dxa"/>
          </w:tcPr>
          <w:p w14:paraId="46DB1AAC" w14:textId="77777777" w:rsidR="009650C3" w:rsidRPr="009650C3" w:rsidRDefault="009650C3" w:rsidP="009650C3">
            <w:pPr>
              <w:jc w:val="center"/>
              <w:rPr>
                <w:rFonts w:ascii="Arial" w:hAnsi="Arial" w:cs="Arial"/>
                <w:b/>
                <w:lang w:val="en-US"/>
              </w:rPr>
            </w:pPr>
            <w:r w:rsidRPr="009650C3">
              <w:rPr>
                <w:rFonts w:ascii="Arial" w:hAnsi="Arial" w:cs="Arial"/>
                <w:b/>
                <w:i/>
                <w:lang w:val="en-US"/>
              </w:rPr>
              <w:t>P</w:t>
            </w:r>
            <w:r w:rsidRPr="009650C3">
              <w:rPr>
                <w:rFonts w:ascii="Arial" w:hAnsi="Arial" w:cs="Arial"/>
                <w:b/>
                <w:lang w:val="en-US"/>
              </w:rPr>
              <w:t xml:space="preserve"> value</w:t>
            </w:r>
          </w:p>
        </w:tc>
      </w:tr>
      <w:tr w:rsidR="009650C3" w:rsidRPr="009650C3" w14:paraId="157D31E1" w14:textId="77777777" w:rsidTr="00FD7AAE">
        <w:trPr>
          <w:trHeight w:val="286"/>
        </w:trPr>
        <w:tc>
          <w:tcPr>
            <w:tcW w:w="3943" w:type="dxa"/>
          </w:tcPr>
          <w:p w14:paraId="7CECF966" w14:textId="77777777" w:rsidR="009650C3" w:rsidRPr="009650C3" w:rsidRDefault="009650C3" w:rsidP="009650C3">
            <w:pPr>
              <w:rPr>
                <w:rFonts w:ascii="Arial" w:hAnsi="Arial" w:cs="Arial"/>
                <w:b/>
                <w:lang w:val="en-US"/>
              </w:rPr>
            </w:pPr>
            <w:r w:rsidRPr="009650C3">
              <w:rPr>
                <w:rFonts w:ascii="Arial" w:hAnsi="Arial" w:cs="Arial"/>
                <w:b/>
                <w:lang w:val="en-US"/>
              </w:rPr>
              <w:t>Grade</w:t>
            </w:r>
          </w:p>
        </w:tc>
        <w:tc>
          <w:tcPr>
            <w:tcW w:w="1840" w:type="dxa"/>
          </w:tcPr>
          <w:p w14:paraId="2A28C886" w14:textId="77777777" w:rsidR="009650C3" w:rsidRPr="009650C3" w:rsidRDefault="009650C3" w:rsidP="009650C3">
            <w:pPr>
              <w:jc w:val="center"/>
              <w:rPr>
                <w:rFonts w:ascii="Arial" w:hAnsi="Arial" w:cs="Arial"/>
                <w:lang w:val="en-US"/>
              </w:rPr>
            </w:pPr>
          </w:p>
        </w:tc>
        <w:tc>
          <w:tcPr>
            <w:tcW w:w="1695" w:type="dxa"/>
          </w:tcPr>
          <w:p w14:paraId="79A189ED" w14:textId="77777777" w:rsidR="009650C3" w:rsidRPr="009650C3" w:rsidRDefault="009650C3" w:rsidP="009650C3">
            <w:pPr>
              <w:jc w:val="center"/>
              <w:rPr>
                <w:rFonts w:ascii="Arial" w:hAnsi="Arial" w:cs="Arial"/>
                <w:lang w:val="en-US"/>
              </w:rPr>
            </w:pPr>
          </w:p>
        </w:tc>
        <w:tc>
          <w:tcPr>
            <w:tcW w:w="1840" w:type="dxa"/>
          </w:tcPr>
          <w:p w14:paraId="453553B7" w14:textId="77777777" w:rsidR="009650C3" w:rsidRPr="009650C3" w:rsidRDefault="009650C3" w:rsidP="009650C3">
            <w:pPr>
              <w:jc w:val="center"/>
              <w:rPr>
                <w:rFonts w:ascii="Arial" w:hAnsi="Arial" w:cs="Arial"/>
                <w:lang w:val="en-US"/>
              </w:rPr>
            </w:pPr>
          </w:p>
        </w:tc>
        <w:tc>
          <w:tcPr>
            <w:tcW w:w="1875" w:type="dxa"/>
          </w:tcPr>
          <w:p w14:paraId="29D96ED2" w14:textId="77777777" w:rsidR="009650C3" w:rsidRPr="009650C3" w:rsidRDefault="009650C3" w:rsidP="009650C3">
            <w:pPr>
              <w:jc w:val="center"/>
              <w:rPr>
                <w:rFonts w:ascii="Arial" w:hAnsi="Arial" w:cs="Arial"/>
                <w:lang w:val="en-US"/>
              </w:rPr>
            </w:pPr>
          </w:p>
        </w:tc>
      </w:tr>
      <w:tr w:rsidR="009650C3" w:rsidRPr="009650C3" w14:paraId="09BBF599" w14:textId="77777777" w:rsidTr="00FD7AAE">
        <w:trPr>
          <w:trHeight w:val="278"/>
        </w:trPr>
        <w:tc>
          <w:tcPr>
            <w:tcW w:w="3943" w:type="dxa"/>
          </w:tcPr>
          <w:p w14:paraId="7EEF3211" w14:textId="77777777" w:rsidR="009650C3" w:rsidRPr="00A16EF7" w:rsidRDefault="009650C3" w:rsidP="009650C3">
            <w:pPr>
              <w:rPr>
                <w:rFonts w:ascii="Arial" w:hAnsi="Arial" w:cs="Arial"/>
                <w:lang w:val="en-US"/>
              </w:rPr>
            </w:pPr>
            <w:r w:rsidRPr="00A16EF7">
              <w:rPr>
                <w:rFonts w:ascii="Arial" w:hAnsi="Arial" w:cs="Arial"/>
                <w:lang w:val="en-US"/>
              </w:rPr>
              <w:t xml:space="preserve">   Total </w:t>
            </w:r>
            <w:proofErr w:type="spellStart"/>
            <w:r w:rsidRPr="00A16EF7">
              <w:rPr>
                <w:rFonts w:ascii="Arial" w:hAnsi="Arial" w:cs="Arial"/>
                <w:lang w:val="en-US"/>
              </w:rPr>
              <w:t>EoE</w:t>
            </w:r>
            <w:proofErr w:type="spellEnd"/>
            <w:r w:rsidRPr="00A16EF7">
              <w:rPr>
                <w:rFonts w:ascii="Arial" w:hAnsi="Arial" w:cs="Arial"/>
                <w:lang w:val="en-US"/>
              </w:rPr>
              <w:t xml:space="preserve"> HSS score vs DSQ score</w:t>
            </w:r>
          </w:p>
        </w:tc>
        <w:tc>
          <w:tcPr>
            <w:tcW w:w="1840" w:type="dxa"/>
          </w:tcPr>
          <w:p w14:paraId="3960B242" w14:textId="23688462" w:rsidR="009650C3" w:rsidRPr="00A16EF7" w:rsidRDefault="009650C3" w:rsidP="009650C3">
            <w:pPr>
              <w:jc w:val="center"/>
              <w:rPr>
                <w:rFonts w:ascii="Arial" w:hAnsi="Arial" w:cs="Arial"/>
                <w:lang w:val="en-US"/>
              </w:rPr>
            </w:pPr>
            <w:r w:rsidRPr="00A16EF7">
              <w:rPr>
                <w:rFonts w:ascii="Arial" w:hAnsi="Arial" w:cs="Arial"/>
                <w:lang w:val="en-US"/>
              </w:rPr>
              <w:t>0.2</w:t>
            </w:r>
            <w:r w:rsidR="00D11213" w:rsidRPr="00A16EF7">
              <w:rPr>
                <w:rFonts w:ascii="Arial" w:hAnsi="Arial" w:cs="Arial"/>
                <w:lang w:val="en-US"/>
              </w:rPr>
              <w:t>322</w:t>
            </w:r>
          </w:p>
        </w:tc>
        <w:tc>
          <w:tcPr>
            <w:tcW w:w="1695" w:type="dxa"/>
          </w:tcPr>
          <w:p w14:paraId="4DA36006" w14:textId="7BAB6922" w:rsidR="009650C3" w:rsidRPr="00A16EF7" w:rsidRDefault="009650C3" w:rsidP="009650C3">
            <w:pPr>
              <w:jc w:val="center"/>
              <w:rPr>
                <w:rFonts w:ascii="Arial" w:hAnsi="Arial" w:cs="Arial"/>
                <w:lang w:val="en-US"/>
              </w:rPr>
            </w:pPr>
            <w:r w:rsidRPr="00A16EF7">
              <w:rPr>
                <w:rFonts w:ascii="Arial" w:hAnsi="Arial" w:cs="Arial"/>
                <w:lang w:val="en-US"/>
              </w:rPr>
              <w:t>0.0</w:t>
            </w:r>
            <w:r w:rsidR="00D11213" w:rsidRPr="00A16EF7">
              <w:rPr>
                <w:rFonts w:ascii="Arial" w:hAnsi="Arial" w:cs="Arial"/>
                <w:lang w:val="en-US"/>
              </w:rPr>
              <w:t>628</w:t>
            </w:r>
          </w:p>
        </w:tc>
        <w:tc>
          <w:tcPr>
            <w:tcW w:w="1840" w:type="dxa"/>
          </w:tcPr>
          <w:p w14:paraId="0FA79C0D" w14:textId="79ED2CC4" w:rsidR="009650C3" w:rsidRPr="00A16EF7" w:rsidRDefault="009650C3" w:rsidP="009650C3">
            <w:pPr>
              <w:jc w:val="center"/>
              <w:rPr>
                <w:rFonts w:ascii="Arial" w:hAnsi="Arial" w:cs="Arial"/>
                <w:lang w:val="en-US"/>
              </w:rPr>
            </w:pPr>
            <w:r w:rsidRPr="00A16EF7">
              <w:rPr>
                <w:rFonts w:ascii="Arial" w:hAnsi="Arial" w:cs="Arial"/>
                <w:lang w:val="en-US"/>
              </w:rPr>
              <w:t>0.0</w:t>
            </w:r>
            <w:r w:rsidR="00D11213" w:rsidRPr="00A16EF7">
              <w:rPr>
                <w:rFonts w:ascii="Arial" w:hAnsi="Arial" w:cs="Arial"/>
                <w:lang w:val="en-US"/>
              </w:rPr>
              <w:t>922</w:t>
            </w:r>
          </w:p>
        </w:tc>
        <w:tc>
          <w:tcPr>
            <w:tcW w:w="1875" w:type="dxa"/>
          </w:tcPr>
          <w:p w14:paraId="2C1A5858" w14:textId="1ADB5F4E" w:rsidR="009650C3" w:rsidRPr="00A16EF7" w:rsidRDefault="009650C3" w:rsidP="009650C3">
            <w:pPr>
              <w:jc w:val="center"/>
              <w:rPr>
                <w:rFonts w:ascii="Arial" w:hAnsi="Arial" w:cs="Arial"/>
                <w:lang w:val="en-US"/>
              </w:rPr>
            </w:pPr>
            <w:r w:rsidRPr="00A16EF7">
              <w:rPr>
                <w:rFonts w:ascii="Arial" w:hAnsi="Arial" w:cs="Arial"/>
                <w:lang w:val="en-US"/>
              </w:rPr>
              <w:t>0.</w:t>
            </w:r>
            <w:r w:rsidR="00D11213" w:rsidRPr="00A16EF7">
              <w:rPr>
                <w:rFonts w:ascii="Arial" w:hAnsi="Arial" w:cs="Arial"/>
                <w:lang w:val="en-US"/>
              </w:rPr>
              <w:t>6833</w:t>
            </w:r>
          </w:p>
        </w:tc>
      </w:tr>
      <w:tr w:rsidR="009650C3" w:rsidRPr="009650C3" w14:paraId="5542848D" w14:textId="77777777" w:rsidTr="00FD7AAE">
        <w:trPr>
          <w:trHeight w:val="278"/>
        </w:trPr>
        <w:tc>
          <w:tcPr>
            <w:tcW w:w="3943" w:type="dxa"/>
          </w:tcPr>
          <w:p w14:paraId="0AC9A8F4" w14:textId="77777777" w:rsidR="009650C3" w:rsidRPr="00A16EF7" w:rsidRDefault="009650C3" w:rsidP="009650C3">
            <w:pPr>
              <w:rPr>
                <w:rFonts w:ascii="Arial" w:hAnsi="Arial" w:cs="Arial"/>
                <w:lang w:val="en-US"/>
              </w:rPr>
            </w:pPr>
            <w:r w:rsidRPr="00A16EF7">
              <w:rPr>
                <w:rFonts w:ascii="Arial" w:hAnsi="Arial" w:cs="Arial"/>
                <w:lang w:val="en-US"/>
              </w:rPr>
              <w:t xml:space="preserve">   EI vs DSQ score</w:t>
            </w:r>
          </w:p>
        </w:tc>
        <w:tc>
          <w:tcPr>
            <w:tcW w:w="1840" w:type="dxa"/>
          </w:tcPr>
          <w:p w14:paraId="75635F38" w14:textId="77777777" w:rsidR="009650C3" w:rsidRPr="00A16EF7" w:rsidRDefault="009650C3" w:rsidP="009650C3">
            <w:pPr>
              <w:jc w:val="center"/>
              <w:rPr>
                <w:rFonts w:ascii="Arial" w:hAnsi="Arial" w:cs="Arial"/>
                <w:lang w:val="en-US"/>
              </w:rPr>
            </w:pPr>
            <w:r w:rsidRPr="00A16EF7">
              <w:rPr>
                <w:rFonts w:ascii="Arial" w:hAnsi="Arial" w:cs="Arial"/>
                <w:lang w:val="en-US"/>
              </w:rPr>
              <w:t>0.2665</w:t>
            </w:r>
          </w:p>
        </w:tc>
        <w:tc>
          <w:tcPr>
            <w:tcW w:w="1695" w:type="dxa"/>
          </w:tcPr>
          <w:p w14:paraId="0048EB99" w14:textId="77777777" w:rsidR="009650C3" w:rsidRPr="00A16EF7" w:rsidRDefault="009650C3" w:rsidP="009650C3">
            <w:pPr>
              <w:jc w:val="center"/>
              <w:rPr>
                <w:rFonts w:ascii="Arial" w:hAnsi="Arial" w:cs="Arial"/>
                <w:lang w:val="en-US"/>
              </w:rPr>
            </w:pPr>
            <w:r w:rsidRPr="00A16EF7">
              <w:rPr>
                <w:rFonts w:ascii="Arial" w:hAnsi="Arial" w:cs="Arial"/>
                <w:lang w:val="en-US"/>
              </w:rPr>
              <w:t>0.0319</w:t>
            </w:r>
          </w:p>
        </w:tc>
        <w:tc>
          <w:tcPr>
            <w:tcW w:w="1840" w:type="dxa"/>
          </w:tcPr>
          <w:p w14:paraId="0882F0A0" w14:textId="77777777" w:rsidR="009650C3" w:rsidRPr="00A16EF7" w:rsidRDefault="009650C3" w:rsidP="009650C3">
            <w:pPr>
              <w:jc w:val="center"/>
              <w:rPr>
                <w:rFonts w:ascii="Arial" w:hAnsi="Arial" w:cs="Arial"/>
                <w:lang w:val="en-US"/>
              </w:rPr>
            </w:pPr>
            <w:r w:rsidRPr="00A16EF7">
              <w:rPr>
                <w:rFonts w:ascii="Arial" w:hAnsi="Arial" w:cs="Arial"/>
                <w:lang w:val="en-US"/>
              </w:rPr>
              <w:t>0.2051</w:t>
            </w:r>
          </w:p>
        </w:tc>
        <w:tc>
          <w:tcPr>
            <w:tcW w:w="1875" w:type="dxa"/>
          </w:tcPr>
          <w:p w14:paraId="2255EBC4" w14:textId="77777777" w:rsidR="009650C3" w:rsidRPr="00A16EF7" w:rsidRDefault="009650C3" w:rsidP="009650C3">
            <w:pPr>
              <w:jc w:val="center"/>
              <w:rPr>
                <w:rFonts w:ascii="Arial" w:hAnsi="Arial" w:cs="Arial"/>
                <w:lang w:val="en-US"/>
              </w:rPr>
            </w:pPr>
            <w:r w:rsidRPr="00A16EF7">
              <w:rPr>
                <w:rFonts w:ascii="Arial" w:hAnsi="Arial" w:cs="Arial"/>
                <w:lang w:val="en-US"/>
              </w:rPr>
              <w:t>0.3599</w:t>
            </w:r>
          </w:p>
        </w:tc>
      </w:tr>
      <w:tr w:rsidR="009650C3" w:rsidRPr="009650C3" w14:paraId="387B4531" w14:textId="77777777" w:rsidTr="00FD7AAE">
        <w:trPr>
          <w:trHeight w:val="278"/>
        </w:trPr>
        <w:tc>
          <w:tcPr>
            <w:tcW w:w="3943" w:type="dxa"/>
          </w:tcPr>
          <w:p w14:paraId="73E3F551" w14:textId="77777777" w:rsidR="009650C3" w:rsidRPr="00A16EF7" w:rsidRDefault="009650C3" w:rsidP="009650C3">
            <w:pPr>
              <w:rPr>
                <w:rFonts w:ascii="Arial" w:hAnsi="Arial" w:cs="Arial"/>
                <w:lang w:val="en-US"/>
              </w:rPr>
            </w:pPr>
            <w:r w:rsidRPr="00A16EF7">
              <w:rPr>
                <w:rFonts w:ascii="Arial" w:hAnsi="Arial" w:cs="Arial"/>
                <w:lang w:val="en-US"/>
              </w:rPr>
              <w:t xml:space="preserve">   BZH vs DSQ score</w:t>
            </w:r>
          </w:p>
        </w:tc>
        <w:tc>
          <w:tcPr>
            <w:tcW w:w="1840" w:type="dxa"/>
          </w:tcPr>
          <w:p w14:paraId="0B470FBA" w14:textId="77777777" w:rsidR="009650C3" w:rsidRPr="00A16EF7" w:rsidRDefault="009650C3" w:rsidP="009650C3">
            <w:pPr>
              <w:jc w:val="center"/>
              <w:rPr>
                <w:rFonts w:ascii="Arial" w:hAnsi="Arial" w:cs="Arial"/>
                <w:lang w:val="en-US"/>
              </w:rPr>
            </w:pPr>
            <w:r w:rsidRPr="00A16EF7">
              <w:rPr>
                <w:rFonts w:ascii="Arial" w:hAnsi="Arial" w:cs="Arial"/>
                <w:lang w:val="en-US"/>
              </w:rPr>
              <w:t>0.0579</w:t>
            </w:r>
          </w:p>
        </w:tc>
        <w:tc>
          <w:tcPr>
            <w:tcW w:w="1695" w:type="dxa"/>
          </w:tcPr>
          <w:p w14:paraId="40330A3E" w14:textId="77777777" w:rsidR="009650C3" w:rsidRPr="00A16EF7" w:rsidRDefault="009650C3" w:rsidP="009650C3">
            <w:pPr>
              <w:jc w:val="center"/>
              <w:rPr>
                <w:rFonts w:ascii="Arial" w:hAnsi="Arial" w:cs="Arial"/>
                <w:lang w:val="en-US"/>
              </w:rPr>
            </w:pPr>
            <w:r w:rsidRPr="00A16EF7">
              <w:rPr>
                <w:rFonts w:ascii="Arial" w:hAnsi="Arial" w:cs="Arial"/>
                <w:lang w:val="en-US"/>
              </w:rPr>
              <w:t>0.6468</w:t>
            </w:r>
          </w:p>
        </w:tc>
        <w:tc>
          <w:tcPr>
            <w:tcW w:w="1840" w:type="dxa"/>
          </w:tcPr>
          <w:p w14:paraId="011CC4CB" w14:textId="77777777" w:rsidR="009650C3" w:rsidRPr="00A16EF7" w:rsidRDefault="009650C3" w:rsidP="009650C3">
            <w:pPr>
              <w:jc w:val="center"/>
              <w:rPr>
                <w:rFonts w:ascii="Arial" w:hAnsi="Arial" w:cs="Arial"/>
                <w:lang w:val="en-US"/>
              </w:rPr>
            </w:pPr>
            <w:r w:rsidRPr="00A16EF7">
              <w:rPr>
                <w:rFonts w:ascii="Arial" w:hAnsi="Arial" w:cs="Arial"/>
                <w:lang w:val="en-US"/>
              </w:rPr>
              <w:t>0.2351</w:t>
            </w:r>
          </w:p>
        </w:tc>
        <w:tc>
          <w:tcPr>
            <w:tcW w:w="1875" w:type="dxa"/>
          </w:tcPr>
          <w:p w14:paraId="47B6522C" w14:textId="77777777" w:rsidR="009650C3" w:rsidRPr="00A16EF7" w:rsidRDefault="009650C3" w:rsidP="009650C3">
            <w:pPr>
              <w:jc w:val="center"/>
              <w:rPr>
                <w:rFonts w:ascii="Arial" w:hAnsi="Arial" w:cs="Arial"/>
                <w:lang w:val="en-US"/>
              </w:rPr>
            </w:pPr>
            <w:r w:rsidRPr="00A16EF7">
              <w:rPr>
                <w:rFonts w:ascii="Arial" w:hAnsi="Arial" w:cs="Arial"/>
                <w:lang w:val="en-US"/>
              </w:rPr>
              <w:t>0.2923</w:t>
            </w:r>
          </w:p>
        </w:tc>
      </w:tr>
      <w:tr w:rsidR="009650C3" w:rsidRPr="009650C3" w14:paraId="6AA82FC9" w14:textId="77777777" w:rsidTr="00FD7AAE">
        <w:trPr>
          <w:trHeight w:val="278"/>
        </w:trPr>
        <w:tc>
          <w:tcPr>
            <w:tcW w:w="3943" w:type="dxa"/>
          </w:tcPr>
          <w:p w14:paraId="6C1A3A9F" w14:textId="77777777" w:rsidR="009650C3" w:rsidRPr="00A16EF7" w:rsidRDefault="009650C3" w:rsidP="009650C3">
            <w:pPr>
              <w:rPr>
                <w:rFonts w:ascii="Arial" w:hAnsi="Arial" w:cs="Arial"/>
                <w:lang w:val="en-US"/>
              </w:rPr>
            </w:pPr>
            <w:r w:rsidRPr="00A16EF7">
              <w:rPr>
                <w:rFonts w:ascii="Arial" w:hAnsi="Arial" w:cs="Arial"/>
                <w:lang w:val="en-US"/>
              </w:rPr>
              <w:t xml:space="preserve">   EA vs DSQ score</w:t>
            </w:r>
          </w:p>
        </w:tc>
        <w:tc>
          <w:tcPr>
            <w:tcW w:w="1840" w:type="dxa"/>
          </w:tcPr>
          <w:p w14:paraId="4547CD16" w14:textId="77777777" w:rsidR="009650C3" w:rsidRPr="00A16EF7" w:rsidRDefault="009650C3" w:rsidP="009650C3">
            <w:pPr>
              <w:jc w:val="center"/>
              <w:rPr>
                <w:rFonts w:ascii="Arial" w:hAnsi="Arial" w:cs="Arial"/>
                <w:lang w:val="en-US"/>
              </w:rPr>
            </w:pPr>
            <w:r w:rsidRPr="00A16EF7">
              <w:rPr>
                <w:rFonts w:ascii="Arial" w:hAnsi="Arial" w:cs="Arial"/>
                <w:lang w:val="en-US"/>
              </w:rPr>
              <w:t>0.1159</w:t>
            </w:r>
          </w:p>
        </w:tc>
        <w:tc>
          <w:tcPr>
            <w:tcW w:w="1695" w:type="dxa"/>
          </w:tcPr>
          <w:p w14:paraId="6E93B169" w14:textId="77777777" w:rsidR="009650C3" w:rsidRPr="00A16EF7" w:rsidRDefault="009650C3" w:rsidP="009650C3">
            <w:pPr>
              <w:jc w:val="center"/>
              <w:rPr>
                <w:rFonts w:ascii="Arial" w:hAnsi="Arial" w:cs="Arial"/>
                <w:lang w:val="en-US"/>
              </w:rPr>
            </w:pPr>
            <w:r w:rsidRPr="00A16EF7">
              <w:rPr>
                <w:rFonts w:ascii="Arial" w:hAnsi="Arial" w:cs="Arial"/>
                <w:lang w:val="en-US"/>
              </w:rPr>
              <w:t>0.3578</w:t>
            </w:r>
          </w:p>
        </w:tc>
        <w:tc>
          <w:tcPr>
            <w:tcW w:w="1840" w:type="dxa"/>
          </w:tcPr>
          <w:p w14:paraId="330A02FB" w14:textId="77777777" w:rsidR="009650C3" w:rsidRPr="00A16EF7" w:rsidRDefault="009650C3" w:rsidP="009650C3">
            <w:pPr>
              <w:jc w:val="center"/>
              <w:rPr>
                <w:rFonts w:ascii="Arial" w:hAnsi="Arial" w:cs="Arial"/>
                <w:lang w:val="en-US"/>
              </w:rPr>
            </w:pPr>
            <w:r w:rsidRPr="00A16EF7">
              <w:rPr>
                <w:rFonts w:ascii="Arial" w:hAnsi="Arial" w:cs="Arial"/>
                <w:lang w:val="en-US"/>
              </w:rPr>
              <w:t>0.0896</w:t>
            </w:r>
          </w:p>
        </w:tc>
        <w:tc>
          <w:tcPr>
            <w:tcW w:w="1875" w:type="dxa"/>
          </w:tcPr>
          <w:p w14:paraId="22211826" w14:textId="77777777" w:rsidR="009650C3" w:rsidRPr="00A16EF7" w:rsidRDefault="009650C3" w:rsidP="009650C3">
            <w:pPr>
              <w:jc w:val="center"/>
              <w:rPr>
                <w:rFonts w:ascii="Arial" w:hAnsi="Arial" w:cs="Arial"/>
                <w:lang w:val="en-US"/>
              </w:rPr>
            </w:pPr>
            <w:r w:rsidRPr="00A16EF7">
              <w:rPr>
                <w:rFonts w:ascii="Arial" w:hAnsi="Arial" w:cs="Arial"/>
                <w:lang w:val="en-US"/>
              </w:rPr>
              <w:t>0.6918</w:t>
            </w:r>
          </w:p>
        </w:tc>
      </w:tr>
      <w:tr w:rsidR="009650C3" w:rsidRPr="009650C3" w14:paraId="057B8A2C" w14:textId="77777777" w:rsidTr="00FD7AAE">
        <w:trPr>
          <w:trHeight w:val="278"/>
        </w:trPr>
        <w:tc>
          <w:tcPr>
            <w:tcW w:w="3943" w:type="dxa"/>
          </w:tcPr>
          <w:p w14:paraId="513E24E2" w14:textId="77777777" w:rsidR="009650C3" w:rsidRPr="00A16EF7" w:rsidRDefault="009650C3" w:rsidP="009650C3">
            <w:pPr>
              <w:rPr>
                <w:rFonts w:ascii="Arial" w:hAnsi="Arial" w:cs="Arial"/>
                <w:lang w:val="en-US"/>
              </w:rPr>
            </w:pPr>
            <w:r w:rsidRPr="00A16EF7">
              <w:rPr>
                <w:rFonts w:ascii="Arial" w:hAnsi="Arial" w:cs="Arial"/>
                <w:lang w:val="en-US"/>
              </w:rPr>
              <w:t xml:space="preserve">   SL vs DSQ score</w:t>
            </w:r>
          </w:p>
        </w:tc>
        <w:tc>
          <w:tcPr>
            <w:tcW w:w="1840" w:type="dxa"/>
          </w:tcPr>
          <w:p w14:paraId="5819DD66" w14:textId="77777777" w:rsidR="009650C3" w:rsidRPr="00A16EF7" w:rsidRDefault="009650C3" w:rsidP="009650C3">
            <w:pPr>
              <w:jc w:val="center"/>
              <w:rPr>
                <w:rFonts w:ascii="Arial" w:hAnsi="Arial" w:cs="Arial"/>
                <w:lang w:val="en-US"/>
              </w:rPr>
            </w:pPr>
            <w:r w:rsidRPr="00A16EF7">
              <w:rPr>
                <w:rFonts w:ascii="Arial" w:hAnsi="Arial" w:cs="Arial"/>
                <w:lang w:val="en-US"/>
              </w:rPr>
              <w:t>0.2465</w:t>
            </w:r>
          </w:p>
        </w:tc>
        <w:tc>
          <w:tcPr>
            <w:tcW w:w="1695" w:type="dxa"/>
          </w:tcPr>
          <w:p w14:paraId="734F7016" w14:textId="77777777" w:rsidR="009650C3" w:rsidRPr="00A16EF7" w:rsidRDefault="009650C3" w:rsidP="009650C3">
            <w:pPr>
              <w:jc w:val="center"/>
              <w:rPr>
                <w:rFonts w:ascii="Arial" w:hAnsi="Arial" w:cs="Arial"/>
                <w:lang w:val="en-US"/>
              </w:rPr>
            </w:pPr>
            <w:r w:rsidRPr="00A16EF7">
              <w:rPr>
                <w:rFonts w:ascii="Arial" w:hAnsi="Arial" w:cs="Arial"/>
                <w:lang w:val="en-US"/>
              </w:rPr>
              <w:t>0.0478</w:t>
            </w:r>
          </w:p>
        </w:tc>
        <w:tc>
          <w:tcPr>
            <w:tcW w:w="1840" w:type="dxa"/>
          </w:tcPr>
          <w:p w14:paraId="498BFA9F" w14:textId="77777777" w:rsidR="009650C3" w:rsidRPr="00A16EF7" w:rsidRDefault="009650C3" w:rsidP="009650C3">
            <w:pPr>
              <w:jc w:val="center"/>
              <w:rPr>
                <w:rFonts w:ascii="Arial" w:hAnsi="Arial" w:cs="Arial"/>
                <w:lang w:val="en-US"/>
              </w:rPr>
            </w:pPr>
            <w:r w:rsidRPr="00A16EF7">
              <w:rPr>
                <w:rFonts w:ascii="Arial" w:hAnsi="Arial" w:cs="Arial"/>
                <w:lang w:val="en-US"/>
              </w:rPr>
              <w:t>0.2081</w:t>
            </w:r>
          </w:p>
        </w:tc>
        <w:tc>
          <w:tcPr>
            <w:tcW w:w="1875" w:type="dxa"/>
          </w:tcPr>
          <w:p w14:paraId="1A1A7EB4" w14:textId="77777777" w:rsidR="009650C3" w:rsidRPr="00A16EF7" w:rsidRDefault="009650C3" w:rsidP="009650C3">
            <w:pPr>
              <w:jc w:val="center"/>
              <w:rPr>
                <w:rFonts w:ascii="Arial" w:hAnsi="Arial" w:cs="Arial"/>
                <w:lang w:val="en-US"/>
              </w:rPr>
            </w:pPr>
            <w:r w:rsidRPr="00A16EF7">
              <w:rPr>
                <w:rFonts w:ascii="Arial" w:hAnsi="Arial" w:cs="Arial"/>
                <w:lang w:val="en-US"/>
              </w:rPr>
              <w:t>0.3528</w:t>
            </w:r>
          </w:p>
        </w:tc>
      </w:tr>
      <w:tr w:rsidR="009650C3" w:rsidRPr="009650C3" w14:paraId="1DC6CFC8" w14:textId="77777777" w:rsidTr="00FD7AAE">
        <w:trPr>
          <w:trHeight w:val="278"/>
        </w:trPr>
        <w:tc>
          <w:tcPr>
            <w:tcW w:w="3943" w:type="dxa"/>
          </w:tcPr>
          <w:p w14:paraId="6F707819" w14:textId="77777777" w:rsidR="009650C3" w:rsidRPr="00A16EF7" w:rsidRDefault="009650C3" w:rsidP="009650C3">
            <w:pPr>
              <w:rPr>
                <w:rFonts w:ascii="Arial" w:hAnsi="Arial" w:cs="Arial"/>
                <w:lang w:val="en-US"/>
              </w:rPr>
            </w:pPr>
            <w:r w:rsidRPr="00A16EF7">
              <w:rPr>
                <w:rFonts w:ascii="Arial" w:hAnsi="Arial" w:cs="Arial"/>
                <w:lang w:val="en-US"/>
              </w:rPr>
              <w:t xml:space="preserve">   DIS vs DSQ score</w:t>
            </w:r>
          </w:p>
        </w:tc>
        <w:tc>
          <w:tcPr>
            <w:tcW w:w="1840" w:type="dxa"/>
          </w:tcPr>
          <w:p w14:paraId="48BC472D" w14:textId="77777777" w:rsidR="009650C3" w:rsidRPr="00A16EF7" w:rsidRDefault="009650C3" w:rsidP="009650C3">
            <w:pPr>
              <w:jc w:val="center"/>
              <w:rPr>
                <w:rFonts w:ascii="Arial" w:hAnsi="Arial" w:cs="Arial"/>
                <w:lang w:val="en-US"/>
              </w:rPr>
            </w:pPr>
            <w:r w:rsidRPr="00A16EF7">
              <w:rPr>
                <w:rFonts w:ascii="Arial" w:hAnsi="Arial" w:cs="Arial"/>
                <w:lang w:val="en-US"/>
              </w:rPr>
              <w:t>0.2087</w:t>
            </w:r>
          </w:p>
        </w:tc>
        <w:tc>
          <w:tcPr>
            <w:tcW w:w="1695" w:type="dxa"/>
          </w:tcPr>
          <w:p w14:paraId="7A0358FE" w14:textId="77777777" w:rsidR="009650C3" w:rsidRPr="00A16EF7" w:rsidRDefault="009650C3" w:rsidP="009650C3">
            <w:pPr>
              <w:jc w:val="center"/>
              <w:rPr>
                <w:rFonts w:ascii="Arial" w:hAnsi="Arial" w:cs="Arial"/>
                <w:lang w:val="en-US"/>
              </w:rPr>
            </w:pPr>
            <w:r w:rsidRPr="00A16EF7">
              <w:rPr>
                <w:rFonts w:ascii="Arial" w:hAnsi="Arial" w:cs="Arial"/>
                <w:lang w:val="en-US"/>
              </w:rPr>
              <w:t>0.0953</w:t>
            </w:r>
          </w:p>
        </w:tc>
        <w:tc>
          <w:tcPr>
            <w:tcW w:w="1840" w:type="dxa"/>
          </w:tcPr>
          <w:p w14:paraId="6D7A0BB2" w14:textId="77777777" w:rsidR="009650C3" w:rsidRPr="00A16EF7" w:rsidRDefault="009650C3" w:rsidP="009650C3">
            <w:pPr>
              <w:jc w:val="center"/>
              <w:rPr>
                <w:rFonts w:ascii="Arial" w:hAnsi="Arial" w:cs="Arial"/>
                <w:lang w:val="en-US"/>
              </w:rPr>
            </w:pPr>
            <w:r w:rsidRPr="00A16EF7">
              <w:rPr>
                <w:rFonts w:ascii="Arial" w:hAnsi="Arial" w:cs="Arial"/>
                <w:lang w:val="en-US"/>
              </w:rPr>
              <w:t>−0.0187</w:t>
            </w:r>
          </w:p>
        </w:tc>
        <w:tc>
          <w:tcPr>
            <w:tcW w:w="1875" w:type="dxa"/>
          </w:tcPr>
          <w:p w14:paraId="7E1F9C94" w14:textId="77777777" w:rsidR="009650C3" w:rsidRPr="00A16EF7" w:rsidRDefault="009650C3" w:rsidP="009650C3">
            <w:pPr>
              <w:jc w:val="center"/>
              <w:rPr>
                <w:rFonts w:ascii="Arial" w:hAnsi="Arial" w:cs="Arial"/>
                <w:lang w:val="en-US"/>
              </w:rPr>
            </w:pPr>
            <w:r w:rsidRPr="00A16EF7">
              <w:rPr>
                <w:rFonts w:ascii="Arial" w:hAnsi="Arial" w:cs="Arial"/>
                <w:lang w:val="en-US"/>
              </w:rPr>
              <w:t>0.9343</w:t>
            </w:r>
          </w:p>
        </w:tc>
      </w:tr>
      <w:tr w:rsidR="009650C3" w:rsidRPr="009650C3" w14:paraId="6F289FC4" w14:textId="77777777" w:rsidTr="00FD7AAE">
        <w:trPr>
          <w:trHeight w:val="278"/>
        </w:trPr>
        <w:tc>
          <w:tcPr>
            <w:tcW w:w="3943" w:type="dxa"/>
          </w:tcPr>
          <w:p w14:paraId="6F1DE26D" w14:textId="77777777" w:rsidR="009650C3" w:rsidRPr="00A16EF7" w:rsidRDefault="009650C3" w:rsidP="009650C3">
            <w:pPr>
              <w:rPr>
                <w:rFonts w:ascii="Arial" w:hAnsi="Arial" w:cs="Arial"/>
                <w:lang w:val="en-US"/>
              </w:rPr>
            </w:pPr>
            <w:r w:rsidRPr="00A16EF7">
              <w:rPr>
                <w:rFonts w:ascii="Arial" w:hAnsi="Arial" w:cs="Arial"/>
                <w:lang w:val="en-US"/>
              </w:rPr>
              <w:t xml:space="preserve">   SEA vs DSQ score</w:t>
            </w:r>
          </w:p>
        </w:tc>
        <w:tc>
          <w:tcPr>
            <w:tcW w:w="1840" w:type="dxa"/>
          </w:tcPr>
          <w:p w14:paraId="68846755" w14:textId="77777777" w:rsidR="009650C3" w:rsidRPr="00A16EF7" w:rsidRDefault="009650C3" w:rsidP="009650C3">
            <w:pPr>
              <w:jc w:val="center"/>
              <w:rPr>
                <w:rFonts w:ascii="Arial" w:hAnsi="Arial" w:cs="Arial"/>
                <w:lang w:val="en-US"/>
              </w:rPr>
            </w:pPr>
            <w:r w:rsidRPr="00A16EF7">
              <w:rPr>
                <w:rFonts w:ascii="Arial" w:hAnsi="Arial" w:cs="Arial"/>
                <w:lang w:val="en-US"/>
              </w:rPr>
              <w:t>0.1129</w:t>
            </w:r>
          </w:p>
        </w:tc>
        <w:tc>
          <w:tcPr>
            <w:tcW w:w="1695" w:type="dxa"/>
          </w:tcPr>
          <w:p w14:paraId="3A7D0BE9" w14:textId="77777777" w:rsidR="009650C3" w:rsidRPr="00A16EF7" w:rsidRDefault="009650C3" w:rsidP="009650C3">
            <w:pPr>
              <w:jc w:val="center"/>
              <w:rPr>
                <w:rFonts w:ascii="Arial" w:hAnsi="Arial" w:cs="Arial"/>
                <w:lang w:val="en-US"/>
              </w:rPr>
            </w:pPr>
            <w:r w:rsidRPr="00A16EF7">
              <w:rPr>
                <w:rFonts w:ascii="Arial" w:hAnsi="Arial" w:cs="Arial"/>
                <w:lang w:val="en-US"/>
              </w:rPr>
              <w:t>0.3705</w:t>
            </w:r>
          </w:p>
        </w:tc>
        <w:tc>
          <w:tcPr>
            <w:tcW w:w="1840" w:type="dxa"/>
          </w:tcPr>
          <w:p w14:paraId="6A3EAFED" w14:textId="77777777" w:rsidR="009650C3" w:rsidRPr="00A16EF7" w:rsidRDefault="009650C3" w:rsidP="009650C3">
            <w:pPr>
              <w:jc w:val="center"/>
              <w:rPr>
                <w:rFonts w:ascii="Arial" w:hAnsi="Arial" w:cs="Arial"/>
                <w:lang w:val="en-US"/>
              </w:rPr>
            </w:pPr>
            <w:r w:rsidRPr="00A16EF7">
              <w:rPr>
                <w:rFonts w:ascii="Arial" w:hAnsi="Arial" w:cs="Arial"/>
                <w:lang w:val="en-US"/>
              </w:rPr>
              <w:t>−0.0240</w:t>
            </w:r>
          </w:p>
        </w:tc>
        <w:tc>
          <w:tcPr>
            <w:tcW w:w="1875" w:type="dxa"/>
          </w:tcPr>
          <w:p w14:paraId="01EFFF7A" w14:textId="77777777" w:rsidR="009650C3" w:rsidRPr="00A16EF7" w:rsidRDefault="009650C3" w:rsidP="009650C3">
            <w:pPr>
              <w:jc w:val="center"/>
              <w:rPr>
                <w:rFonts w:ascii="Arial" w:hAnsi="Arial" w:cs="Arial"/>
                <w:lang w:val="en-US"/>
              </w:rPr>
            </w:pPr>
            <w:r w:rsidRPr="00A16EF7">
              <w:rPr>
                <w:rFonts w:ascii="Arial" w:hAnsi="Arial" w:cs="Arial"/>
                <w:lang w:val="en-US"/>
              </w:rPr>
              <w:t>0.9155</w:t>
            </w:r>
          </w:p>
        </w:tc>
      </w:tr>
      <w:tr w:rsidR="009650C3" w:rsidRPr="009650C3" w14:paraId="4ABC5275" w14:textId="77777777" w:rsidTr="00FD7AAE">
        <w:trPr>
          <w:trHeight w:val="278"/>
        </w:trPr>
        <w:tc>
          <w:tcPr>
            <w:tcW w:w="3943" w:type="dxa"/>
          </w:tcPr>
          <w:p w14:paraId="0486281B" w14:textId="77777777" w:rsidR="009650C3" w:rsidRPr="00A16EF7" w:rsidRDefault="009650C3" w:rsidP="009650C3">
            <w:pPr>
              <w:rPr>
                <w:rFonts w:ascii="Arial" w:hAnsi="Arial" w:cs="Arial"/>
                <w:lang w:val="en-US"/>
              </w:rPr>
            </w:pPr>
            <w:r w:rsidRPr="00A16EF7">
              <w:rPr>
                <w:rFonts w:ascii="Arial" w:hAnsi="Arial" w:cs="Arial"/>
                <w:lang w:val="en-US"/>
              </w:rPr>
              <w:t xml:space="preserve">   DEC vs DSQ score</w:t>
            </w:r>
          </w:p>
        </w:tc>
        <w:tc>
          <w:tcPr>
            <w:tcW w:w="1840" w:type="dxa"/>
          </w:tcPr>
          <w:p w14:paraId="29BD4EA1" w14:textId="77777777" w:rsidR="009650C3" w:rsidRPr="00A16EF7" w:rsidRDefault="009650C3" w:rsidP="009650C3">
            <w:pPr>
              <w:jc w:val="center"/>
              <w:rPr>
                <w:rFonts w:ascii="Arial" w:hAnsi="Arial" w:cs="Arial"/>
                <w:lang w:val="en-US"/>
              </w:rPr>
            </w:pPr>
            <w:r w:rsidRPr="00A16EF7">
              <w:rPr>
                <w:rFonts w:ascii="Arial" w:hAnsi="Arial" w:cs="Arial"/>
                <w:lang w:val="en-US"/>
              </w:rPr>
              <w:t>0.0541</w:t>
            </w:r>
          </w:p>
        </w:tc>
        <w:tc>
          <w:tcPr>
            <w:tcW w:w="1695" w:type="dxa"/>
          </w:tcPr>
          <w:p w14:paraId="5E7E4084" w14:textId="77777777" w:rsidR="009650C3" w:rsidRPr="00A16EF7" w:rsidRDefault="009650C3" w:rsidP="009650C3">
            <w:pPr>
              <w:jc w:val="center"/>
              <w:rPr>
                <w:rFonts w:ascii="Arial" w:hAnsi="Arial" w:cs="Arial"/>
                <w:lang w:val="en-US"/>
              </w:rPr>
            </w:pPr>
            <w:r w:rsidRPr="00A16EF7">
              <w:rPr>
                <w:rFonts w:ascii="Arial" w:hAnsi="Arial" w:cs="Arial"/>
                <w:lang w:val="en-US"/>
              </w:rPr>
              <w:t>0.6685</w:t>
            </w:r>
          </w:p>
        </w:tc>
        <w:tc>
          <w:tcPr>
            <w:tcW w:w="1840" w:type="dxa"/>
          </w:tcPr>
          <w:p w14:paraId="2C7DF37A" w14:textId="77777777" w:rsidR="009650C3" w:rsidRPr="00A16EF7" w:rsidRDefault="009650C3" w:rsidP="009650C3">
            <w:pPr>
              <w:jc w:val="center"/>
              <w:rPr>
                <w:rFonts w:ascii="Arial" w:hAnsi="Arial" w:cs="Arial"/>
                <w:lang w:val="en-US"/>
              </w:rPr>
            </w:pPr>
            <w:r w:rsidRPr="00A16EF7">
              <w:rPr>
                <w:rFonts w:ascii="Arial" w:hAnsi="Arial" w:cs="Arial"/>
                <w:lang w:val="en-US"/>
              </w:rPr>
              <w:t>0.1720</w:t>
            </w:r>
          </w:p>
        </w:tc>
        <w:tc>
          <w:tcPr>
            <w:tcW w:w="1875" w:type="dxa"/>
          </w:tcPr>
          <w:p w14:paraId="76F25BE5" w14:textId="77777777" w:rsidR="009650C3" w:rsidRPr="00A16EF7" w:rsidRDefault="009650C3" w:rsidP="009650C3">
            <w:pPr>
              <w:jc w:val="center"/>
              <w:rPr>
                <w:rFonts w:ascii="Arial" w:hAnsi="Arial" w:cs="Arial"/>
                <w:lang w:val="en-US"/>
              </w:rPr>
            </w:pPr>
            <w:r w:rsidRPr="00A16EF7">
              <w:rPr>
                <w:rFonts w:ascii="Arial" w:hAnsi="Arial" w:cs="Arial"/>
                <w:lang w:val="en-US"/>
              </w:rPr>
              <w:t>0.4440</w:t>
            </w:r>
          </w:p>
        </w:tc>
      </w:tr>
      <w:tr w:rsidR="009650C3" w:rsidRPr="009650C3" w14:paraId="72562849" w14:textId="77777777" w:rsidTr="00FD7AAE">
        <w:trPr>
          <w:trHeight w:val="278"/>
        </w:trPr>
        <w:tc>
          <w:tcPr>
            <w:tcW w:w="3943" w:type="dxa"/>
          </w:tcPr>
          <w:p w14:paraId="35B42C7E" w14:textId="77777777" w:rsidR="009650C3" w:rsidRPr="00A16EF7" w:rsidRDefault="009650C3" w:rsidP="009650C3">
            <w:pPr>
              <w:rPr>
                <w:rFonts w:ascii="Arial" w:hAnsi="Arial" w:cs="Arial"/>
                <w:lang w:val="en-US"/>
              </w:rPr>
            </w:pPr>
            <w:r w:rsidRPr="00A16EF7">
              <w:rPr>
                <w:rFonts w:ascii="Arial" w:hAnsi="Arial" w:cs="Arial"/>
                <w:lang w:val="en-US"/>
              </w:rPr>
              <w:t xml:space="preserve">   LPF vs DSQ </w:t>
            </w:r>
            <w:proofErr w:type="spellStart"/>
            <w:r w:rsidRPr="00A16EF7">
              <w:rPr>
                <w:rFonts w:ascii="Arial" w:hAnsi="Arial" w:cs="Arial"/>
                <w:lang w:val="en-US"/>
              </w:rPr>
              <w:t>score</w:t>
            </w:r>
            <w:r w:rsidRPr="00A16EF7">
              <w:rPr>
                <w:rFonts w:ascii="Arial" w:hAnsi="Arial" w:cs="Arial"/>
                <w:vertAlign w:val="superscript"/>
                <w:lang w:val="en-US"/>
              </w:rPr>
              <w:t>c</w:t>
            </w:r>
            <w:proofErr w:type="spellEnd"/>
          </w:p>
        </w:tc>
        <w:tc>
          <w:tcPr>
            <w:tcW w:w="1840" w:type="dxa"/>
          </w:tcPr>
          <w:p w14:paraId="5C1BBD61" w14:textId="77777777" w:rsidR="009650C3" w:rsidRPr="00A16EF7" w:rsidRDefault="009650C3" w:rsidP="009650C3">
            <w:pPr>
              <w:jc w:val="center"/>
              <w:rPr>
                <w:rFonts w:ascii="Arial" w:hAnsi="Arial" w:cs="Arial"/>
                <w:lang w:val="en-US"/>
              </w:rPr>
            </w:pPr>
            <w:r w:rsidRPr="00A16EF7">
              <w:rPr>
                <w:rFonts w:ascii="Arial" w:hAnsi="Arial" w:cs="Arial"/>
                <w:lang w:val="en-US"/>
              </w:rPr>
              <w:t>0.2281</w:t>
            </w:r>
          </w:p>
        </w:tc>
        <w:tc>
          <w:tcPr>
            <w:tcW w:w="1695" w:type="dxa"/>
          </w:tcPr>
          <w:p w14:paraId="2F3D29C0" w14:textId="77777777" w:rsidR="009650C3" w:rsidRPr="00A16EF7" w:rsidRDefault="009650C3" w:rsidP="009650C3">
            <w:pPr>
              <w:jc w:val="center"/>
              <w:rPr>
                <w:rFonts w:ascii="Arial" w:hAnsi="Arial" w:cs="Arial"/>
                <w:lang w:val="en-US"/>
              </w:rPr>
            </w:pPr>
            <w:r w:rsidRPr="00A16EF7">
              <w:rPr>
                <w:rFonts w:ascii="Arial" w:hAnsi="Arial" w:cs="Arial"/>
                <w:lang w:val="en-US"/>
              </w:rPr>
              <w:t>0.2624</w:t>
            </w:r>
          </w:p>
        </w:tc>
        <w:tc>
          <w:tcPr>
            <w:tcW w:w="1840" w:type="dxa"/>
          </w:tcPr>
          <w:p w14:paraId="587779B9" w14:textId="77777777" w:rsidR="009650C3" w:rsidRPr="00A16EF7" w:rsidRDefault="009650C3" w:rsidP="009650C3">
            <w:pPr>
              <w:jc w:val="center"/>
              <w:rPr>
                <w:rFonts w:ascii="Arial" w:hAnsi="Arial" w:cs="Arial"/>
                <w:lang w:val="en-US"/>
              </w:rPr>
            </w:pPr>
            <w:r w:rsidRPr="00A16EF7">
              <w:rPr>
                <w:rFonts w:ascii="Arial" w:hAnsi="Arial" w:cs="Arial"/>
                <w:lang w:val="en-US"/>
              </w:rPr>
              <w:t>0.4454</w:t>
            </w:r>
          </w:p>
        </w:tc>
        <w:tc>
          <w:tcPr>
            <w:tcW w:w="1875" w:type="dxa"/>
          </w:tcPr>
          <w:p w14:paraId="7A859947" w14:textId="77777777" w:rsidR="009650C3" w:rsidRPr="00A16EF7" w:rsidRDefault="009650C3" w:rsidP="009650C3">
            <w:pPr>
              <w:jc w:val="center"/>
              <w:rPr>
                <w:rFonts w:ascii="Arial" w:hAnsi="Arial" w:cs="Arial"/>
                <w:lang w:val="en-US"/>
              </w:rPr>
            </w:pPr>
            <w:r w:rsidRPr="00A16EF7">
              <w:rPr>
                <w:rFonts w:ascii="Arial" w:hAnsi="Arial" w:cs="Arial"/>
                <w:lang w:val="en-US"/>
              </w:rPr>
              <w:t>0.2296</w:t>
            </w:r>
          </w:p>
        </w:tc>
      </w:tr>
      <w:tr w:rsidR="009650C3" w:rsidRPr="009650C3" w14:paraId="07E84E05" w14:textId="77777777" w:rsidTr="00FD7AAE">
        <w:trPr>
          <w:trHeight w:val="278"/>
        </w:trPr>
        <w:tc>
          <w:tcPr>
            <w:tcW w:w="3943" w:type="dxa"/>
          </w:tcPr>
          <w:p w14:paraId="6E545D25" w14:textId="77777777" w:rsidR="009650C3" w:rsidRPr="00A16EF7" w:rsidRDefault="009650C3" w:rsidP="009650C3">
            <w:pPr>
              <w:rPr>
                <w:rFonts w:ascii="Arial" w:hAnsi="Arial" w:cs="Arial"/>
                <w:b/>
                <w:lang w:val="en-US"/>
              </w:rPr>
            </w:pPr>
            <w:r w:rsidRPr="00A16EF7">
              <w:rPr>
                <w:rFonts w:ascii="Arial" w:hAnsi="Arial" w:cs="Arial"/>
                <w:b/>
                <w:lang w:val="en-US"/>
              </w:rPr>
              <w:t>Stage</w:t>
            </w:r>
          </w:p>
        </w:tc>
        <w:tc>
          <w:tcPr>
            <w:tcW w:w="1840" w:type="dxa"/>
          </w:tcPr>
          <w:p w14:paraId="3586528C" w14:textId="77777777" w:rsidR="009650C3" w:rsidRPr="00A16EF7" w:rsidRDefault="009650C3" w:rsidP="009650C3">
            <w:pPr>
              <w:jc w:val="center"/>
              <w:rPr>
                <w:rFonts w:ascii="Arial" w:hAnsi="Arial" w:cs="Arial"/>
                <w:lang w:val="en-US"/>
              </w:rPr>
            </w:pPr>
          </w:p>
        </w:tc>
        <w:tc>
          <w:tcPr>
            <w:tcW w:w="1695" w:type="dxa"/>
          </w:tcPr>
          <w:p w14:paraId="7D19934E" w14:textId="77777777" w:rsidR="009650C3" w:rsidRPr="00A16EF7" w:rsidRDefault="009650C3" w:rsidP="009650C3">
            <w:pPr>
              <w:jc w:val="center"/>
              <w:rPr>
                <w:rFonts w:ascii="Arial" w:hAnsi="Arial" w:cs="Arial"/>
                <w:lang w:val="en-US"/>
              </w:rPr>
            </w:pPr>
          </w:p>
        </w:tc>
        <w:tc>
          <w:tcPr>
            <w:tcW w:w="1840" w:type="dxa"/>
          </w:tcPr>
          <w:p w14:paraId="59351E5B" w14:textId="77777777" w:rsidR="009650C3" w:rsidRPr="00A16EF7" w:rsidRDefault="009650C3" w:rsidP="009650C3">
            <w:pPr>
              <w:jc w:val="center"/>
              <w:rPr>
                <w:rFonts w:ascii="Arial" w:hAnsi="Arial" w:cs="Arial"/>
                <w:lang w:val="en-US"/>
              </w:rPr>
            </w:pPr>
          </w:p>
        </w:tc>
        <w:tc>
          <w:tcPr>
            <w:tcW w:w="1875" w:type="dxa"/>
          </w:tcPr>
          <w:p w14:paraId="65DA6F2F" w14:textId="77777777" w:rsidR="009650C3" w:rsidRPr="00A16EF7" w:rsidRDefault="009650C3" w:rsidP="009650C3">
            <w:pPr>
              <w:jc w:val="center"/>
              <w:rPr>
                <w:rFonts w:ascii="Arial" w:hAnsi="Arial" w:cs="Arial"/>
                <w:lang w:val="en-US"/>
              </w:rPr>
            </w:pPr>
          </w:p>
        </w:tc>
      </w:tr>
      <w:tr w:rsidR="009650C3" w:rsidRPr="009650C3" w14:paraId="786A0BA9" w14:textId="77777777" w:rsidTr="00FD7AAE">
        <w:trPr>
          <w:trHeight w:val="278"/>
        </w:trPr>
        <w:tc>
          <w:tcPr>
            <w:tcW w:w="3943" w:type="dxa"/>
          </w:tcPr>
          <w:p w14:paraId="7605D787" w14:textId="77777777" w:rsidR="009650C3" w:rsidRPr="00A16EF7" w:rsidRDefault="009650C3" w:rsidP="009650C3">
            <w:pPr>
              <w:rPr>
                <w:rFonts w:ascii="Arial" w:hAnsi="Arial" w:cs="Arial"/>
                <w:b/>
                <w:lang w:val="en-US"/>
              </w:rPr>
            </w:pPr>
            <w:r w:rsidRPr="00A16EF7">
              <w:rPr>
                <w:rFonts w:ascii="Arial" w:hAnsi="Arial" w:cs="Arial"/>
                <w:lang w:val="en-US"/>
              </w:rPr>
              <w:t xml:space="preserve">   Total </w:t>
            </w:r>
            <w:proofErr w:type="spellStart"/>
            <w:r w:rsidRPr="00A16EF7">
              <w:rPr>
                <w:rFonts w:ascii="Arial" w:hAnsi="Arial" w:cs="Arial"/>
                <w:lang w:val="en-US"/>
              </w:rPr>
              <w:t>EoE</w:t>
            </w:r>
            <w:proofErr w:type="spellEnd"/>
            <w:r w:rsidRPr="00A16EF7">
              <w:rPr>
                <w:rFonts w:ascii="Arial" w:hAnsi="Arial" w:cs="Arial"/>
                <w:lang w:val="en-US"/>
              </w:rPr>
              <w:t xml:space="preserve"> HSS score vs DSQ score</w:t>
            </w:r>
          </w:p>
        </w:tc>
        <w:tc>
          <w:tcPr>
            <w:tcW w:w="1840" w:type="dxa"/>
          </w:tcPr>
          <w:p w14:paraId="592A3B58" w14:textId="6CE3EFCD" w:rsidR="009650C3" w:rsidRPr="00A16EF7" w:rsidRDefault="009650C3" w:rsidP="009650C3">
            <w:pPr>
              <w:jc w:val="center"/>
              <w:rPr>
                <w:rFonts w:ascii="Arial" w:hAnsi="Arial" w:cs="Arial"/>
                <w:lang w:val="en-US"/>
              </w:rPr>
            </w:pPr>
            <w:r w:rsidRPr="00A16EF7">
              <w:rPr>
                <w:rFonts w:ascii="Arial" w:hAnsi="Arial" w:cs="Arial"/>
                <w:lang w:val="en-US"/>
              </w:rPr>
              <w:t>0.2</w:t>
            </w:r>
            <w:r w:rsidR="00D11213" w:rsidRPr="00A16EF7">
              <w:rPr>
                <w:rFonts w:ascii="Arial" w:hAnsi="Arial" w:cs="Arial"/>
                <w:lang w:val="en-US"/>
              </w:rPr>
              <w:t>098</w:t>
            </w:r>
          </w:p>
        </w:tc>
        <w:tc>
          <w:tcPr>
            <w:tcW w:w="1695" w:type="dxa"/>
          </w:tcPr>
          <w:p w14:paraId="44338EFD" w14:textId="7F737BB6" w:rsidR="009650C3" w:rsidRPr="00A16EF7" w:rsidRDefault="009650C3" w:rsidP="009650C3">
            <w:pPr>
              <w:jc w:val="center"/>
              <w:rPr>
                <w:rFonts w:ascii="Arial" w:hAnsi="Arial" w:cs="Arial"/>
                <w:lang w:val="en-US"/>
              </w:rPr>
            </w:pPr>
            <w:r w:rsidRPr="00A16EF7">
              <w:rPr>
                <w:rFonts w:ascii="Arial" w:hAnsi="Arial" w:cs="Arial"/>
                <w:lang w:val="en-US"/>
              </w:rPr>
              <w:t>0.0</w:t>
            </w:r>
            <w:r w:rsidR="00D11213" w:rsidRPr="00A16EF7">
              <w:rPr>
                <w:rFonts w:ascii="Arial" w:hAnsi="Arial" w:cs="Arial"/>
                <w:lang w:val="en-US"/>
              </w:rPr>
              <w:t>934</w:t>
            </w:r>
          </w:p>
        </w:tc>
        <w:tc>
          <w:tcPr>
            <w:tcW w:w="1840" w:type="dxa"/>
          </w:tcPr>
          <w:p w14:paraId="09014898" w14:textId="0C5DF938" w:rsidR="009650C3" w:rsidRPr="00A16EF7" w:rsidRDefault="009650C3" w:rsidP="009650C3">
            <w:pPr>
              <w:jc w:val="center"/>
              <w:rPr>
                <w:rFonts w:ascii="Arial" w:hAnsi="Arial" w:cs="Arial"/>
                <w:lang w:val="en-US"/>
              </w:rPr>
            </w:pPr>
            <w:r w:rsidRPr="00A16EF7">
              <w:rPr>
                <w:rFonts w:ascii="Arial" w:hAnsi="Arial" w:cs="Arial"/>
                <w:lang w:val="en-US"/>
              </w:rPr>
              <w:t>0.</w:t>
            </w:r>
            <w:r w:rsidR="00D11213" w:rsidRPr="00A16EF7">
              <w:rPr>
                <w:rFonts w:ascii="Arial" w:hAnsi="Arial" w:cs="Arial"/>
                <w:lang w:val="en-US"/>
              </w:rPr>
              <w:t>2169</w:t>
            </w:r>
          </w:p>
        </w:tc>
        <w:tc>
          <w:tcPr>
            <w:tcW w:w="1875" w:type="dxa"/>
          </w:tcPr>
          <w:p w14:paraId="114AAA0A" w14:textId="0C2E95D0" w:rsidR="009650C3" w:rsidRPr="00A16EF7" w:rsidRDefault="009650C3" w:rsidP="009650C3">
            <w:pPr>
              <w:jc w:val="center"/>
              <w:rPr>
                <w:rFonts w:ascii="Arial" w:hAnsi="Arial" w:cs="Arial"/>
                <w:lang w:val="en-US"/>
              </w:rPr>
            </w:pPr>
            <w:r w:rsidRPr="00A16EF7">
              <w:rPr>
                <w:rFonts w:ascii="Arial" w:hAnsi="Arial" w:cs="Arial"/>
                <w:lang w:val="en-US"/>
              </w:rPr>
              <w:t>0.3</w:t>
            </w:r>
            <w:r w:rsidR="00D11213" w:rsidRPr="00A16EF7">
              <w:rPr>
                <w:rFonts w:ascii="Arial" w:hAnsi="Arial" w:cs="Arial"/>
                <w:lang w:val="en-US"/>
              </w:rPr>
              <w:t>323</w:t>
            </w:r>
          </w:p>
        </w:tc>
      </w:tr>
      <w:tr w:rsidR="009650C3" w:rsidRPr="009650C3" w14:paraId="6AE57DD7" w14:textId="77777777" w:rsidTr="00FD7AAE">
        <w:trPr>
          <w:trHeight w:val="278"/>
        </w:trPr>
        <w:tc>
          <w:tcPr>
            <w:tcW w:w="3943" w:type="dxa"/>
          </w:tcPr>
          <w:p w14:paraId="174E3DEB" w14:textId="77777777" w:rsidR="009650C3" w:rsidRPr="009650C3" w:rsidRDefault="009650C3" w:rsidP="009650C3">
            <w:pPr>
              <w:rPr>
                <w:rFonts w:ascii="Arial" w:hAnsi="Arial" w:cs="Arial"/>
                <w:b/>
                <w:lang w:val="en-US"/>
              </w:rPr>
            </w:pPr>
            <w:r w:rsidRPr="009650C3">
              <w:rPr>
                <w:rFonts w:ascii="Arial" w:hAnsi="Arial" w:cs="Arial"/>
                <w:lang w:val="en-US"/>
              </w:rPr>
              <w:t xml:space="preserve">   EI vs DSQ score</w:t>
            </w:r>
          </w:p>
        </w:tc>
        <w:tc>
          <w:tcPr>
            <w:tcW w:w="1840" w:type="dxa"/>
          </w:tcPr>
          <w:p w14:paraId="2FAA2D06" w14:textId="77777777" w:rsidR="009650C3" w:rsidRPr="009650C3" w:rsidRDefault="009650C3" w:rsidP="009650C3">
            <w:pPr>
              <w:jc w:val="center"/>
              <w:rPr>
                <w:rFonts w:ascii="Arial" w:hAnsi="Arial" w:cs="Arial"/>
                <w:lang w:val="en-US"/>
              </w:rPr>
            </w:pPr>
            <w:r w:rsidRPr="009650C3">
              <w:rPr>
                <w:rFonts w:ascii="Arial" w:hAnsi="Arial" w:cs="Arial"/>
                <w:lang w:val="en-US"/>
              </w:rPr>
              <w:t>0.1866</w:t>
            </w:r>
          </w:p>
        </w:tc>
        <w:tc>
          <w:tcPr>
            <w:tcW w:w="1695" w:type="dxa"/>
          </w:tcPr>
          <w:p w14:paraId="2E8E120D" w14:textId="77777777" w:rsidR="009650C3" w:rsidRPr="009650C3" w:rsidRDefault="009650C3" w:rsidP="009650C3">
            <w:pPr>
              <w:jc w:val="center"/>
              <w:rPr>
                <w:rFonts w:ascii="Arial" w:hAnsi="Arial" w:cs="Arial"/>
                <w:lang w:val="en-US"/>
              </w:rPr>
            </w:pPr>
            <w:r w:rsidRPr="009650C3">
              <w:rPr>
                <w:rFonts w:ascii="Arial" w:hAnsi="Arial" w:cs="Arial"/>
                <w:lang w:val="en-US"/>
              </w:rPr>
              <w:t>0.1367</w:t>
            </w:r>
          </w:p>
        </w:tc>
        <w:tc>
          <w:tcPr>
            <w:tcW w:w="1840" w:type="dxa"/>
          </w:tcPr>
          <w:p w14:paraId="1B575285" w14:textId="77777777" w:rsidR="009650C3" w:rsidRPr="009650C3" w:rsidRDefault="009650C3" w:rsidP="009650C3">
            <w:pPr>
              <w:jc w:val="center"/>
              <w:rPr>
                <w:rFonts w:ascii="Arial" w:hAnsi="Arial" w:cs="Arial"/>
                <w:lang w:val="en-US"/>
              </w:rPr>
            </w:pPr>
            <w:r w:rsidRPr="009650C3">
              <w:rPr>
                <w:rFonts w:ascii="Arial" w:hAnsi="Arial" w:cs="Arial"/>
                <w:lang w:val="en-US"/>
              </w:rPr>
              <w:t>0.1958</w:t>
            </w:r>
          </w:p>
        </w:tc>
        <w:tc>
          <w:tcPr>
            <w:tcW w:w="1875" w:type="dxa"/>
          </w:tcPr>
          <w:p w14:paraId="00056AF9" w14:textId="77777777" w:rsidR="009650C3" w:rsidRPr="009650C3" w:rsidRDefault="009650C3" w:rsidP="009650C3">
            <w:pPr>
              <w:jc w:val="center"/>
              <w:rPr>
                <w:rFonts w:ascii="Arial" w:hAnsi="Arial" w:cs="Arial"/>
                <w:lang w:val="en-US"/>
              </w:rPr>
            </w:pPr>
            <w:r w:rsidRPr="009650C3">
              <w:rPr>
                <w:rFonts w:ascii="Arial" w:hAnsi="Arial" w:cs="Arial"/>
                <w:lang w:val="en-US"/>
              </w:rPr>
              <w:t>0.3826</w:t>
            </w:r>
          </w:p>
        </w:tc>
      </w:tr>
      <w:tr w:rsidR="009650C3" w:rsidRPr="009650C3" w14:paraId="6E70BF8C" w14:textId="77777777" w:rsidTr="00FD7AAE">
        <w:trPr>
          <w:trHeight w:val="278"/>
        </w:trPr>
        <w:tc>
          <w:tcPr>
            <w:tcW w:w="3943" w:type="dxa"/>
          </w:tcPr>
          <w:p w14:paraId="01198178" w14:textId="77777777" w:rsidR="009650C3" w:rsidRPr="009650C3" w:rsidRDefault="009650C3" w:rsidP="009650C3">
            <w:pPr>
              <w:rPr>
                <w:rFonts w:ascii="Arial" w:hAnsi="Arial" w:cs="Arial"/>
                <w:b/>
                <w:lang w:val="en-US"/>
              </w:rPr>
            </w:pPr>
            <w:r w:rsidRPr="009650C3">
              <w:rPr>
                <w:rFonts w:ascii="Arial" w:hAnsi="Arial" w:cs="Arial"/>
                <w:lang w:val="en-US"/>
              </w:rPr>
              <w:t xml:space="preserve">   BZH vs DSQ score</w:t>
            </w:r>
          </w:p>
        </w:tc>
        <w:tc>
          <w:tcPr>
            <w:tcW w:w="1840" w:type="dxa"/>
          </w:tcPr>
          <w:p w14:paraId="4A888A45" w14:textId="77777777" w:rsidR="009650C3" w:rsidRPr="009650C3" w:rsidRDefault="009650C3" w:rsidP="009650C3">
            <w:pPr>
              <w:jc w:val="center"/>
              <w:rPr>
                <w:rFonts w:ascii="Arial" w:hAnsi="Arial" w:cs="Arial"/>
                <w:lang w:val="en-US"/>
              </w:rPr>
            </w:pPr>
            <w:r w:rsidRPr="009650C3">
              <w:rPr>
                <w:rFonts w:ascii="Arial" w:hAnsi="Arial" w:cs="Arial"/>
                <w:lang w:val="en-US"/>
              </w:rPr>
              <w:t>0.1022</w:t>
            </w:r>
          </w:p>
        </w:tc>
        <w:tc>
          <w:tcPr>
            <w:tcW w:w="1695" w:type="dxa"/>
          </w:tcPr>
          <w:p w14:paraId="732D6350" w14:textId="77777777" w:rsidR="009650C3" w:rsidRPr="009650C3" w:rsidRDefault="009650C3" w:rsidP="009650C3">
            <w:pPr>
              <w:jc w:val="center"/>
              <w:rPr>
                <w:rFonts w:ascii="Arial" w:hAnsi="Arial" w:cs="Arial"/>
                <w:lang w:val="en-US"/>
              </w:rPr>
            </w:pPr>
            <w:r w:rsidRPr="009650C3">
              <w:rPr>
                <w:rFonts w:ascii="Arial" w:hAnsi="Arial" w:cs="Arial"/>
                <w:lang w:val="en-US"/>
              </w:rPr>
              <w:t>0.4177</w:t>
            </w:r>
          </w:p>
        </w:tc>
        <w:tc>
          <w:tcPr>
            <w:tcW w:w="1840" w:type="dxa"/>
          </w:tcPr>
          <w:p w14:paraId="2F47EF19" w14:textId="77777777" w:rsidR="009650C3" w:rsidRPr="009650C3" w:rsidRDefault="009650C3" w:rsidP="009650C3">
            <w:pPr>
              <w:jc w:val="center"/>
              <w:rPr>
                <w:rFonts w:ascii="Arial" w:hAnsi="Arial" w:cs="Arial"/>
                <w:lang w:val="en-US"/>
              </w:rPr>
            </w:pPr>
            <w:r w:rsidRPr="009650C3">
              <w:rPr>
                <w:rFonts w:ascii="Arial" w:hAnsi="Arial" w:cs="Arial"/>
                <w:lang w:val="en-US"/>
              </w:rPr>
              <w:t>0.3233</w:t>
            </w:r>
          </w:p>
        </w:tc>
        <w:tc>
          <w:tcPr>
            <w:tcW w:w="1875" w:type="dxa"/>
          </w:tcPr>
          <w:p w14:paraId="75AC4F72" w14:textId="77777777" w:rsidR="009650C3" w:rsidRPr="009650C3" w:rsidRDefault="009650C3" w:rsidP="009650C3">
            <w:pPr>
              <w:jc w:val="center"/>
              <w:rPr>
                <w:rFonts w:ascii="Arial" w:hAnsi="Arial" w:cs="Arial"/>
                <w:lang w:val="en-US"/>
              </w:rPr>
            </w:pPr>
            <w:r w:rsidRPr="009650C3">
              <w:rPr>
                <w:rFonts w:ascii="Arial" w:hAnsi="Arial" w:cs="Arial"/>
                <w:lang w:val="en-US"/>
              </w:rPr>
              <w:t>0.1422</w:t>
            </w:r>
          </w:p>
        </w:tc>
      </w:tr>
      <w:tr w:rsidR="009650C3" w:rsidRPr="009650C3" w14:paraId="161E4444" w14:textId="77777777" w:rsidTr="00FD7AAE">
        <w:trPr>
          <w:trHeight w:val="278"/>
        </w:trPr>
        <w:tc>
          <w:tcPr>
            <w:tcW w:w="3943" w:type="dxa"/>
          </w:tcPr>
          <w:p w14:paraId="767156DE" w14:textId="77777777" w:rsidR="009650C3" w:rsidRPr="009650C3" w:rsidRDefault="009650C3" w:rsidP="009650C3">
            <w:pPr>
              <w:rPr>
                <w:rFonts w:ascii="Arial" w:hAnsi="Arial" w:cs="Arial"/>
                <w:b/>
                <w:lang w:val="en-US"/>
              </w:rPr>
            </w:pPr>
            <w:r w:rsidRPr="009650C3">
              <w:rPr>
                <w:rFonts w:ascii="Arial" w:hAnsi="Arial" w:cs="Arial"/>
                <w:lang w:val="en-US"/>
              </w:rPr>
              <w:t xml:space="preserve">   EA vs DSQ score</w:t>
            </w:r>
          </w:p>
        </w:tc>
        <w:tc>
          <w:tcPr>
            <w:tcW w:w="1840" w:type="dxa"/>
          </w:tcPr>
          <w:p w14:paraId="751E69F9" w14:textId="77777777" w:rsidR="009650C3" w:rsidRPr="009650C3" w:rsidRDefault="009650C3" w:rsidP="009650C3">
            <w:pPr>
              <w:jc w:val="center"/>
              <w:rPr>
                <w:rFonts w:ascii="Arial" w:hAnsi="Arial" w:cs="Arial"/>
                <w:lang w:val="en-US"/>
              </w:rPr>
            </w:pPr>
            <w:r w:rsidRPr="009650C3">
              <w:rPr>
                <w:rFonts w:ascii="Arial" w:hAnsi="Arial" w:cs="Arial"/>
                <w:lang w:val="en-US"/>
              </w:rPr>
              <w:t>0.0752</w:t>
            </w:r>
          </w:p>
        </w:tc>
        <w:tc>
          <w:tcPr>
            <w:tcW w:w="1695" w:type="dxa"/>
          </w:tcPr>
          <w:p w14:paraId="2AD461E1" w14:textId="77777777" w:rsidR="009650C3" w:rsidRPr="009650C3" w:rsidRDefault="009650C3" w:rsidP="009650C3">
            <w:pPr>
              <w:jc w:val="center"/>
              <w:rPr>
                <w:rFonts w:ascii="Arial" w:hAnsi="Arial" w:cs="Arial"/>
                <w:lang w:val="en-US"/>
              </w:rPr>
            </w:pPr>
            <w:r w:rsidRPr="009650C3">
              <w:rPr>
                <w:rFonts w:ascii="Arial" w:hAnsi="Arial" w:cs="Arial"/>
                <w:lang w:val="en-US"/>
              </w:rPr>
              <w:t>0.5514</w:t>
            </w:r>
          </w:p>
        </w:tc>
        <w:tc>
          <w:tcPr>
            <w:tcW w:w="1840" w:type="dxa"/>
          </w:tcPr>
          <w:p w14:paraId="30BBC849" w14:textId="77777777" w:rsidR="009650C3" w:rsidRPr="009650C3" w:rsidRDefault="009650C3" w:rsidP="009650C3">
            <w:pPr>
              <w:jc w:val="center"/>
              <w:rPr>
                <w:rFonts w:ascii="Arial" w:hAnsi="Arial" w:cs="Arial"/>
                <w:lang w:val="en-US"/>
              </w:rPr>
            </w:pPr>
            <w:r w:rsidRPr="009650C3">
              <w:rPr>
                <w:rFonts w:ascii="Arial" w:hAnsi="Arial" w:cs="Arial"/>
                <w:lang w:val="en-US"/>
              </w:rPr>
              <w:t>0.2047</w:t>
            </w:r>
          </w:p>
        </w:tc>
        <w:tc>
          <w:tcPr>
            <w:tcW w:w="1875" w:type="dxa"/>
          </w:tcPr>
          <w:p w14:paraId="2EFF604D" w14:textId="77777777" w:rsidR="009650C3" w:rsidRPr="009650C3" w:rsidRDefault="009650C3" w:rsidP="009650C3">
            <w:pPr>
              <w:jc w:val="center"/>
              <w:rPr>
                <w:rFonts w:ascii="Arial" w:hAnsi="Arial" w:cs="Arial"/>
                <w:lang w:val="en-US"/>
              </w:rPr>
            </w:pPr>
            <w:r w:rsidRPr="009650C3">
              <w:rPr>
                <w:rFonts w:ascii="Arial" w:hAnsi="Arial" w:cs="Arial"/>
                <w:lang w:val="en-US"/>
              </w:rPr>
              <w:t>0.3608</w:t>
            </w:r>
          </w:p>
        </w:tc>
      </w:tr>
      <w:tr w:rsidR="009650C3" w:rsidRPr="009650C3" w14:paraId="496D287C" w14:textId="77777777" w:rsidTr="00FD7AAE">
        <w:trPr>
          <w:trHeight w:val="278"/>
        </w:trPr>
        <w:tc>
          <w:tcPr>
            <w:tcW w:w="3943" w:type="dxa"/>
          </w:tcPr>
          <w:p w14:paraId="222D9376" w14:textId="77777777" w:rsidR="009650C3" w:rsidRPr="009650C3" w:rsidRDefault="009650C3" w:rsidP="009650C3">
            <w:pPr>
              <w:rPr>
                <w:rFonts w:ascii="Arial" w:hAnsi="Arial" w:cs="Arial"/>
                <w:b/>
                <w:lang w:val="en-US"/>
              </w:rPr>
            </w:pPr>
            <w:r w:rsidRPr="009650C3">
              <w:rPr>
                <w:rFonts w:ascii="Arial" w:hAnsi="Arial" w:cs="Arial"/>
                <w:lang w:val="en-US"/>
              </w:rPr>
              <w:t xml:space="preserve">   SL vs DSQ score</w:t>
            </w:r>
          </w:p>
        </w:tc>
        <w:tc>
          <w:tcPr>
            <w:tcW w:w="1840" w:type="dxa"/>
          </w:tcPr>
          <w:p w14:paraId="497ED688" w14:textId="77777777" w:rsidR="009650C3" w:rsidRPr="009650C3" w:rsidRDefault="009650C3" w:rsidP="009650C3">
            <w:pPr>
              <w:jc w:val="center"/>
              <w:rPr>
                <w:rFonts w:ascii="Arial" w:hAnsi="Arial" w:cs="Arial"/>
                <w:lang w:val="en-US"/>
              </w:rPr>
            </w:pPr>
            <w:r w:rsidRPr="009650C3">
              <w:rPr>
                <w:rFonts w:ascii="Arial" w:hAnsi="Arial" w:cs="Arial"/>
                <w:lang w:val="en-US"/>
              </w:rPr>
              <w:t>0.2210</w:t>
            </w:r>
          </w:p>
        </w:tc>
        <w:tc>
          <w:tcPr>
            <w:tcW w:w="1695" w:type="dxa"/>
          </w:tcPr>
          <w:p w14:paraId="21F8EFE2" w14:textId="77777777" w:rsidR="009650C3" w:rsidRPr="009650C3" w:rsidRDefault="009650C3" w:rsidP="009650C3">
            <w:pPr>
              <w:jc w:val="center"/>
              <w:rPr>
                <w:rFonts w:ascii="Arial" w:hAnsi="Arial" w:cs="Arial"/>
                <w:lang w:val="en-US"/>
              </w:rPr>
            </w:pPr>
            <w:r w:rsidRPr="009650C3">
              <w:rPr>
                <w:rFonts w:ascii="Arial" w:hAnsi="Arial" w:cs="Arial"/>
                <w:lang w:val="en-US"/>
              </w:rPr>
              <w:t>0.0769</w:t>
            </w:r>
          </w:p>
        </w:tc>
        <w:tc>
          <w:tcPr>
            <w:tcW w:w="1840" w:type="dxa"/>
          </w:tcPr>
          <w:p w14:paraId="661767B9" w14:textId="77777777" w:rsidR="009650C3" w:rsidRPr="009650C3" w:rsidRDefault="009650C3" w:rsidP="009650C3">
            <w:pPr>
              <w:jc w:val="center"/>
              <w:rPr>
                <w:rFonts w:ascii="Arial" w:hAnsi="Arial" w:cs="Arial"/>
                <w:lang w:val="en-US"/>
              </w:rPr>
            </w:pPr>
            <w:r w:rsidRPr="009650C3">
              <w:rPr>
                <w:rFonts w:ascii="Arial" w:hAnsi="Arial" w:cs="Arial"/>
                <w:lang w:val="en-US"/>
              </w:rPr>
              <w:t>0.2305</w:t>
            </w:r>
          </w:p>
        </w:tc>
        <w:tc>
          <w:tcPr>
            <w:tcW w:w="1875" w:type="dxa"/>
          </w:tcPr>
          <w:p w14:paraId="2AF30E02" w14:textId="77777777" w:rsidR="009650C3" w:rsidRPr="009650C3" w:rsidRDefault="009650C3" w:rsidP="009650C3">
            <w:pPr>
              <w:jc w:val="center"/>
              <w:rPr>
                <w:rFonts w:ascii="Arial" w:hAnsi="Arial" w:cs="Arial"/>
                <w:lang w:val="en-US"/>
              </w:rPr>
            </w:pPr>
            <w:r w:rsidRPr="009650C3">
              <w:rPr>
                <w:rFonts w:ascii="Arial" w:hAnsi="Arial" w:cs="Arial"/>
                <w:lang w:val="en-US"/>
              </w:rPr>
              <w:t>0.3021</w:t>
            </w:r>
          </w:p>
        </w:tc>
      </w:tr>
      <w:tr w:rsidR="009650C3" w:rsidRPr="009650C3" w14:paraId="459BE937" w14:textId="77777777" w:rsidTr="00FD7AAE">
        <w:trPr>
          <w:trHeight w:val="278"/>
        </w:trPr>
        <w:tc>
          <w:tcPr>
            <w:tcW w:w="3943" w:type="dxa"/>
          </w:tcPr>
          <w:p w14:paraId="7BB6FB01" w14:textId="77777777" w:rsidR="009650C3" w:rsidRPr="009650C3" w:rsidRDefault="009650C3" w:rsidP="009650C3">
            <w:pPr>
              <w:rPr>
                <w:rFonts w:ascii="Arial" w:hAnsi="Arial" w:cs="Arial"/>
                <w:lang w:val="en-US"/>
              </w:rPr>
            </w:pPr>
            <w:r w:rsidRPr="009650C3">
              <w:rPr>
                <w:rFonts w:ascii="Arial" w:hAnsi="Arial" w:cs="Arial"/>
                <w:lang w:val="en-US"/>
              </w:rPr>
              <w:t xml:space="preserve">   DIS vs DSQ score</w:t>
            </w:r>
          </w:p>
        </w:tc>
        <w:tc>
          <w:tcPr>
            <w:tcW w:w="1840" w:type="dxa"/>
          </w:tcPr>
          <w:p w14:paraId="35C84D06" w14:textId="77777777" w:rsidR="009650C3" w:rsidRPr="009650C3" w:rsidRDefault="009650C3" w:rsidP="009650C3">
            <w:pPr>
              <w:jc w:val="center"/>
              <w:rPr>
                <w:rFonts w:ascii="Arial" w:hAnsi="Arial" w:cs="Arial"/>
                <w:lang w:val="en-US"/>
              </w:rPr>
            </w:pPr>
            <w:r w:rsidRPr="009650C3">
              <w:rPr>
                <w:rFonts w:ascii="Arial" w:hAnsi="Arial" w:cs="Arial"/>
                <w:lang w:val="en-US"/>
              </w:rPr>
              <w:t>0.1451</w:t>
            </w:r>
          </w:p>
        </w:tc>
        <w:tc>
          <w:tcPr>
            <w:tcW w:w="1695" w:type="dxa"/>
          </w:tcPr>
          <w:p w14:paraId="603FBC2A" w14:textId="77777777" w:rsidR="009650C3" w:rsidRPr="009650C3" w:rsidRDefault="009650C3" w:rsidP="009650C3">
            <w:pPr>
              <w:jc w:val="center"/>
              <w:rPr>
                <w:rFonts w:ascii="Arial" w:hAnsi="Arial" w:cs="Arial"/>
                <w:lang w:val="en-US"/>
              </w:rPr>
            </w:pPr>
            <w:r w:rsidRPr="009650C3">
              <w:rPr>
                <w:rFonts w:ascii="Arial" w:hAnsi="Arial" w:cs="Arial"/>
                <w:lang w:val="en-US"/>
              </w:rPr>
              <w:t>0.2489</w:t>
            </w:r>
          </w:p>
        </w:tc>
        <w:tc>
          <w:tcPr>
            <w:tcW w:w="1840" w:type="dxa"/>
          </w:tcPr>
          <w:p w14:paraId="0822810F" w14:textId="77777777" w:rsidR="009650C3" w:rsidRPr="009650C3" w:rsidRDefault="009650C3" w:rsidP="009650C3">
            <w:pPr>
              <w:jc w:val="center"/>
              <w:rPr>
                <w:rFonts w:ascii="Arial" w:hAnsi="Arial" w:cs="Arial"/>
                <w:lang w:val="en-US"/>
              </w:rPr>
            </w:pPr>
            <w:r w:rsidRPr="009650C3">
              <w:rPr>
                <w:rFonts w:ascii="Arial" w:hAnsi="Arial" w:cs="Arial"/>
                <w:lang w:val="en-US"/>
              </w:rPr>
              <w:t>0.1127</w:t>
            </w:r>
          </w:p>
        </w:tc>
        <w:tc>
          <w:tcPr>
            <w:tcW w:w="1875" w:type="dxa"/>
          </w:tcPr>
          <w:p w14:paraId="2EBDE235" w14:textId="77777777" w:rsidR="009650C3" w:rsidRPr="009650C3" w:rsidRDefault="009650C3" w:rsidP="009650C3">
            <w:pPr>
              <w:jc w:val="center"/>
              <w:rPr>
                <w:rFonts w:ascii="Arial" w:hAnsi="Arial" w:cs="Arial"/>
                <w:lang w:val="en-US"/>
              </w:rPr>
            </w:pPr>
            <w:r w:rsidRPr="009650C3">
              <w:rPr>
                <w:rFonts w:ascii="Arial" w:hAnsi="Arial" w:cs="Arial"/>
                <w:lang w:val="en-US"/>
              </w:rPr>
              <w:t>0.6174</w:t>
            </w:r>
          </w:p>
        </w:tc>
      </w:tr>
      <w:tr w:rsidR="009650C3" w:rsidRPr="009650C3" w14:paraId="391D3016" w14:textId="77777777" w:rsidTr="00FD7AAE">
        <w:trPr>
          <w:trHeight w:val="278"/>
        </w:trPr>
        <w:tc>
          <w:tcPr>
            <w:tcW w:w="3943" w:type="dxa"/>
          </w:tcPr>
          <w:p w14:paraId="094EB448" w14:textId="77777777" w:rsidR="009650C3" w:rsidRPr="009650C3" w:rsidRDefault="009650C3" w:rsidP="009650C3">
            <w:pPr>
              <w:rPr>
                <w:rFonts w:ascii="Arial" w:hAnsi="Arial" w:cs="Arial"/>
                <w:b/>
                <w:lang w:val="en-US"/>
              </w:rPr>
            </w:pPr>
            <w:r w:rsidRPr="009650C3">
              <w:rPr>
                <w:rFonts w:ascii="Arial" w:hAnsi="Arial" w:cs="Arial"/>
                <w:lang w:val="en-US"/>
              </w:rPr>
              <w:t xml:space="preserve">   SEA vs DSQ score</w:t>
            </w:r>
          </w:p>
        </w:tc>
        <w:tc>
          <w:tcPr>
            <w:tcW w:w="1840" w:type="dxa"/>
          </w:tcPr>
          <w:p w14:paraId="2B66E4B5" w14:textId="77777777" w:rsidR="009650C3" w:rsidRPr="009650C3" w:rsidRDefault="009650C3" w:rsidP="009650C3">
            <w:pPr>
              <w:jc w:val="center"/>
              <w:rPr>
                <w:rFonts w:ascii="Arial" w:hAnsi="Arial" w:cs="Arial"/>
                <w:lang w:val="en-US"/>
              </w:rPr>
            </w:pPr>
            <w:r w:rsidRPr="009650C3">
              <w:rPr>
                <w:rFonts w:ascii="Arial" w:hAnsi="Arial" w:cs="Arial"/>
                <w:lang w:val="en-US"/>
              </w:rPr>
              <w:t>0.1676</w:t>
            </w:r>
          </w:p>
        </w:tc>
        <w:tc>
          <w:tcPr>
            <w:tcW w:w="1695" w:type="dxa"/>
          </w:tcPr>
          <w:p w14:paraId="2560B039" w14:textId="77777777" w:rsidR="009650C3" w:rsidRPr="009650C3" w:rsidRDefault="009650C3" w:rsidP="009650C3">
            <w:pPr>
              <w:jc w:val="center"/>
              <w:rPr>
                <w:rFonts w:ascii="Arial" w:hAnsi="Arial" w:cs="Arial"/>
                <w:lang w:val="en-US"/>
              </w:rPr>
            </w:pPr>
            <w:r w:rsidRPr="009650C3">
              <w:rPr>
                <w:rFonts w:ascii="Arial" w:hAnsi="Arial" w:cs="Arial"/>
                <w:lang w:val="en-US"/>
              </w:rPr>
              <w:t>0.1821</w:t>
            </w:r>
          </w:p>
        </w:tc>
        <w:tc>
          <w:tcPr>
            <w:tcW w:w="1840" w:type="dxa"/>
          </w:tcPr>
          <w:p w14:paraId="09554497" w14:textId="77777777" w:rsidR="009650C3" w:rsidRPr="009650C3" w:rsidRDefault="009650C3" w:rsidP="009650C3">
            <w:pPr>
              <w:jc w:val="center"/>
              <w:rPr>
                <w:rFonts w:ascii="Arial" w:hAnsi="Arial" w:cs="Arial"/>
                <w:lang w:val="en-US"/>
              </w:rPr>
            </w:pPr>
            <w:r w:rsidRPr="009650C3">
              <w:rPr>
                <w:rFonts w:ascii="Arial" w:hAnsi="Arial" w:cs="Arial"/>
                <w:lang w:val="en-US"/>
              </w:rPr>
              <w:t>0.1751</w:t>
            </w:r>
          </w:p>
        </w:tc>
        <w:tc>
          <w:tcPr>
            <w:tcW w:w="1875" w:type="dxa"/>
          </w:tcPr>
          <w:p w14:paraId="27350C14" w14:textId="77777777" w:rsidR="009650C3" w:rsidRPr="009650C3" w:rsidRDefault="009650C3" w:rsidP="009650C3">
            <w:pPr>
              <w:jc w:val="center"/>
              <w:rPr>
                <w:rFonts w:ascii="Arial" w:hAnsi="Arial" w:cs="Arial"/>
                <w:lang w:val="en-US"/>
              </w:rPr>
            </w:pPr>
            <w:r w:rsidRPr="009650C3">
              <w:rPr>
                <w:rFonts w:ascii="Arial" w:hAnsi="Arial" w:cs="Arial"/>
                <w:lang w:val="en-US"/>
              </w:rPr>
              <w:t>0.4357</w:t>
            </w:r>
          </w:p>
        </w:tc>
      </w:tr>
      <w:tr w:rsidR="009650C3" w:rsidRPr="009650C3" w14:paraId="5F6BDD9B" w14:textId="77777777" w:rsidTr="00FD7AAE">
        <w:trPr>
          <w:trHeight w:val="278"/>
        </w:trPr>
        <w:tc>
          <w:tcPr>
            <w:tcW w:w="3943" w:type="dxa"/>
          </w:tcPr>
          <w:p w14:paraId="2FCA8726" w14:textId="77777777" w:rsidR="009650C3" w:rsidRPr="009650C3" w:rsidRDefault="009650C3" w:rsidP="009650C3">
            <w:pPr>
              <w:rPr>
                <w:rFonts w:ascii="Arial" w:hAnsi="Arial" w:cs="Arial"/>
                <w:b/>
                <w:lang w:val="en-US"/>
              </w:rPr>
            </w:pPr>
            <w:r w:rsidRPr="009650C3">
              <w:rPr>
                <w:rFonts w:ascii="Arial" w:hAnsi="Arial" w:cs="Arial"/>
                <w:lang w:val="en-US"/>
              </w:rPr>
              <w:t xml:space="preserve">   DEC vs DSQ score</w:t>
            </w:r>
          </w:p>
        </w:tc>
        <w:tc>
          <w:tcPr>
            <w:tcW w:w="1840" w:type="dxa"/>
          </w:tcPr>
          <w:p w14:paraId="07AF7767" w14:textId="77777777" w:rsidR="009650C3" w:rsidRPr="009650C3" w:rsidRDefault="009650C3" w:rsidP="009650C3">
            <w:pPr>
              <w:jc w:val="center"/>
              <w:rPr>
                <w:rFonts w:ascii="Arial" w:hAnsi="Arial" w:cs="Arial"/>
                <w:lang w:val="en-US"/>
              </w:rPr>
            </w:pPr>
            <w:r w:rsidRPr="009650C3">
              <w:rPr>
                <w:rFonts w:ascii="Arial" w:hAnsi="Arial" w:cs="Arial"/>
                <w:lang w:val="en-US"/>
              </w:rPr>
              <w:t>0.0541</w:t>
            </w:r>
          </w:p>
        </w:tc>
        <w:tc>
          <w:tcPr>
            <w:tcW w:w="1695" w:type="dxa"/>
          </w:tcPr>
          <w:p w14:paraId="71845F8A" w14:textId="77777777" w:rsidR="009650C3" w:rsidRPr="009650C3" w:rsidRDefault="009650C3" w:rsidP="009650C3">
            <w:pPr>
              <w:jc w:val="center"/>
              <w:rPr>
                <w:rFonts w:ascii="Arial" w:hAnsi="Arial" w:cs="Arial"/>
                <w:lang w:val="en-US"/>
              </w:rPr>
            </w:pPr>
            <w:r w:rsidRPr="009650C3">
              <w:rPr>
                <w:rFonts w:ascii="Arial" w:hAnsi="Arial" w:cs="Arial"/>
                <w:lang w:val="en-US"/>
              </w:rPr>
              <w:t>0.6685</w:t>
            </w:r>
          </w:p>
        </w:tc>
        <w:tc>
          <w:tcPr>
            <w:tcW w:w="1840" w:type="dxa"/>
          </w:tcPr>
          <w:p w14:paraId="7E522904" w14:textId="77777777" w:rsidR="009650C3" w:rsidRPr="009650C3" w:rsidRDefault="009650C3" w:rsidP="009650C3">
            <w:pPr>
              <w:jc w:val="center"/>
              <w:rPr>
                <w:rFonts w:ascii="Arial" w:hAnsi="Arial" w:cs="Arial"/>
                <w:lang w:val="en-US"/>
              </w:rPr>
            </w:pPr>
            <w:r w:rsidRPr="009650C3">
              <w:rPr>
                <w:rFonts w:ascii="Arial" w:hAnsi="Arial" w:cs="Arial"/>
                <w:lang w:val="en-US"/>
              </w:rPr>
              <w:t>0.1720</w:t>
            </w:r>
          </w:p>
        </w:tc>
        <w:tc>
          <w:tcPr>
            <w:tcW w:w="1875" w:type="dxa"/>
          </w:tcPr>
          <w:p w14:paraId="30FC7045" w14:textId="77777777" w:rsidR="009650C3" w:rsidRPr="009650C3" w:rsidRDefault="009650C3" w:rsidP="009650C3">
            <w:pPr>
              <w:jc w:val="center"/>
              <w:rPr>
                <w:rFonts w:ascii="Arial" w:hAnsi="Arial" w:cs="Arial"/>
                <w:lang w:val="en-US"/>
              </w:rPr>
            </w:pPr>
            <w:r w:rsidRPr="009650C3">
              <w:rPr>
                <w:rFonts w:ascii="Arial" w:hAnsi="Arial" w:cs="Arial"/>
                <w:lang w:val="en-US"/>
              </w:rPr>
              <w:t>0.4440</w:t>
            </w:r>
          </w:p>
        </w:tc>
      </w:tr>
      <w:tr w:rsidR="009650C3" w:rsidRPr="009650C3" w14:paraId="350F781B" w14:textId="77777777" w:rsidTr="00FD7AAE">
        <w:trPr>
          <w:trHeight w:val="278"/>
        </w:trPr>
        <w:tc>
          <w:tcPr>
            <w:tcW w:w="3943" w:type="dxa"/>
          </w:tcPr>
          <w:p w14:paraId="48217BA5" w14:textId="77777777" w:rsidR="009650C3" w:rsidRPr="009650C3" w:rsidRDefault="009650C3" w:rsidP="009650C3">
            <w:pPr>
              <w:rPr>
                <w:rFonts w:ascii="Arial" w:hAnsi="Arial" w:cs="Arial"/>
                <w:lang w:val="en-US"/>
              </w:rPr>
            </w:pPr>
            <w:r w:rsidRPr="009650C3">
              <w:rPr>
                <w:rFonts w:ascii="Arial" w:hAnsi="Arial" w:cs="Arial"/>
                <w:lang w:val="en-US"/>
              </w:rPr>
              <w:t xml:space="preserve">   LPF vs DSQ </w:t>
            </w:r>
            <w:proofErr w:type="spellStart"/>
            <w:r w:rsidRPr="009650C3">
              <w:rPr>
                <w:rFonts w:ascii="Arial" w:hAnsi="Arial" w:cs="Arial"/>
                <w:lang w:val="en-US"/>
              </w:rPr>
              <w:t>score</w:t>
            </w:r>
            <w:r w:rsidRPr="009650C3">
              <w:rPr>
                <w:rFonts w:ascii="Arial" w:hAnsi="Arial" w:cs="Arial"/>
                <w:vertAlign w:val="superscript"/>
                <w:lang w:val="en-US"/>
              </w:rPr>
              <w:t>c</w:t>
            </w:r>
            <w:proofErr w:type="spellEnd"/>
          </w:p>
        </w:tc>
        <w:tc>
          <w:tcPr>
            <w:tcW w:w="1840" w:type="dxa"/>
          </w:tcPr>
          <w:p w14:paraId="479137D7" w14:textId="77777777" w:rsidR="009650C3" w:rsidRPr="009650C3" w:rsidRDefault="009650C3" w:rsidP="009650C3">
            <w:pPr>
              <w:jc w:val="center"/>
              <w:rPr>
                <w:rFonts w:ascii="Arial" w:hAnsi="Arial" w:cs="Arial"/>
                <w:lang w:val="en-US"/>
              </w:rPr>
            </w:pPr>
            <w:r w:rsidRPr="009650C3">
              <w:rPr>
                <w:rFonts w:ascii="Arial" w:hAnsi="Arial" w:cs="Arial"/>
                <w:lang w:val="en-US"/>
              </w:rPr>
              <w:t>0.1292</w:t>
            </w:r>
          </w:p>
        </w:tc>
        <w:tc>
          <w:tcPr>
            <w:tcW w:w="1695" w:type="dxa"/>
          </w:tcPr>
          <w:p w14:paraId="29181736" w14:textId="77777777" w:rsidR="009650C3" w:rsidRPr="009650C3" w:rsidRDefault="009650C3" w:rsidP="009650C3">
            <w:pPr>
              <w:jc w:val="center"/>
              <w:rPr>
                <w:rFonts w:ascii="Arial" w:hAnsi="Arial" w:cs="Arial"/>
                <w:lang w:val="en-US"/>
              </w:rPr>
            </w:pPr>
            <w:r w:rsidRPr="009650C3">
              <w:rPr>
                <w:rFonts w:ascii="Arial" w:hAnsi="Arial" w:cs="Arial"/>
                <w:lang w:val="en-US"/>
              </w:rPr>
              <w:t>0.5292</w:t>
            </w:r>
          </w:p>
        </w:tc>
        <w:tc>
          <w:tcPr>
            <w:tcW w:w="1840" w:type="dxa"/>
          </w:tcPr>
          <w:p w14:paraId="1C3F3FDF" w14:textId="77777777" w:rsidR="009650C3" w:rsidRPr="009650C3" w:rsidRDefault="009650C3" w:rsidP="009650C3">
            <w:pPr>
              <w:jc w:val="center"/>
              <w:rPr>
                <w:rFonts w:ascii="Arial" w:hAnsi="Arial" w:cs="Arial"/>
                <w:lang w:val="en-US"/>
              </w:rPr>
            </w:pPr>
            <w:r w:rsidRPr="009650C3">
              <w:rPr>
                <w:rFonts w:ascii="Arial" w:hAnsi="Arial" w:cs="Arial"/>
                <w:lang w:val="en-US"/>
              </w:rPr>
              <w:t>0.4895</w:t>
            </w:r>
          </w:p>
        </w:tc>
        <w:tc>
          <w:tcPr>
            <w:tcW w:w="1875" w:type="dxa"/>
          </w:tcPr>
          <w:p w14:paraId="41820BE7" w14:textId="77777777" w:rsidR="009650C3" w:rsidRPr="009650C3" w:rsidRDefault="009650C3" w:rsidP="009650C3">
            <w:pPr>
              <w:jc w:val="center"/>
              <w:rPr>
                <w:rFonts w:ascii="Arial" w:hAnsi="Arial" w:cs="Arial"/>
                <w:lang w:val="en-US"/>
              </w:rPr>
            </w:pPr>
            <w:r w:rsidRPr="009650C3">
              <w:rPr>
                <w:rFonts w:ascii="Arial" w:hAnsi="Arial" w:cs="Arial"/>
                <w:lang w:val="en-US"/>
              </w:rPr>
              <w:t>0.1811</w:t>
            </w:r>
          </w:p>
        </w:tc>
      </w:tr>
    </w:tbl>
    <w:p w14:paraId="2D7F7FD2"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a</w:t>
      </w:r>
      <w:r w:rsidRPr="009650C3">
        <w:rPr>
          <w:rFonts w:ascii="Arial" w:hAnsi="Arial" w:cs="Arial"/>
          <w:lang w:val="en-US"/>
        </w:rPr>
        <w:t>Ring</w:t>
      </w:r>
      <w:proofErr w:type="spellEnd"/>
      <w:r w:rsidRPr="009650C3">
        <w:rPr>
          <w:rFonts w:ascii="Arial" w:hAnsi="Arial" w:cs="Arial"/>
          <w:lang w:val="en-US"/>
        </w:rPr>
        <w:t xml:space="preserve"> severity score (grade) is the maximum score at baseline in the proximal or distal region of the esophagus.</w:t>
      </w:r>
    </w:p>
    <w:p w14:paraId="0F57773B"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b</w:t>
      </w:r>
      <w:r w:rsidRPr="009650C3">
        <w:rPr>
          <w:rFonts w:ascii="Arial" w:hAnsi="Arial" w:cs="Arial"/>
          <w:lang w:val="en-US"/>
        </w:rPr>
        <w:t>If</w:t>
      </w:r>
      <w:proofErr w:type="spellEnd"/>
      <w:r w:rsidRPr="009650C3">
        <w:rPr>
          <w:rFonts w:ascii="Arial" w:hAnsi="Arial" w:cs="Arial"/>
          <w:lang w:val="en-US"/>
        </w:rPr>
        <w:t xml:space="preserve"> n &lt; 20, Spearman’s correlation coefficient is reported; if n ≥ 20, Pearson’s correlation coefficient is reported.</w:t>
      </w:r>
    </w:p>
    <w:p w14:paraId="2985C10A" w14:textId="77777777" w:rsidR="009650C3" w:rsidRPr="009650C3" w:rsidRDefault="009650C3" w:rsidP="009650C3">
      <w:pPr>
        <w:spacing w:after="0" w:line="240" w:lineRule="auto"/>
        <w:rPr>
          <w:rFonts w:ascii="Arial" w:hAnsi="Arial" w:cs="Arial"/>
          <w:lang w:val="en-US"/>
        </w:rPr>
      </w:pPr>
      <w:proofErr w:type="spellStart"/>
      <w:r w:rsidRPr="009650C3">
        <w:rPr>
          <w:rFonts w:ascii="Arial" w:hAnsi="Arial" w:cs="Arial"/>
          <w:vertAlign w:val="superscript"/>
          <w:lang w:val="en-US"/>
        </w:rPr>
        <w:t>c</w:t>
      </w:r>
      <w:r w:rsidRPr="009650C3">
        <w:rPr>
          <w:rFonts w:ascii="Arial" w:hAnsi="Arial" w:cs="Arial"/>
          <w:lang w:val="en-US"/>
        </w:rPr>
        <w:t>Rings</w:t>
      </w:r>
      <w:proofErr w:type="spellEnd"/>
      <w:r w:rsidRPr="009650C3">
        <w:rPr>
          <w:rFonts w:ascii="Arial" w:hAnsi="Arial" w:cs="Arial"/>
          <w:lang w:val="en-US"/>
        </w:rPr>
        <w:t>, severity score &lt; 2, n = 26; rings, severity score ≥ 2, n = 9.</w:t>
      </w:r>
    </w:p>
    <w:p w14:paraId="0B4B75BA" w14:textId="77777777" w:rsidR="009650C3" w:rsidRPr="009650C3" w:rsidRDefault="009650C3" w:rsidP="009650C3">
      <w:pPr>
        <w:spacing w:after="0" w:line="240" w:lineRule="auto"/>
        <w:rPr>
          <w:rFonts w:ascii="Arial" w:hAnsi="Arial" w:cs="Arial"/>
          <w:lang w:val="en-US"/>
        </w:rPr>
      </w:pPr>
      <w:r w:rsidRPr="009650C3">
        <w:rPr>
          <w:rFonts w:ascii="Arial" w:hAnsi="Arial" w:cs="Arial"/>
          <w:lang w:val="en-US"/>
        </w:rPr>
        <w:lastRenderedPageBreak/>
        <w:t xml:space="preserve">BZH, basal zone hyperplasia; DEC, dyskeratotic epithelial cells; DIS, dilated intercellular spaces; DSQ, Dysphagia Symptom Questionnaire; EA, eosinophilic abscess; EI, eosinophilic inflammation; </w:t>
      </w:r>
      <w:proofErr w:type="spellStart"/>
      <w:r w:rsidRPr="009650C3">
        <w:rPr>
          <w:rFonts w:ascii="Arial" w:hAnsi="Arial" w:cs="Arial"/>
          <w:lang w:val="en-US"/>
        </w:rPr>
        <w:t>EoE</w:t>
      </w:r>
      <w:proofErr w:type="spellEnd"/>
      <w:r w:rsidRPr="009650C3">
        <w:rPr>
          <w:rFonts w:ascii="Arial" w:hAnsi="Arial" w:cs="Arial"/>
          <w:lang w:val="en-US"/>
        </w:rPr>
        <w:t xml:space="preserve"> HSS, eosinophilic esophagitis histologic scoring system; LPF, lamina propria fibrosis; SEA, surface epithelial alteration; SL, eosinophilic surface layering.</w:t>
      </w:r>
    </w:p>
    <w:bookmarkEnd w:id="5"/>
    <w:p w14:paraId="68F012EC" w14:textId="77777777" w:rsidR="009650C3" w:rsidRPr="009650C3" w:rsidRDefault="009650C3" w:rsidP="009650C3">
      <w:pPr>
        <w:spacing w:line="480" w:lineRule="auto"/>
        <w:rPr>
          <w:rFonts w:ascii="Arial" w:hAnsi="Arial" w:cs="Arial"/>
          <w:lang w:val="en-US"/>
        </w:rPr>
        <w:sectPr w:rsidR="009650C3" w:rsidRPr="009650C3" w:rsidSect="00FD7AAE">
          <w:pgSz w:w="15840" w:h="12240" w:orient="landscape"/>
          <w:pgMar w:top="1440" w:right="1440" w:bottom="1440" w:left="1440" w:header="720" w:footer="720" w:gutter="0"/>
          <w:cols w:space="720"/>
          <w:docGrid w:linePitch="360"/>
        </w:sectPr>
      </w:pPr>
    </w:p>
    <w:p w14:paraId="5D12C3F8" w14:textId="77777777" w:rsidR="009650C3" w:rsidRPr="009650C3" w:rsidRDefault="009650C3" w:rsidP="009650C3">
      <w:pPr>
        <w:spacing w:after="0" w:line="480" w:lineRule="auto"/>
        <w:rPr>
          <w:rFonts w:ascii="Arial" w:hAnsi="Arial" w:cs="Arial"/>
          <w:b/>
          <w:lang w:val="en-US"/>
        </w:rPr>
      </w:pPr>
      <w:r w:rsidRPr="009650C3">
        <w:rPr>
          <w:rFonts w:ascii="Arial" w:hAnsi="Arial" w:cs="Arial"/>
          <w:b/>
          <w:lang w:val="en-US"/>
        </w:rPr>
        <w:lastRenderedPageBreak/>
        <w:t>MPI 101-06 investigators and sites that randomized patients.</w:t>
      </w:r>
    </w:p>
    <w:p w14:paraId="33F4F1F0" w14:textId="77777777" w:rsidR="009650C3" w:rsidRPr="009650C3" w:rsidRDefault="009650C3" w:rsidP="009650C3">
      <w:pPr>
        <w:spacing w:after="0" w:line="240" w:lineRule="auto"/>
        <w:rPr>
          <w:rFonts w:ascii="Arial" w:hAnsi="Arial" w:cs="Arial"/>
          <w:b/>
          <w:lang w:val="en-US"/>
        </w:rPr>
      </w:pPr>
    </w:p>
    <w:tbl>
      <w:tblPr>
        <w:tblStyle w:val="TableGrid"/>
        <w:tblW w:w="0" w:type="auto"/>
        <w:tblLayout w:type="fixed"/>
        <w:tblLook w:val="04A0" w:firstRow="1" w:lastRow="0" w:firstColumn="1" w:lastColumn="0" w:noHBand="0" w:noVBand="1"/>
      </w:tblPr>
      <w:tblGrid>
        <w:gridCol w:w="3510"/>
        <w:gridCol w:w="5733"/>
      </w:tblGrid>
      <w:tr w:rsidR="009650C3" w:rsidRPr="009650C3" w14:paraId="40816885" w14:textId="77777777" w:rsidTr="00FD7AAE">
        <w:tc>
          <w:tcPr>
            <w:tcW w:w="3510" w:type="dxa"/>
          </w:tcPr>
          <w:p w14:paraId="56F24CCB" w14:textId="77777777" w:rsidR="009650C3" w:rsidRPr="009650C3" w:rsidRDefault="009650C3" w:rsidP="009650C3">
            <w:pPr>
              <w:spacing w:after="120"/>
              <w:rPr>
                <w:rFonts w:ascii="Arial" w:hAnsi="Arial" w:cs="Arial"/>
                <w:b/>
                <w:sz w:val="20"/>
                <w:szCs w:val="20"/>
                <w:lang w:val="en-US"/>
              </w:rPr>
            </w:pPr>
            <w:r w:rsidRPr="009650C3">
              <w:rPr>
                <w:rFonts w:ascii="Arial" w:hAnsi="Arial" w:cs="Arial"/>
                <w:b/>
                <w:sz w:val="20"/>
                <w:szCs w:val="20"/>
              </w:rPr>
              <w:t>Investigator</w:t>
            </w:r>
          </w:p>
        </w:tc>
        <w:tc>
          <w:tcPr>
            <w:tcW w:w="5733" w:type="dxa"/>
          </w:tcPr>
          <w:p w14:paraId="2878E1F6" w14:textId="77777777" w:rsidR="009650C3" w:rsidRPr="009650C3" w:rsidRDefault="009650C3" w:rsidP="009650C3">
            <w:pPr>
              <w:spacing w:after="120"/>
              <w:rPr>
                <w:rFonts w:ascii="Arial" w:hAnsi="Arial" w:cs="Arial"/>
                <w:b/>
                <w:sz w:val="20"/>
                <w:szCs w:val="20"/>
                <w:lang w:val="en-US"/>
              </w:rPr>
            </w:pPr>
            <w:r w:rsidRPr="009650C3">
              <w:rPr>
                <w:rFonts w:ascii="Arial" w:hAnsi="Arial" w:cs="Arial"/>
                <w:b/>
                <w:sz w:val="20"/>
                <w:szCs w:val="20"/>
              </w:rPr>
              <w:t>Site</w:t>
            </w:r>
          </w:p>
        </w:tc>
      </w:tr>
      <w:tr w:rsidR="009650C3" w:rsidRPr="009650C3" w14:paraId="7CAC0900" w14:textId="77777777" w:rsidTr="00FD7AAE">
        <w:tc>
          <w:tcPr>
            <w:tcW w:w="3510" w:type="dxa"/>
          </w:tcPr>
          <w:p w14:paraId="3F937B1A" w14:textId="77777777" w:rsidR="009650C3" w:rsidRPr="009650C3" w:rsidRDefault="009650C3" w:rsidP="009650C3">
            <w:pPr>
              <w:spacing w:after="120"/>
              <w:rPr>
                <w:rFonts w:ascii="Arial" w:hAnsi="Arial" w:cs="Arial"/>
                <w:sz w:val="20"/>
                <w:szCs w:val="20"/>
                <w:lang w:val="en-US"/>
              </w:rPr>
            </w:pPr>
            <w:proofErr w:type="spellStart"/>
            <w:r w:rsidRPr="009650C3">
              <w:rPr>
                <w:rFonts w:ascii="Arial" w:hAnsi="Arial" w:cs="Arial"/>
                <w:sz w:val="20"/>
                <w:szCs w:val="20"/>
                <w:lang w:val="en-US"/>
              </w:rPr>
              <w:t>Yehudith</w:t>
            </w:r>
            <w:proofErr w:type="spellEnd"/>
            <w:r w:rsidRPr="009650C3">
              <w:rPr>
                <w:rFonts w:ascii="Arial" w:hAnsi="Arial" w:cs="Arial"/>
                <w:sz w:val="20"/>
                <w:szCs w:val="20"/>
                <w:lang w:val="en-US"/>
              </w:rPr>
              <w:t xml:space="preserve"> </w:t>
            </w:r>
            <w:proofErr w:type="spellStart"/>
            <w:r w:rsidRPr="009650C3">
              <w:rPr>
                <w:rFonts w:ascii="Arial" w:hAnsi="Arial" w:cs="Arial"/>
                <w:sz w:val="20"/>
                <w:szCs w:val="20"/>
                <w:lang w:val="en-US"/>
              </w:rPr>
              <w:t>Assouline</w:t>
            </w:r>
            <w:proofErr w:type="spellEnd"/>
            <w:r w:rsidRPr="009650C3">
              <w:rPr>
                <w:rFonts w:ascii="Arial" w:hAnsi="Arial" w:cs="Arial"/>
                <w:sz w:val="20"/>
                <w:szCs w:val="20"/>
                <w:lang w:val="en-US"/>
              </w:rPr>
              <w:t>-Dayan, MD</w:t>
            </w:r>
          </w:p>
        </w:tc>
        <w:tc>
          <w:tcPr>
            <w:tcW w:w="5733" w:type="dxa"/>
          </w:tcPr>
          <w:p w14:paraId="17E6648C"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University of Iowa Hospitals and Clinics, Iowa City, IA</w:t>
            </w:r>
          </w:p>
        </w:tc>
      </w:tr>
      <w:tr w:rsidR="009650C3" w:rsidRPr="009650C3" w14:paraId="41C93946" w14:textId="77777777" w:rsidTr="00FD7AAE">
        <w:tc>
          <w:tcPr>
            <w:tcW w:w="3510" w:type="dxa"/>
          </w:tcPr>
          <w:p w14:paraId="6EE24367"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Rebecca Cherry, MD</w:t>
            </w:r>
          </w:p>
        </w:tc>
        <w:tc>
          <w:tcPr>
            <w:tcW w:w="5733" w:type="dxa"/>
          </w:tcPr>
          <w:p w14:paraId="7940B0BD"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Rady Children's Hospital, San Diego, CA</w:t>
            </w:r>
          </w:p>
        </w:tc>
      </w:tr>
      <w:tr w:rsidR="009650C3" w:rsidRPr="009650C3" w14:paraId="1B9D81DB" w14:textId="77777777" w:rsidTr="00FD7AAE">
        <w:tc>
          <w:tcPr>
            <w:tcW w:w="3510" w:type="dxa"/>
          </w:tcPr>
          <w:p w14:paraId="5FA6FA96"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Margaret H. Collins, </w:t>
            </w:r>
            <w:proofErr w:type="spellStart"/>
            <w:r w:rsidRPr="009650C3">
              <w:rPr>
                <w:rFonts w:ascii="Arial" w:hAnsi="Arial" w:cs="Arial"/>
                <w:sz w:val="20"/>
                <w:szCs w:val="20"/>
                <w:lang w:val="en-US"/>
              </w:rPr>
              <w:t>MD</w:t>
            </w:r>
            <w:r w:rsidRPr="009650C3">
              <w:rPr>
                <w:rFonts w:ascii="Arial" w:hAnsi="Arial" w:cs="Arial"/>
                <w:sz w:val="20"/>
                <w:szCs w:val="20"/>
                <w:vertAlign w:val="superscript"/>
                <w:lang w:val="en-US"/>
              </w:rPr>
              <w:t>a</w:t>
            </w:r>
            <w:proofErr w:type="spellEnd"/>
          </w:p>
        </w:tc>
        <w:tc>
          <w:tcPr>
            <w:tcW w:w="5733" w:type="dxa"/>
          </w:tcPr>
          <w:p w14:paraId="23E82343"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Cincinnati Children’s Hospital Medical Center, Cincinnati, OH</w:t>
            </w:r>
          </w:p>
        </w:tc>
      </w:tr>
      <w:tr w:rsidR="009650C3" w:rsidRPr="009650C3" w14:paraId="35A54EF7" w14:textId="77777777" w:rsidTr="00FD7AAE">
        <w:tc>
          <w:tcPr>
            <w:tcW w:w="3510" w:type="dxa"/>
          </w:tcPr>
          <w:p w14:paraId="048B7119"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Evan S. </w:t>
            </w:r>
            <w:proofErr w:type="spellStart"/>
            <w:r w:rsidRPr="009650C3">
              <w:rPr>
                <w:rFonts w:ascii="Arial" w:hAnsi="Arial" w:cs="Arial"/>
                <w:sz w:val="20"/>
                <w:szCs w:val="20"/>
                <w:lang w:val="en-US"/>
              </w:rPr>
              <w:t>Dellon</w:t>
            </w:r>
            <w:proofErr w:type="spellEnd"/>
            <w:r w:rsidRPr="009650C3">
              <w:rPr>
                <w:rFonts w:ascii="Arial" w:hAnsi="Arial" w:cs="Arial"/>
                <w:sz w:val="20"/>
                <w:szCs w:val="20"/>
                <w:lang w:val="en-US"/>
              </w:rPr>
              <w:t>, MD</w:t>
            </w:r>
          </w:p>
        </w:tc>
        <w:tc>
          <w:tcPr>
            <w:tcW w:w="5733" w:type="dxa"/>
          </w:tcPr>
          <w:p w14:paraId="747E8AF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The University of North Carolina at Chapel Hill, Chapel Hill, NC</w:t>
            </w:r>
          </w:p>
        </w:tc>
      </w:tr>
      <w:tr w:rsidR="009650C3" w:rsidRPr="009650C3" w14:paraId="0E59AF51" w14:textId="77777777" w:rsidTr="00FD7AAE">
        <w:tc>
          <w:tcPr>
            <w:tcW w:w="3510" w:type="dxa"/>
          </w:tcPr>
          <w:p w14:paraId="21D326A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Mark Ellis, MD</w:t>
            </w:r>
          </w:p>
        </w:tc>
        <w:tc>
          <w:tcPr>
            <w:tcW w:w="5733" w:type="dxa"/>
          </w:tcPr>
          <w:p w14:paraId="3C7FCFF5"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Children’s Hospital of Orange County Pediatric Subspecialty Faculty, AMC, Division of Allergy, Asthma &amp; Immunology, Orange, CA</w:t>
            </w:r>
          </w:p>
        </w:tc>
      </w:tr>
      <w:tr w:rsidR="009650C3" w:rsidRPr="009650C3" w14:paraId="4248F743" w14:textId="77777777" w:rsidTr="00FD7AAE">
        <w:tc>
          <w:tcPr>
            <w:tcW w:w="3510" w:type="dxa"/>
          </w:tcPr>
          <w:p w14:paraId="21A76A94"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Gary Falk, MD</w:t>
            </w:r>
          </w:p>
        </w:tc>
        <w:tc>
          <w:tcPr>
            <w:tcW w:w="5733" w:type="dxa"/>
          </w:tcPr>
          <w:p w14:paraId="2EB0736D"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University of Pennsylvania, Philadelphia, PA</w:t>
            </w:r>
          </w:p>
        </w:tc>
      </w:tr>
      <w:tr w:rsidR="009650C3" w:rsidRPr="009650C3" w14:paraId="24B8FE05" w14:textId="77777777" w:rsidTr="00FD7AAE">
        <w:tc>
          <w:tcPr>
            <w:tcW w:w="3510" w:type="dxa"/>
          </w:tcPr>
          <w:p w14:paraId="044296F1"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Keith </w:t>
            </w:r>
            <w:proofErr w:type="spellStart"/>
            <w:r w:rsidRPr="009650C3">
              <w:rPr>
                <w:rFonts w:ascii="Arial" w:hAnsi="Arial" w:cs="Arial"/>
                <w:sz w:val="20"/>
                <w:szCs w:val="20"/>
                <w:lang w:val="en-US"/>
              </w:rPr>
              <w:t>Freidenberg</w:t>
            </w:r>
            <w:proofErr w:type="spellEnd"/>
            <w:r w:rsidRPr="009650C3">
              <w:rPr>
                <w:rFonts w:ascii="Arial" w:hAnsi="Arial" w:cs="Arial"/>
                <w:sz w:val="20"/>
                <w:szCs w:val="20"/>
                <w:lang w:val="en-US"/>
              </w:rPr>
              <w:t>, MD</w:t>
            </w:r>
          </w:p>
        </w:tc>
        <w:tc>
          <w:tcPr>
            <w:tcW w:w="5733" w:type="dxa"/>
          </w:tcPr>
          <w:p w14:paraId="09A5479D"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Great Lakes Gastroenterology, Mentor, OH</w:t>
            </w:r>
          </w:p>
        </w:tc>
      </w:tr>
      <w:tr w:rsidR="009650C3" w:rsidRPr="009650C3" w14:paraId="7F425AE1" w14:textId="77777777" w:rsidTr="00FD7AAE">
        <w:tc>
          <w:tcPr>
            <w:tcW w:w="3510" w:type="dxa"/>
          </w:tcPr>
          <w:p w14:paraId="67F5D131" w14:textId="77777777" w:rsidR="009650C3" w:rsidRPr="009650C3" w:rsidRDefault="009650C3" w:rsidP="009650C3">
            <w:pPr>
              <w:spacing w:after="120"/>
              <w:rPr>
                <w:rFonts w:ascii="Arial" w:hAnsi="Arial" w:cs="Arial"/>
                <w:sz w:val="20"/>
                <w:szCs w:val="20"/>
                <w:lang w:val="en-US"/>
              </w:rPr>
            </w:pPr>
            <w:proofErr w:type="spellStart"/>
            <w:r w:rsidRPr="009650C3">
              <w:rPr>
                <w:rFonts w:ascii="Arial" w:hAnsi="Arial" w:cs="Arial"/>
                <w:sz w:val="20"/>
                <w:szCs w:val="20"/>
                <w:lang w:val="en-US"/>
              </w:rPr>
              <w:t>Thirumazhisai</w:t>
            </w:r>
            <w:proofErr w:type="spellEnd"/>
            <w:r w:rsidRPr="009650C3">
              <w:rPr>
                <w:rFonts w:ascii="Arial" w:hAnsi="Arial" w:cs="Arial"/>
                <w:sz w:val="20"/>
                <w:szCs w:val="20"/>
                <w:lang w:val="en-US"/>
              </w:rPr>
              <w:t xml:space="preserve"> S. Gunasekaran, MD</w:t>
            </w:r>
          </w:p>
        </w:tc>
        <w:tc>
          <w:tcPr>
            <w:tcW w:w="5733" w:type="dxa"/>
          </w:tcPr>
          <w:p w14:paraId="5C673AA9"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Center for Children's Digestive Health, Park Ridge, IL</w:t>
            </w:r>
          </w:p>
        </w:tc>
      </w:tr>
      <w:tr w:rsidR="009650C3" w:rsidRPr="009650C3" w14:paraId="4355D277" w14:textId="77777777" w:rsidTr="00FD7AAE">
        <w:tc>
          <w:tcPr>
            <w:tcW w:w="3510" w:type="dxa"/>
          </w:tcPr>
          <w:p w14:paraId="2FA562C0"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Sandeep Gupta, MD</w:t>
            </w:r>
          </w:p>
        </w:tc>
        <w:tc>
          <w:tcPr>
            <w:tcW w:w="5733" w:type="dxa"/>
          </w:tcPr>
          <w:p w14:paraId="76CA20B6"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Riley Hospital for Children, Indianapolis, IN</w:t>
            </w:r>
          </w:p>
        </w:tc>
      </w:tr>
      <w:tr w:rsidR="009650C3" w:rsidRPr="009650C3" w14:paraId="62EE9940" w14:textId="77777777" w:rsidTr="00FD7AAE">
        <w:tc>
          <w:tcPr>
            <w:tcW w:w="3510" w:type="dxa"/>
          </w:tcPr>
          <w:p w14:paraId="4E77EBE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Michael Hart, MD</w:t>
            </w:r>
          </w:p>
        </w:tc>
        <w:tc>
          <w:tcPr>
            <w:tcW w:w="5733" w:type="dxa"/>
          </w:tcPr>
          <w:p w14:paraId="69A10FF8"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Carilion Clinic, Pediatric GI Clinic, Roanoke, VA</w:t>
            </w:r>
          </w:p>
        </w:tc>
      </w:tr>
      <w:tr w:rsidR="009650C3" w:rsidRPr="009650C3" w14:paraId="3344C336" w14:textId="77777777" w:rsidTr="00FD7AAE">
        <w:tc>
          <w:tcPr>
            <w:tcW w:w="3510" w:type="dxa"/>
          </w:tcPr>
          <w:p w14:paraId="767A0543"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Ikuo Hirano, MD</w:t>
            </w:r>
          </w:p>
        </w:tc>
        <w:tc>
          <w:tcPr>
            <w:tcW w:w="5733" w:type="dxa"/>
          </w:tcPr>
          <w:p w14:paraId="4228D373"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Northwestern University Feinberg School of Medicine, Chicago, IL</w:t>
            </w:r>
          </w:p>
        </w:tc>
      </w:tr>
      <w:tr w:rsidR="009650C3" w:rsidRPr="009650C3" w14:paraId="0A55EC9C" w14:textId="77777777" w:rsidTr="00FD7AAE">
        <w:tc>
          <w:tcPr>
            <w:tcW w:w="3510" w:type="dxa"/>
          </w:tcPr>
          <w:p w14:paraId="7001BFB0"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Amir </w:t>
            </w:r>
            <w:proofErr w:type="spellStart"/>
            <w:r w:rsidRPr="009650C3">
              <w:rPr>
                <w:rFonts w:ascii="Arial" w:hAnsi="Arial" w:cs="Arial"/>
                <w:sz w:val="20"/>
                <w:szCs w:val="20"/>
                <w:lang w:val="en-US"/>
              </w:rPr>
              <w:t>Kagalwalla</w:t>
            </w:r>
            <w:proofErr w:type="spellEnd"/>
            <w:r w:rsidRPr="009650C3">
              <w:rPr>
                <w:rFonts w:ascii="Arial" w:hAnsi="Arial" w:cs="Arial"/>
                <w:sz w:val="20"/>
                <w:szCs w:val="20"/>
                <w:lang w:val="en-US"/>
              </w:rPr>
              <w:t>, MD</w:t>
            </w:r>
          </w:p>
        </w:tc>
        <w:tc>
          <w:tcPr>
            <w:tcW w:w="5733" w:type="dxa"/>
          </w:tcPr>
          <w:p w14:paraId="0E23B14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Ann &amp; Robert H. Lurie Children’s Hospital of Chicago, Chicago, IL</w:t>
            </w:r>
          </w:p>
        </w:tc>
      </w:tr>
      <w:tr w:rsidR="009650C3" w:rsidRPr="009650C3" w14:paraId="3F4E3178" w14:textId="77777777" w:rsidTr="00FD7AAE">
        <w:tc>
          <w:tcPr>
            <w:tcW w:w="3510" w:type="dxa"/>
          </w:tcPr>
          <w:p w14:paraId="1D62C609"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David Katzka, MD</w:t>
            </w:r>
          </w:p>
        </w:tc>
        <w:tc>
          <w:tcPr>
            <w:tcW w:w="5733" w:type="dxa"/>
          </w:tcPr>
          <w:p w14:paraId="715404E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Mayo Clinic, Rochester, MN</w:t>
            </w:r>
          </w:p>
        </w:tc>
      </w:tr>
      <w:tr w:rsidR="009650C3" w:rsidRPr="009650C3" w14:paraId="71261B98" w14:textId="77777777" w:rsidTr="00FD7AAE">
        <w:tc>
          <w:tcPr>
            <w:tcW w:w="3510" w:type="dxa"/>
          </w:tcPr>
          <w:p w14:paraId="35CCB11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Robert Kramer, MD</w:t>
            </w:r>
          </w:p>
        </w:tc>
        <w:tc>
          <w:tcPr>
            <w:tcW w:w="5733" w:type="dxa"/>
          </w:tcPr>
          <w:p w14:paraId="08B3B4A7"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Children’s Hospital Colorado, Aurora, CO</w:t>
            </w:r>
          </w:p>
        </w:tc>
      </w:tr>
      <w:tr w:rsidR="009650C3" w:rsidRPr="009650C3" w14:paraId="77D5136D" w14:textId="77777777" w:rsidTr="00FD7AAE">
        <w:tc>
          <w:tcPr>
            <w:tcW w:w="3510" w:type="dxa"/>
          </w:tcPr>
          <w:p w14:paraId="5DFD878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Neal </w:t>
            </w:r>
            <w:proofErr w:type="spellStart"/>
            <w:r w:rsidRPr="009650C3">
              <w:rPr>
                <w:rFonts w:ascii="Arial" w:hAnsi="Arial" w:cs="Arial"/>
                <w:sz w:val="20"/>
                <w:szCs w:val="20"/>
                <w:lang w:val="en-US"/>
              </w:rPr>
              <w:t>LeLeiko</w:t>
            </w:r>
            <w:proofErr w:type="spellEnd"/>
            <w:r w:rsidRPr="009650C3">
              <w:rPr>
                <w:rFonts w:ascii="Arial" w:hAnsi="Arial" w:cs="Arial"/>
                <w:sz w:val="20"/>
                <w:szCs w:val="20"/>
                <w:lang w:val="en-US"/>
              </w:rPr>
              <w:t>, MD</w:t>
            </w:r>
          </w:p>
        </w:tc>
        <w:tc>
          <w:tcPr>
            <w:tcW w:w="5733" w:type="dxa"/>
          </w:tcPr>
          <w:p w14:paraId="624478A4"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Rhode Island Hospital, Providence, RI</w:t>
            </w:r>
          </w:p>
        </w:tc>
      </w:tr>
      <w:tr w:rsidR="009650C3" w:rsidRPr="009650C3" w14:paraId="7D846479" w14:textId="77777777" w:rsidTr="00FD7AAE">
        <w:tc>
          <w:tcPr>
            <w:tcW w:w="3510" w:type="dxa"/>
          </w:tcPr>
          <w:p w14:paraId="4457335C"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John Leung, MD</w:t>
            </w:r>
          </w:p>
        </w:tc>
        <w:tc>
          <w:tcPr>
            <w:tcW w:w="5733" w:type="dxa"/>
          </w:tcPr>
          <w:p w14:paraId="605A2683"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Tufts Medical Center, Institute for Clinical Research and Health Policy Studies, Boston, MA</w:t>
            </w:r>
          </w:p>
        </w:tc>
      </w:tr>
      <w:tr w:rsidR="009650C3" w:rsidRPr="009650C3" w14:paraId="776A93D1" w14:textId="77777777" w:rsidTr="00FD7AAE">
        <w:tc>
          <w:tcPr>
            <w:tcW w:w="3510" w:type="dxa"/>
          </w:tcPr>
          <w:p w14:paraId="5B0F83F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Jeffery Lewis, MD</w:t>
            </w:r>
          </w:p>
        </w:tc>
        <w:tc>
          <w:tcPr>
            <w:tcW w:w="5733" w:type="dxa"/>
          </w:tcPr>
          <w:p w14:paraId="7D45BCD8"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Children's Center for Digestive Healthcare, LLC, Atlanta, GA</w:t>
            </w:r>
          </w:p>
        </w:tc>
      </w:tr>
      <w:tr w:rsidR="009650C3" w:rsidRPr="009650C3" w14:paraId="2B0116C5" w14:textId="77777777" w:rsidTr="00FD7AAE">
        <w:tc>
          <w:tcPr>
            <w:tcW w:w="3510" w:type="dxa"/>
          </w:tcPr>
          <w:p w14:paraId="4EB5A1C0"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Jonathan Markowitz, MD</w:t>
            </w:r>
          </w:p>
        </w:tc>
        <w:tc>
          <w:tcPr>
            <w:tcW w:w="5733" w:type="dxa"/>
          </w:tcPr>
          <w:p w14:paraId="290B2116"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Children's Center for Digestive Health, Greenville, SC</w:t>
            </w:r>
          </w:p>
        </w:tc>
      </w:tr>
      <w:tr w:rsidR="009650C3" w:rsidRPr="009650C3" w14:paraId="2EF9E11E" w14:textId="77777777" w:rsidTr="00FD7AAE">
        <w:tc>
          <w:tcPr>
            <w:tcW w:w="3510" w:type="dxa"/>
          </w:tcPr>
          <w:p w14:paraId="63D34BD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Vincent </w:t>
            </w:r>
            <w:proofErr w:type="spellStart"/>
            <w:r w:rsidRPr="009650C3">
              <w:rPr>
                <w:rFonts w:ascii="Arial" w:hAnsi="Arial" w:cs="Arial"/>
                <w:sz w:val="20"/>
                <w:szCs w:val="20"/>
                <w:lang w:val="en-US"/>
              </w:rPr>
              <w:t>Mukkada</w:t>
            </w:r>
            <w:proofErr w:type="spellEnd"/>
            <w:r w:rsidRPr="009650C3">
              <w:rPr>
                <w:rFonts w:ascii="Arial" w:hAnsi="Arial" w:cs="Arial"/>
                <w:sz w:val="20"/>
                <w:szCs w:val="20"/>
                <w:lang w:val="en-US"/>
              </w:rPr>
              <w:t>, MD</w:t>
            </w:r>
          </w:p>
        </w:tc>
        <w:tc>
          <w:tcPr>
            <w:tcW w:w="5733" w:type="dxa"/>
          </w:tcPr>
          <w:p w14:paraId="3C128EB7"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Cincinnati Children’s Hospital Medical Center, Cincinnati, OH</w:t>
            </w:r>
          </w:p>
        </w:tc>
      </w:tr>
      <w:tr w:rsidR="009650C3" w:rsidRPr="009650C3" w14:paraId="37D8A62E" w14:textId="77777777" w:rsidTr="00FD7AAE">
        <w:tc>
          <w:tcPr>
            <w:tcW w:w="3510" w:type="dxa"/>
          </w:tcPr>
          <w:p w14:paraId="433DFF2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Samuel </w:t>
            </w:r>
            <w:proofErr w:type="spellStart"/>
            <w:r w:rsidRPr="009650C3">
              <w:rPr>
                <w:rFonts w:ascii="Arial" w:hAnsi="Arial" w:cs="Arial"/>
                <w:sz w:val="20"/>
                <w:szCs w:val="20"/>
                <w:lang w:val="en-US"/>
              </w:rPr>
              <w:t>Nurko</w:t>
            </w:r>
            <w:proofErr w:type="spellEnd"/>
            <w:r w:rsidRPr="009650C3">
              <w:rPr>
                <w:rFonts w:ascii="Arial" w:hAnsi="Arial" w:cs="Arial"/>
                <w:sz w:val="20"/>
                <w:szCs w:val="20"/>
                <w:lang w:val="en-US"/>
              </w:rPr>
              <w:t>, MD</w:t>
            </w:r>
          </w:p>
        </w:tc>
        <w:tc>
          <w:tcPr>
            <w:tcW w:w="5733" w:type="dxa"/>
          </w:tcPr>
          <w:p w14:paraId="3C738C4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Boston Children’s Hospital, Boston, MA</w:t>
            </w:r>
          </w:p>
        </w:tc>
      </w:tr>
      <w:tr w:rsidR="009650C3" w:rsidRPr="009650C3" w14:paraId="59063623" w14:textId="77777777" w:rsidTr="00FD7AAE">
        <w:tc>
          <w:tcPr>
            <w:tcW w:w="3510" w:type="dxa"/>
          </w:tcPr>
          <w:p w14:paraId="0D6C0343"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Brad Pasternak, MD</w:t>
            </w:r>
          </w:p>
        </w:tc>
        <w:tc>
          <w:tcPr>
            <w:tcW w:w="5733" w:type="dxa"/>
          </w:tcPr>
          <w:p w14:paraId="03C5DEEF"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Phoenix Children's Hospital, Phoenix, AZ</w:t>
            </w:r>
          </w:p>
        </w:tc>
      </w:tr>
      <w:tr w:rsidR="009650C3" w:rsidRPr="009650C3" w14:paraId="66E8B724" w14:textId="77777777" w:rsidTr="00FD7AAE">
        <w:tc>
          <w:tcPr>
            <w:tcW w:w="3510" w:type="dxa"/>
          </w:tcPr>
          <w:p w14:paraId="5E57C936"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Kathryn Peterson, MD</w:t>
            </w:r>
          </w:p>
        </w:tc>
        <w:tc>
          <w:tcPr>
            <w:tcW w:w="5733" w:type="dxa"/>
          </w:tcPr>
          <w:p w14:paraId="68CEF70E"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University of Utah Health, Salt Lake City, UT</w:t>
            </w:r>
          </w:p>
        </w:tc>
      </w:tr>
      <w:tr w:rsidR="009650C3" w:rsidRPr="009650C3" w14:paraId="2C9B522C" w14:textId="77777777" w:rsidTr="00FD7AAE">
        <w:tc>
          <w:tcPr>
            <w:tcW w:w="3510" w:type="dxa"/>
          </w:tcPr>
          <w:p w14:paraId="08C6BEDE"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Laurel </w:t>
            </w:r>
            <w:proofErr w:type="spellStart"/>
            <w:r w:rsidRPr="009650C3">
              <w:rPr>
                <w:rFonts w:ascii="Arial" w:hAnsi="Arial" w:cs="Arial"/>
                <w:sz w:val="20"/>
                <w:szCs w:val="20"/>
                <w:lang w:val="en-US"/>
              </w:rPr>
              <w:t>Prestridge</w:t>
            </w:r>
            <w:proofErr w:type="spellEnd"/>
            <w:r w:rsidRPr="009650C3">
              <w:rPr>
                <w:rFonts w:ascii="Arial" w:hAnsi="Arial" w:cs="Arial"/>
                <w:sz w:val="20"/>
                <w:szCs w:val="20"/>
                <w:lang w:val="en-US"/>
              </w:rPr>
              <w:t>, MD</w:t>
            </w:r>
          </w:p>
        </w:tc>
        <w:tc>
          <w:tcPr>
            <w:tcW w:w="5733" w:type="dxa"/>
          </w:tcPr>
          <w:p w14:paraId="4B94F58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Boys Town National Research Hospital, Boys Town, NE</w:t>
            </w:r>
          </w:p>
        </w:tc>
      </w:tr>
      <w:tr w:rsidR="009650C3" w:rsidRPr="009650C3" w14:paraId="20F5E764" w14:textId="77777777" w:rsidTr="00FD7AAE">
        <w:tc>
          <w:tcPr>
            <w:tcW w:w="3510" w:type="dxa"/>
          </w:tcPr>
          <w:p w14:paraId="5DAC229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John Tung, MD</w:t>
            </w:r>
          </w:p>
        </w:tc>
        <w:tc>
          <w:tcPr>
            <w:tcW w:w="5733" w:type="dxa"/>
          </w:tcPr>
          <w:p w14:paraId="2FB72AE9"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South Jersey Pediatric Gastroenterology, LLC, Mays Landing, NJ</w:t>
            </w:r>
          </w:p>
        </w:tc>
      </w:tr>
      <w:tr w:rsidR="009650C3" w:rsidRPr="009650C3" w14:paraId="7F8A37DF" w14:textId="77777777" w:rsidTr="00FD7AAE">
        <w:tc>
          <w:tcPr>
            <w:tcW w:w="3510" w:type="dxa"/>
          </w:tcPr>
          <w:p w14:paraId="14BAAA64"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 xml:space="preserve">Michael </w:t>
            </w:r>
            <w:proofErr w:type="spellStart"/>
            <w:r w:rsidRPr="009650C3">
              <w:rPr>
                <w:rFonts w:ascii="Arial" w:hAnsi="Arial" w:cs="Arial"/>
                <w:sz w:val="20"/>
                <w:szCs w:val="20"/>
                <w:lang w:val="en-US"/>
              </w:rPr>
              <w:t>Vaezi</w:t>
            </w:r>
            <w:proofErr w:type="spellEnd"/>
            <w:r w:rsidRPr="009650C3">
              <w:rPr>
                <w:rFonts w:ascii="Arial" w:hAnsi="Arial" w:cs="Arial"/>
                <w:sz w:val="20"/>
                <w:szCs w:val="20"/>
                <w:lang w:val="en-US"/>
              </w:rPr>
              <w:t>, MD</w:t>
            </w:r>
          </w:p>
        </w:tc>
        <w:tc>
          <w:tcPr>
            <w:tcW w:w="5733" w:type="dxa"/>
          </w:tcPr>
          <w:p w14:paraId="5827879B"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Vanderbilt University Medical Center, Nashville, TN</w:t>
            </w:r>
          </w:p>
        </w:tc>
      </w:tr>
      <w:tr w:rsidR="009650C3" w:rsidRPr="009650C3" w14:paraId="70E6EA54" w14:textId="77777777" w:rsidTr="00FD7AAE">
        <w:tc>
          <w:tcPr>
            <w:tcW w:w="3510" w:type="dxa"/>
          </w:tcPr>
          <w:p w14:paraId="748E5BCC"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John Wo, MD</w:t>
            </w:r>
          </w:p>
        </w:tc>
        <w:tc>
          <w:tcPr>
            <w:tcW w:w="5733" w:type="dxa"/>
          </w:tcPr>
          <w:p w14:paraId="14648FA2" w14:textId="77777777" w:rsidR="009650C3" w:rsidRPr="009650C3" w:rsidRDefault="009650C3" w:rsidP="009650C3">
            <w:pPr>
              <w:spacing w:after="120"/>
              <w:rPr>
                <w:rFonts w:ascii="Arial" w:hAnsi="Arial" w:cs="Arial"/>
                <w:sz w:val="20"/>
                <w:szCs w:val="20"/>
                <w:lang w:val="en-US"/>
              </w:rPr>
            </w:pPr>
            <w:r w:rsidRPr="009650C3">
              <w:rPr>
                <w:rFonts w:ascii="Arial" w:hAnsi="Arial" w:cs="Arial"/>
                <w:sz w:val="20"/>
                <w:szCs w:val="20"/>
                <w:lang w:val="en-US"/>
              </w:rPr>
              <w:t>Indiana University Health University Hospital, Indianapolis, IN</w:t>
            </w:r>
          </w:p>
        </w:tc>
      </w:tr>
    </w:tbl>
    <w:p w14:paraId="65B8865C" w14:textId="77777777" w:rsidR="009650C3" w:rsidRDefault="009650C3" w:rsidP="009650C3">
      <w:pPr>
        <w:spacing w:after="0" w:line="240" w:lineRule="auto"/>
        <w:rPr>
          <w:rFonts w:ascii="Arial" w:hAnsi="Arial" w:cs="Arial"/>
          <w:sz w:val="20"/>
          <w:szCs w:val="20"/>
          <w:lang w:val="en-US"/>
        </w:rPr>
      </w:pPr>
      <w:proofErr w:type="spellStart"/>
      <w:r w:rsidRPr="009650C3">
        <w:rPr>
          <w:rFonts w:ascii="Arial" w:hAnsi="Arial" w:cs="Arial"/>
          <w:sz w:val="20"/>
          <w:szCs w:val="20"/>
          <w:vertAlign w:val="superscript"/>
          <w:lang w:val="en-US"/>
        </w:rPr>
        <w:t>a</w:t>
      </w:r>
      <w:r w:rsidRPr="009650C3">
        <w:rPr>
          <w:rFonts w:ascii="Arial" w:hAnsi="Arial" w:cs="Arial"/>
          <w:sz w:val="20"/>
          <w:szCs w:val="20"/>
          <w:lang w:val="en-US"/>
        </w:rPr>
        <w:t>MPI</w:t>
      </w:r>
      <w:proofErr w:type="spellEnd"/>
      <w:r w:rsidRPr="009650C3">
        <w:rPr>
          <w:rFonts w:ascii="Arial" w:hAnsi="Arial" w:cs="Arial"/>
          <w:sz w:val="20"/>
          <w:szCs w:val="20"/>
          <w:lang w:val="en-US"/>
        </w:rPr>
        <w:t xml:space="preserve"> 101-06 investigator (pathologist); did not enroll patients.</w:t>
      </w:r>
    </w:p>
    <w:p w14:paraId="73075C59" w14:textId="77777777" w:rsidR="009650C3" w:rsidRDefault="009650C3">
      <w:pPr>
        <w:rPr>
          <w:rFonts w:ascii="Arial" w:hAnsi="Arial" w:cs="Arial"/>
          <w:sz w:val="20"/>
          <w:szCs w:val="20"/>
          <w:lang w:val="en-US"/>
        </w:rPr>
      </w:pPr>
      <w:r>
        <w:rPr>
          <w:rFonts w:ascii="Arial" w:hAnsi="Arial" w:cs="Arial"/>
          <w:sz w:val="20"/>
          <w:szCs w:val="20"/>
          <w:lang w:val="en-US"/>
        </w:rPr>
        <w:br w:type="page"/>
      </w:r>
    </w:p>
    <w:p w14:paraId="7C6EB5DE" w14:textId="77777777" w:rsidR="009650C3" w:rsidRDefault="009650C3" w:rsidP="009650C3">
      <w:pPr>
        <w:spacing w:after="0" w:line="240" w:lineRule="auto"/>
        <w:rPr>
          <w:rFonts w:ascii="Arial" w:hAnsi="Arial" w:cs="Arial"/>
          <w:b/>
          <w:lang w:val="en-US"/>
        </w:rPr>
      </w:pPr>
      <w:r w:rsidRPr="009650C3">
        <w:rPr>
          <w:rFonts w:ascii="Arial" w:hAnsi="Arial" w:cs="Arial"/>
          <w:b/>
          <w:lang w:val="en-US"/>
        </w:rPr>
        <w:lastRenderedPageBreak/>
        <w:t>SUPPLEMENTARY REFERENCES</w:t>
      </w:r>
    </w:p>
    <w:p w14:paraId="3E440973" w14:textId="77777777" w:rsidR="009650C3" w:rsidRPr="009650C3" w:rsidRDefault="009650C3" w:rsidP="009650C3">
      <w:pPr>
        <w:spacing w:after="0" w:line="240" w:lineRule="auto"/>
        <w:rPr>
          <w:rFonts w:ascii="Arial" w:hAnsi="Arial" w:cs="Arial"/>
          <w:b/>
          <w:lang w:val="en-US"/>
        </w:rPr>
      </w:pPr>
    </w:p>
    <w:p w14:paraId="1FEEE109" w14:textId="77777777" w:rsidR="00925F8B" w:rsidRPr="00925F8B" w:rsidRDefault="009650C3" w:rsidP="00925F8B">
      <w:pPr>
        <w:pStyle w:val="EndNoteBibliography"/>
        <w:spacing w:after="0"/>
      </w:pPr>
      <w:r>
        <w:fldChar w:fldCharType="begin"/>
      </w:r>
      <w:r>
        <w:instrText xml:space="preserve"> ADDIN EN.REFLIST </w:instrText>
      </w:r>
      <w:r>
        <w:fldChar w:fldCharType="separate"/>
      </w:r>
      <w:r w:rsidR="00925F8B" w:rsidRPr="00925F8B">
        <w:t>1.</w:t>
      </w:r>
      <w:r w:rsidR="00925F8B" w:rsidRPr="00925F8B">
        <w:tab/>
        <w:t xml:space="preserve">Dellon ES, Katzka DA, Collins MH, et al. Budesonide oral suspension improves symptomatic, endoscopic, and histologic parameters compared with placebo in patients with eosinophilic esophagitis. </w:t>
      </w:r>
      <w:r w:rsidR="00925F8B" w:rsidRPr="00925F8B">
        <w:rPr>
          <w:i/>
        </w:rPr>
        <w:t>Gastroenterology</w:t>
      </w:r>
      <w:r w:rsidR="00925F8B" w:rsidRPr="00925F8B">
        <w:t>. 2017;152:776–786.e775.</w:t>
      </w:r>
    </w:p>
    <w:p w14:paraId="19B10BB3" w14:textId="77777777" w:rsidR="00925F8B" w:rsidRPr="00925F8B" w:rsidRDefault="00925F8B" w:rsidP="00925F8B">
      <w:pPr>
        <w:pStyle w:val="EndNoteBibliography"/>
        <w:spacing w:after="0"/>
      </w:pPr>
      <w:r w:rsidRPr="00925F8B">
        <w:t>2.</w:t>
      </w:r>
      <w:r w:rsidRPr="00925F8B">
        <w:tab/>
        <w:t xml:space="preserve">Dellon ES, Katzka DA, Collins MH, et al. Safety and efficacy of budesonide oral suspension for maintenance therapy in patients with eosinophilic esophagitis. </w:t>
      </w:r>
      <w:r w:rsidRPr="00925F8B">
        <w:rPr>
          <w:i/>
        </w:rPr>
        <w:t>Clin Gastroenterol Hepatol</w:t>
      </w:r>
      <w:r w:rsidRPr="00925F8B">
        <w:t>. 2019;17:666–673.e668.</w:t>
      </w:r>
    </w:p>
    <w:p w14:paraId="3CB18F56" w14:textId="77777777" w:rsidR="00925F8B" w:rsidRPr="00925F8B" w:rsidRDefault="00925F8B" w:rsidP="00925F8B">
      <w:pPr>
        <w:pStyle w:val="EndNoteBibliography"/>
      </w:pPr>
      <w:r w:rsidRPr="00925F8B">
        <w:t>3.</w:t>
      </w:r>
      <w:r w:rsidRPr="00925F8B">
        <w:tab/>
        <w:t xml:space="preserve">Collins MH, Martin LJ, Alexander ES, et al. Newly developed and validated eosinophilic esophagitis histology scoring system and evidence that it outperforms peak eosinophil count for disease diagnosis and monitoring. </w:t>
      </w:r>
      <w:r w:rsidRPr="00925F8B">
        <w:rPr>
          <w:i/>
        </w:rPr>
        <w:t>Dis Esophagus</w:t>
      </w:r>
      <w:r w:rsidRPr="00925F8B">
        <w:t>. 2017;30:1–8.</w:t>
      </w:r>
    </w:p>
    <w:p w14:paraId="3E6BD1A9" w14:textId="20E162F6" w:rsidR="006E24B7" w:rsidRDefault="009650C3">
      <w:r>
        <w:fldChar w:fldCharType="end"/>
      </w:r>
      <w:bookmarkStart w:id="6" w:name="_GoBack"/>
      <w:bookmarkEnd w:id="6"/>
      <w:r w:rsidR="00327458">
        <w:fldChar w:fldCharType="begin"/>
      </w:r>
      <w:r w:rsidR="00327458">
        <w:instrText xml:space="preserve"> ADDIN </w:instrText>
      </w:r>
      <w:r w:rsidR="00327458">
        <w:fldChar w:fldCharType="end"/>
      </w:r>
    </w:p>
    <w:sectPr w:rsidR="006E24B7" w:rsidSect="00FD7A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4AB9E" w14:textId="77777777" w:rsidR="003A4FE0" w:rsidRDefault="003A4FE0" w:rsidP="009650C3">
      <w:pPr>
        <w:spacing w:after="0" w:line="240" w:lineRule="auto"/>
      </w:pPr>
      <w:r>
        <w:separator/>
      </w:r>
    </w:p>
  </w:endnote>
  <w:endnote w:type="continuationSeparator" w:id="0">
    <w:p w14:paraId="0F956A0F" w14:textId="77777777" w:rsidR="003A4FE0" w:rsidRDefault="003A4FE0" w:rsidP="009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21704"/>
      <w:docPartObj>
        <w:docPartGallery w:val="Page Numbers (Bottom of Page)"/>
        <w:docPartUnique/>
      </w:docPartObj>
    </w:sdtPr>
    <w:sdtEndPr>
      <w:rPr>
        <w:rFonts w:ascii="Arial" w:hAnsi="Arial" w:cs="Arial"/>
        <w:noProof/>
      </w:rPr>
    </w:sdtEndPr>
    <w:sdtContent>
      <w:p w14:paraId="50FE69FC" w14:textId="77777777" w:rsidR="003A4FE0" w:rsidRPr="009650C3" w:rsidRDefault="003A4FE0">
        <w:pPr>
          <w:pStyle w:val="Footer"/>
          <w:jc w:val="center"/>
          <w:rPr>
            <w:rFonts w:ascii="Arial" w:hAnsi="Arial" w:cs="Arial"/>
          </w:rPr>
        </w:pPr>
        <w:r w:rsidRPr="009650C3">
          <w:rPr>
            <w:rFonts w:ascii="Arial" w:hAnsi="Arial" w:cs="Arial"/>
          </w:rPr>
          <w:fldChar w:fldCharType="begin"/>
        </w:r>
        <w:r w:rsidRPr="009650C3">
          <w:rPr>
            <w:rFonts w:ascii="Arial" w:hAnsi="Arial" w:cs="Arial"/>
          </w:rPr>
          <w:instrText xml:space="preserve"> PAGE   \* MERGEFORMAT </w:instrText>
        </w:r>
        <w:r w:rsidRPr="009650C3">
          <w:rPr>
            <w:rFonts w:ascii="Arial" w:hAnsi="Arial" w:cs="Arial"/>
          </w:rPr>
          <w:fldChar w:fldCharType="separate"/>
        </w:r>
        <w:r w:rsidRPr="009650C3">
          <w:rPr>
            <w:rFonts w:ascii="Arial" w:hAnsi="Arial" w:cs="Arial"/>
            <w:noProof/>
          </w:rPr>
          <w:t>2</w:t>
        </w:r>
        <w:r w:rsidRPr="009650C3">
          <w:rPr>
            <w:rFonts w:ascii="Arial" w:hAnsi="Arial" w:cs="Arial"/>
            <w:noProof/>
          </w:rPr>
          <w:fldChar w:fldCharType="end"/>
        </w:r>
      </w:p>
    </w:sdtContent>
  </w:sdt>
  <w:p w14:paraId="4B34C0AA" w14:textId="77777777" w:rsidR="003A4FE0" w:rsidRDefault="003A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CC1C5" w14:textId="77777777" w:rsidR="003A4FE0" w:rsidRDefault="003A4FE0" w:rsidP="009650C3">
      <w:pPr>
        <w:spacing w:after="0" w:line="240" w:lineRule="auto"/>
      </w:pPr>
      <w:r>
        <w:separator/>
      </w:r>
    </w:p>
  </w:footnote>
  <w:footnote w:type="continuationSeparator" w:id="0">
    <w:p w14:paraId="7F4A5022" w14:textId="77777777" w:rsidR="003A4FE0" w:rsidRDefault="003A4FE0" w:rsidP="0096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F7B"/>
    <w:multiLevelType w:val="hybridMultilevel"/>
    <w:tmpl w:val="DA00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02D23"/>
    <w:multiLevelType w:val="hybridMultilevel"/>
    <w:tmpl w:val="C4C0B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0995"/>
    <w:multiLevelType w:val="hybridMultilevel"/>
    <w:tmpl w:val="0FF2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259CC"/>
    <w:multiLevelType w:val="hybridMultilevel"/>
    <w:tmpl w:val="18780628"/>
    <w:lvl w:ilvl="0" w:tplc="60003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93CA2"/>
    <w:multiLevelType w:val="hybridMultilevel"/>
    <w:tmpl w:val="9ADED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F1187"/>
    <w:multiLevelType w:val="hybridMultilevel"/>
    <w:tmpl w:val="C72A1CA8"/>
    <w:lvl w:ilvl="0" w:tplc="BAF82B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6763E"/>
    <w:multiLevelType w:val="hybridMultilevel"/>
    <w:tmpl w:val="AB8C8C22"/>
    <w:lvl w:ilvl="0" w:tplc="DBCCA1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F35FB"/>
    <w:multiLevelType w:val="hybridMultilevel"/>
    <w:tmpl w:val="59E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34C10"/>
    <w:multiLevelType w:val="hybridMultilevel"/>
    <w:tmpl w:val="AD64872C"/>
    <w:lvl w:ilvl="0" w:tplc="DBCCA1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B1839"/>
    <w:multiLevelType w:val="hybridMultilevel"/>
    <w:tmpl w:val="0C3EE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C7A29"/>
    <w:multiLevelType w:val="hybridMultilevel"/>
    <w:tmpl w:val="7F5C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8304C"/>
    <w:multiLevelType w:val="hybridMultilevel"/>
    <w:tmpl w:val="9B4E98C4"/>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476B2"/>
    <w:multiLevelType w:val="hybridMultilevel"/>
    <w:tmpl w:val="B5421E90"/>
    <w:lvl w:ilvl="0" w:tplc="08090003">
      <w:start w:val="1"/>
      <w:numFmt w:val="bullet"/>
      <w:lvlText w:val="o"/>
      <w:lvlJc w:val="left"/>
      <w:pPr>
        <w:ind w:left="1509" w:hanging="360"/>
      </w:pPr>
      <w:rPr>
        <w:rFonts w:ascii="Courier New" w:hAnsi="Courier New" w:cs="Courier New"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13" w15:restartNumberingAfterBreak="0">
    <w:nsid w:val="2F3B345D"/>
    <w:multiLevelType w:val="hybridMultilevel"/>
    <w:tmpl w:val="E2D83D92"/>
    <w:lvl w:ilvl="0" w:tplc="DBCCA1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40792"/>
    <w:multiLevelType w:val="hybridMultilevel"/>
    <w:tmpl w:val="39166BC8"/>
    <w:lvl w:ilvl="0" w:tplc="57FE21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D0"/>
    <w:multiLevelType w:val="hybridMultilevel"/>
    <w:tmpl w:val="C32CDF9A"/>
    <w:lvl w:ilvl="0" w:tplc="DBCCA1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F0475B"/>
    <w:multiLevelType w:val="hybridMultilevel"/>
    <w:tmpl w:val="56AC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02C1E"/>
    <w:multiLevelType w:val="hybridMultilevel"/>
    <w:tmpl w:val="76C4DE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B05854"/>
    <w:multiLevelType w:val="hybridMultilevel"/>
    <w:tmpl w:val="472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E21F89"/>
    <w:multiLevelType w:val="hybridMultilevel"/>
    <w:tmpl w:val="A17807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9D6C2F"/>
    <w:multiLevelType w:val="hybridMultilevel"/>
    <w:tmpl w:val="118C90A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4C3EB3"/>
    <w:multiLevelType w:val="hybridMultilevel"/>
    <w:tmpl w:val="3FC01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536C0"/>
    <w:multiLevelType w:val="hybridMultilevel"/>
    <w:tmpl w:val="97AC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C3A0C"/>
    <w:multiLevelType w:val="hybridMultilevel"/>
    <w:tmpl w:val="2DB4BC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C61097"/>
    <w:multiLevelType w:val="hybridMultilevel"/>
    <w:tmpl w:val="3AB473B6"/>
    <w:lvl w:ilvl="0" w:tplc="DBCCA1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E00286"/>
    <w:multiLevelType w:val="hybridMultilevel"/>
    <w:tmpl w:val="D7D6D230"/>
    <w:lvl w:ilvl="0" w:tplc="DBCCA16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1A422E"/>
    <w:multiLevelType w:val="hybridMultilevel"/>
    <w:tmpl w:val="413AD83C"/>
    <w:lvl w:ilvl="0" w:tplc="DBCCA1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E3FDD"/>
    <w:multiLevelType w:val="hybridMultilevel"/>
    <w:tmpl w:val="6568AC5C"/>
    <w:lvl w:ilvl="0" w:tplc="08090003">
      <w:start w:val="1"/>
      <w:numFmt w:val="bullet"/>
      <w:lvlText w:val="o"/>
      <w:lvlJc w:val="left"/>
      <w:pPr>
        <w:ind w:left="1440" w:hanging="360"/>
      </w:pPr>
      <w:rPr>
        <w:rFonts w:ascii="Courier New" w:hAnsi="Courier New" w:cs="Courier New" w:hint="default"/>
      </w:rPr>
    </w:lvl>
    <w:lvl w:ilvl="1" w:tplc="0809000B">
      <w:start w:val="1"/>
      <w:numFmt w:val="bullet"/>
      <w:lvlText w:val=""/>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2436C6"/>
    <w:multiLevelType w:val="hybridMultilevel"/>
    <w:tmpl w:val="1B40AA66"/>
    <w:lvl w:ilvl="0" w:tplc="DBCCA16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E7AB0"/>
    <w:multiLevelType w:val="hybridMultilevel"/>
    <w:tmpl w:val="2396B9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F44C68"/>
    <w:multiLevelType w:val="hybridMultilevel"/>
    <w:tmpl w:val="F2CE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7"/>
  </w:num>
  <w:num w:numId="5">
    <w:abstractNumId w:val="21"/>
  </w:num>
  <w:num w:numId="6">
    <w:abstractNumId w:val="20"/>
  </w:num>
  <w:num w:numId="7">
    <w:abstractNumId w:val="9"/>
  </w:num>
  <w:num w:numId="8">
    <w:abstractNumId w:val="11"/>
  </w:num>
  <w:num w:numId="9">
    <w:abstractNumId w:val="19"/>
  </w:num>
  <w:num w:numId="10">
    <w:abstractNumId w:val="30"/>
  </w:num>
  <w:num w:numId="11">
    <w:abstractNumId w:val="23"/>
  </w:num>
  <w:num w:numId="12">
    <w:abstractNumId w:val="6"/>
  </w:num>
  <w:num w:numId="13">
    <w:abstractNumId w:val="25"/>
  </w:num>
  <w:num w:numId="14">
    <w:abstractNumId w:val="13"/>
  </w:num>
  <w:num w:numId="15">
    <w:abstractNumId w:val="26"/>
  </w:num>
  <w:num w:numId="16">
    <w:abstractNumId w:val="8"/>
  </w:num>
  <w:num w:numId="17">
    <w:abstractNumId w:val="27"/>
  </w:num>
  <w:num w:numId="18">
    <w:abstractNumId w:val="24"/>
  </w:num>
  <w:num w:numId="19">
    <w:abstractNumId w:val="4"/>
  </w:num>
  <w:num w:numId="20">
    <w:abstractNumId w:val="28"/>
  </w:num>
  <w:num w:numId="21">
    <w:abstractNumId w:val="15"/>
  </w:num>
  <w:num w:numId="22">
    <w:abstractNumId w:val="0"/>
  </w:num>
  <w:num w:numId="23">
    <w:abstractNumId w:val="1"/>
  </w:num>
  <w:num w:numId="24">
    <w:abstractNumId w:val="16"/>
  </w:num>
  <w:num w:numId="25">
    <w:abstractNumId w:val="10"/>
  </w:num>
  <w:num w:numId="26">
    <w:abstractNumId w:val="18"/>
  </w:num>
  <w:num w:numId="27">
    <w:abstractNumId w:val="29"/>
  </w:num>
  <w:num w:numId="28">
    <w:abstractNumId w:val="2"/>
  </w:num>
  <w:num w:numId="29">
    <w:abstractNumId w:val="2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 J Surg Pathol&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t2v9pfvo5zwpiewzxnp025yp0wdxvtsw0tw&quot;&gt;Budesonide EndNote Library-Saved-Saved&lt;record-ids&gt;&lt;item&gt;125&lt;/item&gt;&lt;item&gt;171&lt;/item&gt;&lt;item&gt;212&lt;/item&gt;&lt;/record-ids&gt;&lt;/item&gt;&lt;/Libraries&gt;"/>
  </w:docVars>
  <w:rsids>
    <w:rsidRoot w:val="009650C3"/>
    <w:rsid w:val="0003514D"/>
    <w:rsid w:val="000357F9"/>
    <w:rsid w:val="000818E9"/>
    <w:rsid w:val="000877CE"/>
    <w:rsid w:val="000C1FCE"/>
    <w:rsid w:val="00180A70"/>
    <w:rsid w:val="00184CA2"/>
    <w:rsid w:val="001C36D4"/>
    <w:rsid w:val="00222F96"/>
    <w:rsid w:val="0026501F"/>
    <w:rsid w:val="002E438E"/>
    <w:rsid w:val="002E6444"/>
    <w:rsid w:val="00327458"/>
    <w:rsid w:val="003A4FE0"/>
    <w:rsid w:val="003B40F7"/>
    <w:rsid w:val="00493C88"/>
    <w:rsid w:val="004E3156"/>
    <w:rsid w:val="004F1D28"/>
    <w:rsid w:val="00552762"/>
    <w:rsid w:val="00553E83"/>
    <w:rsid w:val="005559B6"/>
    <w:rsid w:val="005E5A14"/>
    <w:rsid w:val="00621C99"/>
    <w:rsid w:val="00690858"/>
    <w:rsid w:val="006A14B1"/>
    <w:rsid w:val="006E24B7"/>
    <w:rsid w:val="0074360D"/>
    <w:rsid w:val="00782357"/>
    <w:rsid w:val="00790BF6"/>
    <w:rsid w:val="007A3AA9"/>
    <w:rsid w:val="007B5C89"/>
    <w:rsid w:val="00813EB6"/>
    <w:rsid w:val="00846B23"/>
    <w:rsid w:val="00870282"/>
    <w:rsid w:val="008861CB"/>
    <w:rsid w:val="00894B2F"/>
    <w:rsid w:val="008B2AC0"/>
    <w:rsid w:val="008C55C3"/>
    <w:rsid w:val="008D4C84"/>
    <w:rsid w:val="00910BED"/>
    <w:rsid w:val="009123E8"/>
    <w:rsid w:val="00914D8D"/>
    <w:rsid w:val="0092202E"/>
    <w:rsid w:val="00925F8B"/>
    <w:rsid w:val="009650C3"/>
    <w:rsid w:val="009663B0"/>
    <w:rsid w:val="00990E60"/>
    <w:rsid w:val="009919DC"/>
    <w:rsid w:val="0099592B"/>
    <w:rsid w:val="009B0684"/>
    <w:rsid w:val="009C1DAE"/>
    <w:rsid w:val="009E7856"/>
    <w:rsid w:val="009F2C28"/>
    <w:rsid w:val="009F5C77"/>
    <w:rsid w:val="00A10DC8"/>
    <w:rsid w:val="00A16EF7"/>
    <w:rsid w:val="00A21DE2"/>
    <w:rsid w:val="00A769CD"/>
    <w:rsid w:val="00AA2B6B"/>
    <w:rsid w:val="00AB74A4"/>
    <w:rsid w:val="00AD28E1"/>
    <w:rsid w:val="00AD6AE4"/>
    <w:rsid w:val="00AF7341"/>
    <w:rsid w:val="00BB1A59"/>
    <w:rsid w:val="00BF5089"/>
    <w:rsid w:val="00C615AA"/>
    <w:rsid w:val="00CE11D3"/>
    <w:rsid w:val="00CF2D9F"/>
    <w:rsid w:val="00CF4A1B"/>
    <w:rsid w:val="00D11213"/>
    <w:rsid w:val="00D46E2F"/>
    <w:rsid w:val="00D64C33"/>
    <w:rsid w:val="00D771B9"/>
    <w:rsid w:val="00DC4967"/>
    <w:rsid w:val="00DE4827"/>
    <w:rsid w:val="00E007DB"/>
    <w:rsid w:val="00E02D3A"/>
    <w:rsid w:val="00E82347"/>
    <w:rsid w:val="00E92584"/>
    <w:rsid w:val="00F124FF"/>
    <w:rsid w:val="00F2005D"/>
    <w:rsid w:val="00FD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311A"/>
  <w15:chartTrackingRefBased/>
  <w15:docId w15:val="{A6E9A5A6-89E0-4F39-998C-6C03B4C1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0C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9650C3"/>
    <w:rPr>
      <w:lang w:val="en-US"/>
    </w:rPr>
  </w:style>
  <w:style w:type="paragraph" w:styleId="Footer">
    <w:name w:val="footer"/>
    <w:basedOn w:val="Normal"/>
    <w:link w:val="FooterChar"/>
    <w:uiPriority w:val="99"/>
    <w:unhideWhenUsed/>
    <w:rsid w:val="009650C3"/>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650C3"/>
    <w:rPr>
      <w:lang w:val="en-US"/>
    </w:rPr>
  </w:style>
  <w:style w:type="paragraph" w:styleId="BalloonText">
    <w:name w:val="Balloon Text"/>
    <w:basedOn w:val="Normal"/>
    <w:link w:val="BalloonTextChar"/>
    <w:uiPriority w:val="99"/>
    <w:semiHidden/>
    <w:unhideWhenUsed/>
    <w:rsid w:val="009650C3"/>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650C3"/>
    <w:rPr>
      <w:rFonts w:ascii="Tahoma" w:hAnsi="Tahoma" w:cs="Tahoma"/>
      <w:sz w:val="16"/>
      <w:szCs w:val="16"/>
      <w:lang w:val="en-US"/>
    </w:rPr>
  </w:style>
  <w:style w:type="character" w:styleId="Hyperlink">
    <w:name w:val="Hyperlink"/>
    <w:basedOn w:val="DefaultParagraphFont"/>
    <w:uiPriority w:val="99"/>
    <w:unhideWhenUsed/>
    <w:rsid w:val="009650C3"/>
    <w:rPr>
      <w:color w:val="0000FF" w:themeColor="hyperlink"/>
      <w:u w:val="single"/>
    </w:rPr>
  </w:style>
  <w:style w:type="paragraph" w:styleId="ListParagraph">
    <w:name w:val="List Paragraph"/>
    <w:basedOn w:val="Normal"/>
    <w:link w:val="ListParagraphChar"/>
    <w:uiPriority w:val="34"/>
    <w:qFormat/>
    <w:rsid w:val="009650C3"/>
    <w:pPr>
      <w:ind w:left="720"/>
      <w:contextualSpacing/>
    </w:pPr>
    <w:rPr>
      <w:lang w:val="en-US"/>
    </w:rPr>
  </w:style>
  <w:style w:type="table" w:styleId="TableGrid">
    <w:name w:val="Table Grid"/>
    <w:basedOn w:val="TableNormal"/>
    <w:uiPriority w:val="39"/>
    <w:rsid w:val="0096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650C3"/>
    <w:pPr>
      <w:spacing w:after="0"/>
      <w:jc w:val="center"/>
    </w:pPr>
    <w:rPr>
      <w:rFonts w:ascii="Arial" w:hAnsi="Arial" w:cs="Arial"/>
      <w:noProof/>
      <w:lang w:val="en-US"/>
    </w:rPr>
  </w:style>
  <w:style w:type="character" w:customStyle="1" w:styleId="ListParagraphChar">
    <w:name w:val="List Paragraph Char"/>
    <w:basedOn w:val="DefaultParagraphFont"/>
    <w:link w:val="ListParagraph"/>
    <w:uiPriority w:val="34"/>
    <w:rsid w:val="009650C3"/>
    <w:rPr>
      <w:lang w:val="en-US"/>
    </w:rPr>
  </w:style>
  <w:style w:type="character" w:customStyle="1" w:styleId="EndNoteBibliographyTitleChar">
    <w:name w:val="EndNote Bibliography Title Char"/>
    <w:basedOn w:val="ListParagraphChar"/>
    <w:link w:val="EndNoteBibliographyTitle"/>
    <w:rsid w:val="009650C3"/>
    <w:rPr>
      <w:rFonts w:ascii="Arial" w:hAnsi="Arial" w:cs="Arial"/>
      <w:noProof/>
      <w:lang w:val="en-US"/>
    </w:rPr>
  </w:style>
  <w:style w:type="paragraph" w:customStyle="1" w:styleId="EndNoteBibliography">
    <w:name w:val="EndNote Bibliography"/>
    <w:basedOn w:val="Normal"/>
    <w:link w:val="EndNoteBibliographyChar"/>
    <w:rsid w:val="009650C3"/>
    <w:pPr>
      <w:spacing w:line="480" w:lineRule="auto"/>
    </w:pPr>
    <w:rPr>
      <w:rFonts w:ascii="Arial" w:hAnsi="Arial" w:cs="Arial"/>
      <w:noProof/>
      <w:lang w:val="en-US"/>
    </w:rPr>
  </w:style>
  <w:style w:type="character" w:customStyle="1" w:styleId="EndNoteBibliographyChar">
    <w:name w:val="EndNote Bibliography Char"/>
    <w:basedOn w:val="ListParagraphChar"/>
    <w:link w:val="EndNoteBibliography"/>
    <w:rsid w:val="009650C3"/>
    <w:rPr>
      <w:rFonts w:ascii="Arial" w:hAnsi="Arial" w:cs="Arial"/>
      <w:noProof/>
      <w:lang w:val="en-US"/>
    </w:rPr>
  </w:style>
  <w:style w:type="character" w:styleId="CommentReference">
    <w:name w:val="annotation reference"/>
    <w:basedOn w:val="DefaultParagraphFont"/>
    <w:uiPriority w:val="99"/>
    <w:semiHidden/>
    <w:unhideWhenUsed/>
    <w:rsid w:val="009650C3"/>
    <w:rPr>
      <w:sz w:val="16"/>
      <w:szCs w:val="16"/>
    </w:rPr>
  </w:style>
  <w:style w:type="paragraph" w:styleId="CommentText">
    <w:name w:val="annotation text"/>
    <w:basedOn w:val="Normal"/>
    <w:link w:val="CommentTextChar"/>
    <w:uiPriority w:val="99"/>
    <w:unhideWhenUsed/>
    <w:rsid w:val="009650C3"/>
    <w:pPr>
      <w:spacing w:line="240" w:lineRule="auto"/>
    </w:pPr>
    <w:rPr>
      <w:sz w:val="20"/>
      <w:szCs w:val="20"/>
      <w:lang w:val="en-US"/>
    </w:rPr>
  </w:style>
  <w:style w:type="character" w:customStyle="1" w:styleId="CommentTextChar">
    <w:name w:val="Comment Text Char"/>
    <w:basedOn w:val="DefaultParagraphFont"/>
    <w:link w:val="CommentText"/>
    <w:uiPriority w:val="99"/>
    <w:rsid w:val="009650C3"/>
    <w:rPr>
      <w:sz w:val="20"/>
      <w:szCs w:val="20"/>
      <w:lang w:val="en-US"/>
    </w:rPr>
  </w:style>
  <w:style w:type="paragraph" w:styleId="CommentSubject">
    <w:name w:val="annotation subject"/>
    <w:basedOn w:val="CommentText"/>
    <w:next w:val="CommentText"/>
    <w:link w:val="CommentSubjectChar"/>
    <w:uiPriority w:val="99"/>
    <w:semiHidden/>
    <w:unhideWhenUsed/>
    <w:rsid w:val="009650C3"/>
    <w:rPr>
      <w:b/>
      <w:bCs/>
    </w:rPr>
  </w:style>
  <w:style w:type="character" w:customStyle="1" w:styleId="CommentSubjectChar">
    <w:name w:val="Comment Subject Char"/>
    <w:basedOn w:val="CommentTextChar"/>
    <w:link w:val="CommentSubject"/>
    <w:uiPriority w:val="99"/>
    <w:semiHidden/>
    <w:rsid w:val="009650C3"/>
    <w:rPr>
      <w:b/>
      <w:bCs/>
      <w:sz w:val="20"/>
      <w:szCs w:val="20"/>
      <w:lang w:val="en-US"/>
    </w:rPr>
  </w:style>
  <w:style w:type="paragraph" w:customStyle="1" w:styleId="para">
    <w:name w:val="para"/>
    <w:basedOn w:val="Normal"/>
    <w:rsid w:val="009650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650C3"/>
    <w:pPr>
      <w:spacing w:after="0" w:line="240" w:lineRule="auto"/>
    </w:pPr>
    <w:rPr>
      <w:lang w:val="en-US"/>
    </w:rPr>
  </w:style>
  <w:style w:type="character" w:styleId="UnresolvedMention">
    <w:name w:val="Unresolved Mention"/>
    <w:basedOn w:val="DefaultParagraphFont"/>
    <w:uiPriority w:val="99"/>
    <w:semiHidden/>
    <w:unhideWhenUsed/>
    <w:rsid w:val="009650C3"/>
    <w:rPr>
      <w:color w:val="808080"/>
      <w:shd w:val="clear" w:color="auto" w:fill="E6E6E6"/>
    </w:rPr>
  </w:style>
  <w:style w:type="paragraph" w:styleId="PlainText">
    <w:name w:val="Plain Text"/>
    <w:basedOn w:val="Normal"/>
    <w:link w:val="PlainTextChar"/>
    <w:uiPriority w:val="99"/>
    <w:unhideWhenUsed/>
    <w:rsid w:val="009650C3"/>
    <w:pPr>
      <w:spacing w:after="0" w:line="240" w:lineRule="auto"/>
    </w:pPr>
    <w:rPr>
      <w:rFonts w:ascii="Arial" w:hAnsi="Arial" w:cs="Arial"/>
      <w:color w:val="002395"/>
      <w:sz w:val="20"/>
      <w:szCs w:val="20"/>
    </w:rPr>
  </w:style>
  <w:style w:type="character" w:customStyle="1" w:styleId="PlainTextChar">
    <w:name w:val="Plain Text Char"/>
    <w:basedOn w:val="DefaultParagraphFont"/>
    <w:link w:val="PlainText"/>
    <w:uiPriority w:val="99"/>
    <w:rsid w:val="009650C3"/>
    <w:rPr>
      <w:rFonts w:ascii="Arial" w:hAnsi="Arial" w:cs="Arial"/>
      <w:color w:val="002395"/>
      <w:sz w:val="20"/>
      <w:szCs w:val="20"/>
    </w:rPr>
  </w:style>
  <w:style w:type="character" w:styleId="FollowedHyperlink">
    <w:name w:val="FollowedHyperlink"/>
    <w:basedOn w:val="DefaultParagraphFont"/>
    <w:uiPriority w:val="99"/>
    <w:semiHidden/>
    <w:unhideWhenUsed/>
    <w:rsid w:val="00965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9610">
      <w:bodyDiv w:val="1"/>
      <w:marLeft w:val="0"/>
      <w:marRight w:val="0"/>
      <w:marTop w:val="0"/>
      <w:marBottom w:val="0"/>
      <w:divBdr>
        <w:top w:val="none" w:sz="0" w:space="0" w:color="auto"/>
        <w:left w:val="none" w:sz="0" w:space="0" w:color="auto"/>
        <w:bottom w:val="none" w:sz="0" w:space="0" w:color="auto"/>
        <w:right w:val="none" w:sz="0" w:space="0" w:color="auto"/>
      </w:divBdr>
    </w:div>
    <w:div w:id="20201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35E2-758D-4119-AD71-157B4900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3952</Words>
  <Characters>22528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PharmaGenesis</dc:creator>
  <cp:keywords/>
  <dc:description/>
  <cp:lastModifiedBy>Luci Witcomb (PharmaGenesis)</cp:lastModifiedBy>
  <cp:revision>2</cp:revision>
  <dcterms:created xsi:type="dcterms:W3CDTF">2019-09-03T12:03:00Z</dcterms:created>
  <dcterms:modified xsi:type="dcterms:W3CDTF">2019-09-03T12:03:00Z</dcterms:modified>
</cp:coreProperties>
</file>