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97" w:rsidRDefault="00111297" w:rsidP="00111297">
      <w:pPr>
        <w:spacing w:after="0" w:line="240" w:lineRule="auto"/>
        <w:jc w:val="both"/>
        <w:rPr>
          <w:rFonts w:ascii="Arial" w:eastAsia="Calibri" w:hAnsi="Arial" w:cs="Arial"/>
          <w:noProof/>
          <w:sz w:val="24"/>
          <w:szCs w:val="24"/>
          <w:lang w:val="en-US"/>
        </w:rPr>
      </w:pPr>
      <w:r w:rsidRPr="00A85B2D">
        <w:rPr>
          <w:rFonts w:ascii="Arial" w:eastAsia="Calibri" w:hAnsi="Arial" w:cs="Arial"/>
          <w:b/>
          <w:noProof/>
          <w:sz w:val="24"/>
          <w:szCs w:val="24"/>
          <w:lang w:val="en-US"/>
        </w:rPr>
        <w:t>Figure, Supplemental Digital Content 1: Type-I-Interferon-related proteins expression scores.</w:t>
      </w:r>
      <w:r w:rsidRPr="007C64BB">
        <w:rPr>
          <w:rFonts w:ascii="Arial" w:eastAsia="Calibri" w:hAnsi="Arial" w:cs="Arial"/>
          <w:noProof/>
          <w:sz w:val="24"/>
          <w:szCs w:val="24"/>
          <w:lang w:val="en-US"/>
        </w:rPr>
        <w:t xml:space="preserve"> </w:t>
      </w:r>
    </w:p>
    <w:p w:rsidR="00111297" w:rsidRDefault="00111297" w:rsidP="00111297">
      <w:pPr>
        <w:spacing w:after="0" w:line="240" w:lineRule="auto"/>
        <w:jc w:val="both"/>
        <w:rPr>
          <w:rFonts w:ascii="Arial" w:eastAsia="Calibri" w:hAnsi="Arial" w:cs="Arial"/>
          <w:noProof/>
          <w:sz w:val="24"/>
          <w:szCs w:val="24"/>
          <w:lang w:val="en-US"/>
        </w:rPr>
      </w:pPr>
      <w:r w:rsidRPr="007C64BB">
        <w:rPr>
          <w:rFonts w:ascii="Arial" w:eastAsia="Calibri" w:hAnsi="Arial" w:cs="Arial"/>
          <w:noProof/>
          <w:sz w:val="24"/>
          <w:szCs w:val="24"/>
          <w:lang w:val="en-US"/>
        </w:rPr>
        <w:t>Histograms describing expression scores of Type-I-Interferon-related proteins, evaluated by immunohistochemistry, on inflammatory infiltrate of Cutaneous Lupus Erythematosus, on neoplastic cells of Blastic plasmacytoid dendritic cells neoplasm and Leukemia Cutis and on keratinocytes of all groups, including Normal skin.</w:t>
      </w:r>
    </w:p>
    <w:p w:rsidR="00111297" w:rsidRPr="007C64BB" w:rsidRDefault="00111297" w:rsidP="00111297">
      <w:pPr>
        <w:spacing w:after="0" w:line="240" w:lineRule="auto"/>
        <w:jc w:val="both"/>
        <w:rPr>
          <w:rFonts w:ascii="Arial" w:eastAsia="Calibri" w:hAnsi="Arial" w:cs="Arial"/>
          <w:noProof/>
          <w:sz w:val="24"/>
          <w:szCs w:val="24"/>
          <w:lang w:val="en-US"/>
        </w:rPr>
      </w:pPr>
    </w:p>
    <w:p w:rsidR="00111297" w:rsidRDefault="00111297" w:rsidP="00111297">
      <w:pPr>
        <w:spacing w:after="0"/>
        <w:ind w:firstLine="708"/>
        <w:rPr>
          <w:rFonts w:cs="Times New Roman"/>
          <w:i/>
          <w:iCs/>
          <w:lang w:val="en-US"/>
        </w:rPr>
      </w:pPr>
      <w:r>
        <w:rPr>
          <w:rFonts w:ascii="Arial" w:hAnsi="Arial" w:cs="Arial"/>
          <w:noProof/>
          <w:sz w:val="24"/>
          <w:szCs w:val="24"/>
        </w:rPr>
        <w:drawing>
          <wp:inline distT="0" distB="0" distL="0" distR="0">
            <wp:extent cx="6048375" cy="5534025"/>
            <wp:effectExtent l="19050" t="19050" r="28575" b="28575"/>
            <wp:docPr id="2" name="Immagine 1" descr="Fig 3_def-senza BP9-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_def-senza BP9-CLE.jpg"/>
                    <pic:cNvPicPr/>
                  </pic:nvPicPr>
                  <pic:blipFill>
                    <a:blip r:embed="rId4" cstate="print"/>
                    <a:srcRect b="38971"/>
                    <a:stretch>
                      <a:fillRect/>
                    </a:stretch>
                  </pic:blipFill>
                  <pic:spPr>
                    <a:xfrm>
                      <a:off x="0" y="0"/>
                      <a:ext cx="6048375" cy="5534025"/>
                    </a:xfrm>
                    <a:prstGeom prst="rect">
                      <a:avLst/>
                    </a:prstGeom>
                    <a:ln>
                      <a:solidFill>
                        <a:schemeClr val="tx1"/>
                      </a:solidFill>
                    </a:ln>
                  </pic:spPr>
                </pic:pic>
              </a:graphicData>
            </a:graphic>
          </wp:inline>
        </w:drawing>
      </w:r>
    </w:p>
    <w:p w:rsidR="00111297" w:rsidRDefault="00111297" w:rsidP="00111297">
      <w:pPr>
        <w:spacing w:after="0" w:line="240" w:lineRule="auto"/>
        <w:jc w:val="both"/>
        <w:rPr>
          <w:rFonts w:ascii="Arial" w:hAnsi="Arial" w:cs="Arial"/>
          <w:i/>
          <w:iCs/>
          <w:sz w:val="24"/>
          <w:lang w:val="en-US"/>
        </w:rPr>
      </w:pPr>
    </w:p>
    <w:p w:rsidR="00111297" w:rsidRPr="00E86C66" w:rsidRDefault="00111297" w:rsidP="00111297">
      <w:pPr>
        <w:spacing w:after="0" w:line="240" w:lineRule="auto"/>
        <w:jc w:val="both"/>
        <w:rPr>
          <w:rFonts w:ascii="Arial" w:hAnsi="Arial" w:cs="Arial"/>
          <w:i/>
          <w:iCs/>
          <w:sz w:val="24"/>
          <w:lang w:val="en-US"/>
        </w:rPr>
      </w:pPr>
      <w:r>
        <w:rPr>
          <w:rFonts w:ascii="Arial" w:hAnsi="Arial" w:cs="Arial"/>
          <w:i/>
          <w:iCs/>
          <w:sz w:val="24"/>
          <w:lang w:val="en-US"/>
        </w:rPr>
        <w:t xml:space="preserve">Legend: </w:t>
      </w:r>
      <w:r w:rsidRPr="0034310F">
        <w:rPr>
          <w:rFonts w:ascii="Arial" w:hAnsi="Arial" w:cs="Arial"/>
          <w:i/>
          <w:iCs/>
          <w:sz w:val="24"/>
          <w:lang w:val="en-US"/>
        </w:rPr>
        <w:t xml:space="preserve">BPDCN, Blastic plasmacytoid dendritic cell neoplasm; </w:t>
      </w:r>
      <w:r>
        <w:rPr>
          <w:rFonts w:ascii="Arial" w:hAnsi="Arial" w:cs="Arial"/>
          <w:i/>
          <w:iCs/>
          <w:sz w:val="24"/>
          <w:lang w:val="en-US"/>
        </w:rPr>
        <w:t>CLE,</w:t>
      </w:r>
      <w:r w:rsidRPr="00E86C66">
        <w:rPr>
          <w:rFonts w:ascii="Arial" w:hAnsi="Arial" w:cs="Arial"/>
          <w:i/>
          <w:iCs/>
          <w:sz w:val="24"/>
          <w:lang w:val="en-US"/>
        </w:rPr>
        <w:t xml:space="preserve"> Cutaneous Lupus erythematous</w:t>
      </w:r>
      <w:r>
        <w:rPr>
          <w:rFonts w:ascii="Arial" w:hAnsi="Arial" w:cs="Arial"/>
          <w:i/>
          <w:iCs/>
          <w:sz w:val="24"/>
          <w:lang w:val="en-US"/>
        </w:rPr>
        <w:t>; I, dermal infiltrate; K, keratinocytes;</w:t>
      </w:r>
      <w:r w:rsidRPr="0034310F">
        <w:rPr>
          <w:rFonts w:ascii="Arial" w:hAnsi="Arial" w:cs="Arial"/>
          <w:i/>
          <w:iCs/>
          <w:sz w:val="24"/>
          <w:lang w:val="en-US"/>
        </w:rPr>
        <w:t xml:space="preserve"> LC, Leukemia cutis; NS, </w:t>
      </w:r>
      <w:r>
        <w:rPr>
          <w:rFonts w:ascii="Arial" w:hAnsi="Arial" w:cs="Arial"/>
          <w:i/>
          <w:iCs/>
          <w:sz w:val="24"/>
          <w:lang w:val="en-US"/>
        </w:rPr>
        <w:t>Normal Skin</w:t>
      </w:r>
      <w:r w:rsidRPr="00E86C66">
        <w:rPr>
          <w:rFonts w:ascii="Arial" w:hAnsi="Arial" w:cs="Arial"/>
          <w:i/>
          <w:iCs/>
          <w:sz w:val="24"/>
          <w:lang w:val="en-US"/>
        </w:rPr>
        <w:t>.</w:t>
      </w:r>
    </w:p>
    <w:p w:rsidR="00820832" w:rsidRPr="00111297" w:rsidRDefault="00820832">
      <w:pPr>
        <w:rPr>
          <w:lang w:val="en-US"/>
        </w:rPr>
      </w:pPr>
    </w:p>
    <w:sectPr w:rsidR="00820832" w:rsidRPr="00111297" w:rsidSect="008208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111297"/>
    <w:rsid w:val="00111297"/>
    <w:rsid w:val="008208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29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12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297"/>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Lorenzi</dc:creator>
  <cp:lastModifiedBy>Luisa Lorenzi</cp:lastModifiedBy>
  <cp:revision>1</cp:revision>
  <dcterms:created xsi:type="dcterms:W3CDTF">2021-04-15T07:20:00Z</dcterms:created>
  <dcterms:modified xsi:type="dcterms:W3CDTF">2021-04-15T07:21:00Z</dcterms:modified>
</cp:coreProperties>
</file>