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19" w:rsidRPr="0066683F" w:rsidRDefault="00360D19" w:rsidP="00B17A37">
      <w:pPr>
        <w:rPr>
          <w:sz w:val="20"/>
          <w:szCs w:val="20"/>
        </w:rPr>
      </w:pPr>
      <w:proofErr w:type="gramStart"/>
      <w:r>
        <w:rPr>
          <w:b/>
        </w:rPr>
        <w:t>Supplemental Table 3.</w:t>
      </w:r>
      <w:proofErr w:type="gramEnd"/>
      <w:r>
        <w:t xml:space="preserve"> Discharge diagnoses of b</w:t>
      </w:r>
      <w:r w:rsidRPr="00E302CB">
        <w:t xml:space="preserve">acterial pneumonia </w:t>
      </w:r>
      <w:r>
        <w:t>and reporting of specific organisms in children hospitalized with seasonal influenza (N=199) and presumed pH1N1 (N=198) who required mechanical ventilation. Some patients had more than one bacterial organism identified.</w:t>
      </w:r>
    </w:p>
    <w:p w:rsidR="00360D19" w:rsidRPr="00E302CB" w:rsidRDefault="00360D19" w:rsidP="00360D19">
      <w:pPr>
        <w:tabs>
          <w:tab w:val="left" w:pos="2700"/>
          <w:tab w:val="left" w:pos="4860"/>
          <w:tab w:val="left" w:pos="5760"/>
        </w:tabs>
      </w:pPr>
      <w:r w:rsidRPr="00E302CB">
        <w:tab/>
        <w:t>Seasonal influenza</w:t>
      </w:r>
      <w:r w:rsidRPr="00E302CB">
        <w:tab/>
      </w:r>
      <w:r>
        <w:t xml:space="preserve">Presumed </w:t>
      </w:r>
      <w:r w:rsidRPr="00E302CB">
        <w:t>pH1N1</w:t>
      </w:r>
    </w:p>
    <w:p w:rsidR="00360D19" w:rsidRPr="003F6213" w:rsidRDefault="00360D19" w:rsidP="00360D19">
      <w:pPr>
        <w:tabs>
          <w:tab w:val="left" w:pos="2700"/>
          <w:tab w:val="left" w:pos="4860"/>
          <w:tab w:val="left" w:pos="5760"/>
        </w:tabs>
      </w:pPr>
      <w:r>
        <w:tab/>
      </w:r>
      <w:proofErr w:type="gramStart"/>
      <w:r>
        <w:t>n</w:t>
      </w:r>
      <w:proofErr w:type="gramEnd"/>
      <w:r>
        <w:t xml:space="preserve"> (%)</w:t>
      </w:r>
      <w:r>
        <w:tab/>
        <w:t>n (%)</w:t>
      </w:r>
    </w:p>
    <w:p w:rsidR="00360D19" w:rsidRPr="003F6213" w:rsidRDefault="00360D19" w:rsidP="00360D19">
      <w:pPr>
        <w:tabs>
          <w:tab w:val="left" w:pos="2700"/>
          <w:tab w:val="left" w:pos="4860"/>
          <w:tab w:val="left" w:pos="5760"/>
        </w:tabs>
        <w:rPr>
          <w:i/>
        </w:rPr>
      </w:pPr>
      <w:r>
        <w:rPr>
          <w:i/>
        </w:rPr>
        <w:t>Gram-positive organisms</w:t>
      </w:r>
    </w:p>
    <w:p w:rsidR="00360D19" w:rsidRPr="003F6213" w:rsidRDefault="00360D19" w:rsidP="00360D19">
      <w:pPr>
        <w:tabs>
          <w:tab w:val="left" w:pos="2700"/>
          <w:tab w:val="left" w:pos="4860"/>
          <w:tab w:val="left" w:pos="5760"/>
        </w:tabs>
        <w:ind w:left="180"/>
      </w:pPr>
      <w:proofErr w:type="spellStart"/>
      <w:r w:rsidRPr="003F6213">
        <w:t>Pneumococcus</w:t>
      </w:r>
      <w:proofErr w:type="spellEnd"/>
      <w:r w:rsidRPr="003F6213">
        <w:tab/>
        <w:t>23 (</w:t>
      </w:r>
      <w:r>
        <w:t>12</w:t>
      </w:r>
      <w:r w:rsidRPr="003F6213">
        <w:t>)</w:t>
      </w:r>
      <w:r w:rsidRPr="003F6213">
        <w:tab/>
      </w:r>
      <w:r>
        <w:t>21</w:t>
      </w:r>
      <w:r w:rsidRPr="003F6213">
        <w:t xml:space="preserve"> (</w:t>
      </w:r>
      <w:r>
        <w:t>10</w:t>
      </w:r>
      <w:r w:rsidRPr="003F6213">
        <w:t>)</w:t>
      </w:r>
    </w:p>
    <w:p w:rsidR="00360D19" w:rsidRPr="003F6213" w:rsidRDefault="00360D19" w:rsidP="00360D19">
      <w:pPr>
        <w:tabs>
          <w:tab w:val="left" w:pos="2700"/>
          <w:tab w:val="left" w:pos="4860"/>
          <w:tab w:val="left" w:pos="5760"/>
        </w:tabs>
        <w:ind w:left="180"/>
      </w:pPr>
      <w:r w:rsidRPr="003F6213">
        <w:t xml:space="preserve">Staphylococcus </w:t>
      </w:r>
      <w:proofErr w:type="spellStart"/>
      <w:r w:rsidRPr="003F6213">
        <w:t>aureus</w:t>
      </w:r>
      <w:proofErr w:type="spellEnd"/>
      <w:r w:rsidRPr="003F6213">
        <w:tab/>
        <w:t>7</w:t>
      </w:r>
      <w:r>
        <w:t>1</w:t>
      </w:r>
      <w:r w:rsidRPr="003F6213">
        <w:t xml:space="preserve"> (</w:t>
      </w:r>
      <w:r>
        <w:t>36</w:t>
      </w:r>
      <w:r w:rsidRPr="003F6213">
        <w:t>)</w:t>
      </w:r>
      <w:r w:rsidRPr="003F6213">
        <w:tab/>
      </w:r>
      <w:r>
        <w:t>57</w:t>
      </w:r>
      <w:r w:rsidRPr="003F6213">
        <w:t xml:space="preserve"> (</w:t>
      </w:r>
      <w:r>
        <w:t>29</w:t>
      </w:r>
      <w:r w:rsidRPr="003F6213">
        <w:t>)</w:t>
      </w:r>
    </w:p>
    <w:p w:rsidR="00360D19" w:rsidRPr="003F6213" w:rsidRDefault="00360D19" w:rsidP="00360D19">
      <w:pPr>
        <w:tabs>
          <w:tab w:val="left" w:pos="2700"/>
          <w:tab w:val="left" w:pos="4860"/>
          <w:tab w:val="left" w:pos="5760"/>
        </w:tabs>
        <w:ind w:left="180"/>
      </w:pPr>
      <w:r w:rsidRPr="003F6213">
        <w:t>Other</w:t>
      </w:r>
      <w:r w:rsidRPr="003F6213">
        <w:tab/>
      </w:r>
      <w:r>
        <w:t>16</w:t>
      </w:r>
      <w:r w:rsidRPr="003F6213">
        <w:t xml:space="preserve"> (</w:t>
      </w:r>
      <w:r>
        <w:t>8.0</w:t>
      </w:r>
      <w:r w:rsidRPr="003F6213">
        <w:t>)</w:t>
      </w:r>
      <w:r w:rsidRPr="003F6213">
        <w:tab/>
        <w:t>12 (</w:t>
      </w:r>
      <w:r>
        <w:t>6.1</w:t>
      </w:r>
      <w:r w:rsidRPr="003F6213">
        <w:t>)</w:t>
      </w:r>
    </w:p>
    <w:p w:rsidR="00360D19" w:rsidRPr="003F6213" w:rsidRDefault="00360D19" w:rsidP="00360D19">
      <w:pPr>
        <w:tabs>
          <w:tab w:val="left" w:pos="2700"/>
          <w:tab w:val="left" w:pos="4860"/>
          <w:tab w:val="left" w:pos="5760"/>
        </w:tabs>
        <w:rPr>
          <w:i/>
        </w:rPr>
      </w:pPr>
      <w:r>
        <w:rPr>
          <w:i/>
        </w:rPr>
        <w:t>Gram-negative organisms</w:t>
      </w:r>
    </w:p>
    <w:p w:rsidR="00360D19" w:rsidRPr="003F6213" w:rsidRDefault="00360D19" w:rsidP="00360D19">
      <w:pPr>
        <w:tabs>
          <w:tab w:val="left" w:pos="2700"/>
          <w:tab w:val="left" w:pos="4860"/>
          <w:tab w:val="left" w:pos="5760"/>
        </w:tabs>
        <w:ind w:left="180"/>
      </w:pPr>
      <w:r w:rsidRPr="003F6213">
        <w:t xml:space="preserve">Pseudomonas </w:t>
      </w:r>
      <w:r w:rsidRPr="003F6213">
        <w:tab/>
        <w:t>26 (</w:t>
      </w:r>
      <w:r>
        <w:t>13</w:t>
      </w:r>
      <w:r w:rsidRPr="003F6213">
        <w:t>)</w:t>
      </w:r>
      <w:r w:rsidRPr="003F6213">
        <w:tab/>
      </w:r>
      <w:r>
        <w:t>31</w:t>
      </w:r>
      <w:r w:rsidRPr="003F6213">
        <w:t xml:space="preserve"> (</w:t>
      </w:r>
      <w:r>
        <w:t>16</w:t>
      </w:r>
      <w:r w:rsidRPr="003F6213">
        <w:t>)</w:t>
      </w:r>
    </w:p>
    <w:p w:rsidR="00360D19" w:rsidRPr="003F6213" w:rsidRDefault="00360D19" w:rsidP="00360D19">
      <w:pPr>
        <w:tabs>
          <w:tab w:val="left" w:pos="2700"/>
          <w:tab w:val="left" w:pos="4860"/>
          <w:tab w:val="left" w:pos="5760"/>
        </w:tabs>
        <w:ind w:left="180"/>
      </w:pPr>
      <w:r w:rsidRPr="003F6213">
        <w:t>Other</w:t>
      </w:r>
      <w:r w:rsidRPr="003F6213">
        <w:tab/>
        <w:t>7</w:t>
      </w:r>
      <w:r>
        <w:t>6</w:t>
      </w:r>
      <w:r w:rsidRPr="003F6213">
        <w:t xml:space="preserve"> (</w:t>
      </w:r>
      <w:r>
        <w:t>38</w:t>
      </w:r>
      <w:r w:rsidRPr="003F6213">
        <w:t>)</w:t>
      </w:r>
      <w:r w:rsidRPr="003F6213">
        <w:tab/>
        <w:t>3</w:t>
      </w:r>
      <w:r>
        <w:t>2</w:t>
      </w:r>
      <w:r w:rsidRPr="003F6213">
        <w:t xml:space="preserve"> (</w:t>
      </w:r>
      <w:r>
        <w:t>16</w:t>
      </w:r>
      <w:r w:rsidRPr="003F6213">
        <w:t>)</w:t>
      </w:r>
    </w:p>
    <w:p w:rsidR="00360D19" w:rsidRPr="003F6213" w:rsidRDefault="00360D19" w:rsidP="00360D19">
      <w:pPr>
        <w:tabs>
          <w:tab w:val="left" w:pos="2700"/>
          <w:tab w:val="left" w:pos="4860"/>
          <w:tab w:val="left" w:pos="5760"/>
        </w:tabs>
        <w:rPr>
          <w:i/>
        </w:rPr>
      </w:pPr>
      <w:r>
        <w:rPr>
          <w:i/>
        </w:rPr>
        <w:t>Other</w:t>
      </w:r>
    </w:p>
    <w:p w:rsidR="00360D19" w:rsidRPr="003F6213" w:rsidRDefault="00360D19" w:rsidP="00360D19">
      <w:pPr>
        <w:tabs>
          <w:tab w:val="left" w:pos="2700"/>
          <w:tab w:val="left" w:pos="4860"/>
          <w:tab w:val="left" w:pos="5760"/>
        </w:tabs>
        <w:ind w:left="180"/>
      </w:pPr>
      <w:proofErr w:type="spellStart"/>
      <w:r w:rsidRPr="003F6213">
        <w:t>Mycoplasma</w:t>
      </w:r>
      <w:proofErr w:type="spellEnd"/>
      <w:r w:rsidRPr="003F6213">
        <w:tab/>
        <w:t>2 (</w:t>
      </w:r>
      <w:r>
        <w:t>1.0</w:t>
      </w:r>
      <w:r w:rsidRPr="003F6213">
        <w:t>)</w:t>
      </w:r>
      <w:r w:rsidRPr="003F6213">
        <w:tab/>
        <w:t>6 (</w:t>
      </w:r>
      <w:r>
        <w:t>3.0</w:t>
      </w:r>
      <w:r w:rsidRPr="003F6213">
        <w:t>)</w:t>
      </w:r>
    </w:p>
    <w:p w:rsidR="00360D19" w:rsidRPr="003F6213" w:rsidRDefault="00360D19" w:rsidP="00360D19">
      <w:pPr>
        <w:tabs>
          <w:tab w:val="left" w:pos="2700"/>
          <w:tab w:val="left" w:pos="4860"/>
          <w:tab w:val="left" w:pos="5760"/>
        </w:tabs>
        <w:ind w:left="180"/>
      </w:pPr>
      <w:proofErr w:type="spellStart"/>
      <w:r w:rsidRPr="003F6213">
        <w:t>Legionella</w:t>
      </w:r>
      <w:proofErr w:type="spellEnd"/>
      <w:r w:rsidRPr="003F6213">
        <w:tab/>
        <w:t>0</w:t>
      </w:r>
      <w:r w:rsidRPr="003F6213">
        <w:tab/>
        <w:t>0</w:t>
      </w:r>
    </w:p>
    <w:p w:rsidR="00360D19" w:rsidRDefault="00360D19" w:rsidP="00360D19">
      <w:pPr>
        <w:tabs>
          <w:tab w:val="left" w:pos="2700"/>
          <w:tab w:val="left" w:pos="4860"/>
          <w:tab w:val="left" w:pos="5760"/>
        </w:tabs>
        <w:ind w:left="180"/>
        <w:rPr>
          <w:sz w:val="20"/>
          <w:szCs w:val="20"/>
        </w:rPr>
      </w:pPr>
      <w:r w:rsidRPr="003F6213">
        <w:t>Unspe</w:t>
      </w:r>
      <w:r>
        <w:t>cified organism</w:t>
      </w:r>
      <w:r>
        <w:tab/>
        <w:t>21 (11)</w:t>
      </w:r>
      <w:r>
        <w:tab/>
        <w:t>62 (31)</w:t>
      </w:r>
    </w:p>
    <w:p w:rsidR="00B47743" w:rsidRDefault="00B47743"/>
    <w:sectPr w:rsidR="00B47743" w:rsidSect="00B47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0D19"/>
    <w:rsid w:val="00360D19"/>
    <w:rsid w:val="005D6A60"/>
    <w:rsid w:val="00882C03"/>
    <w:rsid w:val="00B17A37"/>
    <w:rsid w:val="00B4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>OHSU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</dc:creator>
  <cp:keywords/>
  <dc:description/>
  <cp:lastModifiedBy>C.Baeuerlein</cp:lastModifiedBy>
  <cp:revision>3</cp:revision>
  <dcterms:created xsi:type="dcterms:W3CDTF">2012-03-28T22:24:00Z</dcterms:created>
  <dcterms:modified xsi:type="dcterms:W3CDTF">2012-06-04T19:15:00Z</dcterms:modified>
</cp:coreProperties>
</file>