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1" w:rsidRPr="0093628D" w:rsidRDefault="008F7F05" w:rsidP="0093628D">
      <w:pPr>
        <w:ind w:left="-720" w:right="-180"/>
        <w:jc w:val="both"/>
        <w:rPr>
          <w:rFonts w:ascii="Helvetica" w:hAnsi="Helvetica" w:cs="Times New Roman"/>
          <w:b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>Supplemental Table</w:t>
      </w:r>
      <w:r w:rsidR="00FA6276">
        <w:rPr>
          <w:rFonts w:ascii="Helvetica" w:hAnsi="Helvetica" w:cs="Times New Roman"/>
          <w:b/>
          <w:sz w:val="24"/>
          <w:szCs w:val="24"/>
        </w:rPr>
        <w:t xml:space="preserve"> 3</w:t>
      </w:r>
      <w:r w:rsidR="000562B1" w:rsidRPr="0093628D">
        <w:rPr>
          <w:rFonts w:ascii="Helvetica" w:hAnsi="Helvetica" w:cs="Times New Roman"/>
          <w:b/>
          <w:sz w:val="24"/>
          <w:szCs w:val="24"/>
        </w:rPr>
        <w:t xml:space="preserve">. Patient </w:t>
      </w:r>
      <w:r w:rsidR="00A3286C" w:rsidRPr="0093628D">
        <w:rPr>
          <w:rFonts w:ascii="Helvetica" w:hAnsi="Helvetica" w:cs="Times New Roman"/>
          <w:b/>
          <w:sz w:val="24"/>
          <w:szCs w:val="24"/>
        </w:rPr>
        <w:t>C</w:t>
      </w:r>
      <w:r w:rsidR="000562B1" w:rsidRPr="0093628D">
        <w:rPr>
          <w:rFonts w:ascii="Helvetica" w:hAnsi="Helvetica" w:cs="Times New Roman"/>
          <w:b/>
          <w:sz w:val="24"/>
          <w:szCs w:val="24"/>
        </w:rPr>
        <w:t xml:space="preserve">haracteristic and </w:t>
      </w:r>
      <w:r w:rsidR="00A3286C" w:rsidRPr="0093628D">
        <w:rPr>
          <w:rFonts w:ascii="Helvetica" w:hAnsi="Helvetica" w:cs="Times New Roman"/>
          <w:b/>
          <w:sz w:val="24"/>
          <w:szCs w:val="24"/>
        </w:rPr>
        <w:t>M</w:t>
      </w:r>
      <w:r w:rsidR="000562B1" w:rsidRPr="0093628D">
        <w:rPr>
          <w:rFonts w:ascii="Helvetica" w:hAnsi="Helvetica" w:cs="Times New Roman"/>
          <w:b/>
          <w:sz w:val="24"/>
          <w:szCs w:val="24"/>
        </w:rPr>
        <w:t xml:space="preserve">anagement </w:t>
      </w:r>
      <w:r w:rsidR="00A3286C" w:rsidRPr="0093628D">
        <w:rPr>
          <w:rFonts w:ascii="Helvetica" w:hAnsi="Helvetica" w:cs="Times New Roman"/>
          <w:b/>
          <w:sz w:val="24"/>
          <w:szCs w:val="24"/>
        </w:rPr>
        <w:t>V</w:t>
      </w:r>
      <w:r w:rsidR="000562B1" w:rsidRPr="0093628D">
        <w:rPr>
          <w:rFonts w:ascii="Helvetica" w:hAnsi="Helvetica" w:cs="Times New Roman"/>
          <w:b/>
          <w:sz w:val="24"/>
          <w:szCs w:val="24"/>
        </w:rPr>
        <w:t xml:space="preserve">ariable </w:t>
      </w:r>
      <w:r w:rsidR="00A3286C" w:rsidRPr="0093628D">
        <w:rPr>
          <w:rFonts w:ascii="Helvetica" w:hAnsi="Helvetica" w:cs="Times New Roman"/>
          <w:b/>
          <w:sz w:val="24"/>
          <w:szCs w:val="24"/>
        </w:rPr>
        <w:t>C</w:t>
      </w:r>
      <w:r w:rsidR="000562B1" w:rsidRPr="0093628D">
        <w:rPr>
          <w:rFonts w:ascii="Helvetica" w:hAnsi="Helvetica" w:cs="Times New Roman"/>
          <w:b/>
          <w:sz w:val="24"/>
          <w:szCs w:val="24"/>
        </w:rPr>
        <w:t xml:space="preserve">omparisons </w:t>
      </w:r>
      <w:r w:rsidR="00A3286C" w:rsidRPr="0093628D">
        <w:rPr>
          <w:rFonts w:ascii="Helvetica" w:hAnsi="Helvetica" w:cs="Times New Roman"/>
          <w:b/>
          <w:sz w:val="24"/>
          <w:szCs w:val="24"/>
        </w:rPr>
        <w:t>B</w:t>
      </w:r>
      <w:r w:rsidR="000562B1" w:rsidRPr="0093628D">
        <w:rPr>
          <w:rFonts w:ascii="Helvetica" w:hAnsi="Helvetica" w:cs="Times New Roman"/>
          <w:b/>
          <w:sz w:val="24"/>
          <w:szCs w:val="24"/>
        </w:rPr>
        <w:t xml:space="preserve">etween </w:t>
      </w:r>
      <w:r w:rsidR="007B7F2E">
        <w:rPr>
          <w:rFonts w:ascii="Helvetica" w:hAnsi="Helvetica" w:cs="Times New Roman"/>
          <w:b/>
          <w:sz w:val="24"/>
          <w:szCs w:val="24"/>
        </w:rPr>
        <w:t>Patients Successfully Extubated and Patients Who Failed Extubation After Cardiac Surgery</w:t>
      </w:r>
    </w:p>
    <w:tbl>
      <w:tblPr>
        <w:tblStyle w:val="ListTable2"/>
        <w:tblW w:w="8967" w:type="dxa"/>
        <w:tblInd w:w="-72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890"/>
        <w:gridCol w:w="1980"/>
        <w:gridCol w:w="957"/>
      </w:tblGrid>
      <w:tr w:rsidR="00E228C0" w:rsidRPr="0093628D" w:rsidTr="008F7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  <w:hideMark/>
          </w:tcPr>
          <w:p w:rsidR="00E228C0" w:rsidRPr="008F7F05" w:rsidRDefault="008F7F05" w:rsidP="00985C2B">
            <w:pPr>
              <w:pStyle w:val="NoSpacing"/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</w:pPr>
            <w:r w:rsidRPr="008F7F05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Characteristics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:rsidR="00E228C0" w:rsidRPr="008F7F05" w:rsidRDefault="00E228C0" w:rsidP="001944A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</w:pPr>
            <w:r w:rsidRPr="008F7F05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Successful</w:t>
            </w:r>
            <w:r w:rsidR="008F7F05" w:rsidRPr="008F7F05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 xml:space="preserve"> Extubation</w:t>
            </w:r>
          </w:p>
          <w:p w:rsidR="00E228C0" w:rsidRPr="008F7F05" w:rsidRDefault="009C187D" w:rsidP="001944A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color w:val="FFFFFF" w:themeColor="background1"/>
                <w:sz w:val="24"/>
                <w:szCs w:val="24"/>
              </w:rPr>
              <w:t>(</w:t>
            </w:r>
            <w:r w:rsidR="00E228C0" w:rsidRPr="008F7F05">
              <w:rPr>
                <w:rFonts w:ascii="Helvetica" w:hAnsi="Helvetica" w:cs="Times New Roman"/>
                <w:i/>
                <w:color w:val="FFFFFF" w:themeColor="background1"/>
                <w:sz w:val="24"/>
                <w:szCs w:val="24"/>
              </w:rPr>
              <w:t>n</w:t>
            </w:r>
            <w:r w:rsidR="00E228C0" w:rsidRPr="008F7F05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 xml:space="preserve"> = 229</w:t>
            </w:r>
            <w:r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  <w:hideMark/>
          </w:tcPr>
          <w:p w:rsidR="00E228C0" w:rsidRPr="008F7F05" w:rsidRDefault="00E228C0" w:rsidP="00A3286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</w:pPr>
            <w:r w:rsidRPr="008F7F05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Failed</w:t>
            </w:r>
            <w:r w:rsidR="008F7F05" w:rsidRPr="008F7F05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 xml:space="preserve"> Extubation</w:t>
            </w:r>
          </w:p>
          <w:p w:rsidR="00E228C0" w:rsidRPr="008F7F05" w:rsidRDefault="009C187D" w:rsidP="00A3286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color w:val="FFFFFF" w:themeColor="background1"/>
                <w:sz w:val="24"/>
                <w:szCs w:val="24"/>
              </w:rPr>
              <w:t>(</w:t>
            </w:r>
            <w:r w:rsidR="00E228C0" w:rsidRPr="008F7F05">
              <w:rPr>
                <w:rFonts w:ascii="Helvetica" w:hAnsi="Helvetica" w:cs="Times New Roman"/>
                <w:i/>
                <w:color w:val="FFFFFF" w:themeColor="background1"/>
                <w:sz w:val="24"/>
                <w:szCs w:val="24"/>
              </w:rPr>
              <w:t>n</w:t>
            </w:r>
            <w:r w:rsidR="00E228C0" w:rsidRPr="008F7F05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 xml:space="preserve"> = 31</w:t>
            </w:r>
            <w:r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  <w:hideMark/>
          </w:tcPr>
          <w:p w:rsidR="00E228C0" w:rsidRPr="008F7F05" w:rsidRDefault="00E228C0" w:rsidP="00A3286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i/>
                <w:color w:val="FFFFFF" w:themeColor="background1"/>
                <w:sz w:val="24"/>
                <w:szCs w:val="24"/>
              </w:rPr>
            </w:pPr>
            <w:r w:rsidRPr="008F7F05">
              <w:rPr>
                <w:rFonts w:ascii="Helvetica" w:hAnsi="Helvetica" w:cs="Times New Roman"/>
                <w:i/>
                <w:color w:val="FFFFFF" w:themeColor="background1"/>
                <w:sz w:val="24"/>
                <w:szCs w:val="24"/>
              </w:rPr>
              <w:t>p</w:t>
            </w:r>
            <w:r w:rsidRPr="008F7F05">
              <w:rPr>
                <w:rFonts w:ascii="Helvetica" w:hAnsi="Helvetica" w:cs="Times New Roman"/>
                <w:i/>
                <w:color w:val="FFFFFF" w:themeColor="background1"/>
                <w:sz w:val="24"/>
                <w:szCs w:val="24"/>
                <w:vertAlign w:val="superscript"/>
              </w:rPr>
              <w:t>a</w:t>
            </w:r>
          </w:p>
        </w:tc>
      </w:tr>
      <w:tr w:rsidR="00E228C0" w:rsidRPr="0093628D" w:rsidTr="008F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28C0" w:rsidRPr="00E228C0" w:rsidRDefault="00E228C0" w:rsidP="00D97488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>Preoperative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28C0" w:rsidRPr="00E228C0" w:rsidRDefault="00E228C0" w:rsidP="00D9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28C0" w:rsidRPr="00E228C0" w:rsidRDefault="00E228C0" w:rsidP="00D974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28C0" w:rsidRPr="00E228C0" w:rsidRDefault="00E228C0" w:rsidP="00D9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</w:p>
        </w:tc>
      </w:tr>
      <w:tr w:rsidR="00E228C0" w:rsidRPr="0093628D" w:rsidTr="008F7F0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Male gender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126 (55)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19 (61)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0.510</w:t>
            </w:r>
          </w:p>
        </w:tc>
      </w:tr>
      <w:tr w:rsidR="00E228C0" w:rsidRPr="0093628D" w:rsidTr="008F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  <w:hideMark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Age at surgery, days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75 (9, 125)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18 (5, 102)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  <w:hideMark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  <w:t>0.037</w:t>
            </w:r>
          </w:p>
        </w:tc>
      </w:tr>
      <w:tr w:rsidR="00E228C0" w:rsidRPr="0093628D" w:rsidTr="008F7F0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Gestational age, weeks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38 (37, 39)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38 (37, 40)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0.290</w:t>
            </w:r>
          </w:p>
        </w:tc>
      </w:tr>
      <w:tr w:rsidR="00E228C0" w:rsidRPr="0093628D" w:rsidTr="008F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Admission weight, kg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4.1 (3.2, 5.1)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3.6 (3, 5)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0.099</w:t>
            </w:r>
          </w:p>
        </w:tc>
      </w:tr>
      <w:tr w:rsidR="00E228C0" w:rsidRPr="0093628D" w:rsidTr="008F7F0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  <w:hideMark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Admission weight-for-age </w:t>
            </w:r>
            <w:r w:rsidRPr="00E228C0">
              <w:rPr>
                <w:rFonts w:ascii="Helvetica" w:hAnsi="Helvetica" w:cs="Times New Roman"/>
                <w:b w:val="0"/>
                <w:iCs/>
                <w:sz w:val="24"/>
                <w:szCs w:val="24"/>
              </w:rPr>
              <w:t>z</w:t>
            </w: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score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-1.3 (-2.4, -0.2)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-1.3 (-2.4, 0.5)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  <w:hideMark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0.925</w:t>
            </w:r>
          </w:p>
        </w:tc>
      </w:tr>
      <w:tr w:rsidR="00E228C0" w:rsidRPr="0093628D" w:rsidTr="008F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  <w:hideMark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Genetic or congenital anomaly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82 (36)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12 (39)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  <w:hideMark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0.752</w:t>
            </w:r>
          </w:p>
        </w:tc>
      </w:tr>
      <w:tr w:rsidR="00E228C0" w:rsidRPr="0093628D" w:rsidTr="008F7F0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Airway anomaly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26 (11)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5 (16)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0.389</w:t>
            </w:r>
          </w:p>
        </w:tc>
      </w:tr>
      <w:tr w:rsidR="00E228C0" w:rsidRPr="0093628D" w:rsidTr="008F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Intubated prior to surgery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22 (10)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5 (16)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0.340</w:t>
            </w:r>
          </w:p>
        </w:tc>
      </w:tr>
      <w:tr w:rsidR="00E228C0" w:rsidRPr="0093628D" w:rsidTr="008F7F0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E228C0" w:rsidRPr="00E228C0" w:rsidRDefault="00E228C0" w:rsidP="00D97488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Single ventricle physiology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65 (28)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14 (45)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0.057</w:t>
            </w:r>
          </w:p>
        </w:tc>
      </w:tr>
      <w:tr w:rsidR="00E228C0" w:rsidRPr="0093628D" w:rsidTr="00E2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auto"/>
          </w:tcPr>
          <w:p w:rsidR="00E228C0" w:rsidRPr="00E228C0" w:rsidRDefault="00E228C0" w:rsidP="00D97488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>Operative</w:t>
            </w:r>
          </w:p>
        </w:tc>
        <w:tc>
          <w:tcPr>
            <w:tcW w:w="1890" w:type="dxa"/>
            <w:shd w:val="clear" w:color="auto" w:fill="auto"/>
          </w:tcPr>
          <w:p w:rsidR="00E228C0" w:rsidRPr="00E228C0" w:rsidRDefault="00E228C0" w:rsidP="00D974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E228C0" w:rsidRPr="00E228C0" w:rsidRDefault="00E228C0" w:rsidP="00D974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shd w:val="clear" w:color="auto" w:fill="auto"/>
          </w:tcPr>
          <w:p w:rsidR="00E228C0" w:rsidRPr="00E228C0" w:rsidRDefault="00E228C0" w:rsidP="00D974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</w:tr>
      <w:tr w:rsidR="00E228C0" w:rsidRPr="0093628D" w:rsidTr="00E228C0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auto"/>
            <w:hideMark/>
          </w:tcPr>
          <w:p w:rsidR="00E228C0" w:rsidRPr="00E228C0" w:rsidRDefault="00E228C0" w:rsidP="00D97488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STAT category</w:t>
            </w:r>
          </w:p>
        </w:tc>
        <w:tc>
          <w:tcPr>
            <w:tcW w:w="1890" w:type="dxa"/>
            <w:shd w:val="clear" w:color="auto" w:fill="auto"/>
          </w:tcPr>
          <w:p w:rsidR="00E228C0" w:rsidRPr="00E228C0" w:rsidRDefault="00E228C0" w:rsidP="00D974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E228C0" w:rsidRPr="00E228C0" w:rsidRDefault="00E228C0" w:rsidP="00D974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E228C0" w:rsidRPr="00E228C0" w:rsidRDefault="00E228C0" w:rsidP="00D974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E228C0">
              <w:rPr>
                <w:rFonts w:ascii="Helvetica" w:hAnsi="Helvetica" w:cs="Helvetica"/>
                <w:bCs/>
                <w:sz w:val="24"/>
                <w:szCs w:val="24"/>
              </w:rPr>
              <w:t>0.012</w:t>
            </w:r>
          </w:p>
        </w:tc>
      </w:tr>
      <w:tr w:rsidR="00E228C0" w:rsidRPr="0093628D" w:rsidTr="0095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auto"/>
            <w:hideMark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     1-3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162 (71)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15 (48)</w:t>
            </w:r>
          </w:p>
        </w:tc>
        <w:tc>
          <w:tcPr>
            <w:tcW w:w="957" w:type="dxa"/>
            <w:shd w:val="clear" w:color="auto" w:fill="auto"/>
            <w:hideMark/>
          </w:tcPr>
          <w:p w:rsidR="00E228C0" w:rsidRPr="00E228C0" w:rsidRDefault="00E228C0" w:rsidP="00E228C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</w:p>
        </w:tc>
      </w:tr>
      <w:tr w:rsidR="00E228C0" w:rsidRPr="0093628D" w:rsidTr="00953E26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auto"/>
            <w:hideMark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     4-5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67 (29)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16 (52)</w:t>
            </w:r>
          </w:p>
        </w:tc>
        <w:tc>
          <w:tcPr>
            <w:tcW w:w="957" w:type="dxa"/>
            <w:shd w:val="clear" w:color="auto" w:fill="auto"/>
            <w:hideMark/>
          </w:tcPr>
          <w:p w:rsidR="00E228C0" w:rsidRPr="00E228C0" w:rsidRDefault="00E228C0" w:rsidP="00E228C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</w:p>
        </w:tc>
      </w:tr>
      <w:tr w:rsidR="00E228C0" w:rsidRPr="0093628D" w:rsidTr="00E2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auto"/>
          </w:tcPr>
          <w:p w:rsidR="00E228C0" w:rsidRPr="00E228C0" w:rsidRDefault="00E228C0" w:rsidP="00D97488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CPB time, minutes</w:t>
            </w:r>
          </w:p>
        </w:tc>
        <w:tc>
          <w:tcPr>
            <w:tcW w:w="1890" w:type="dxa"/>
            <w:shd w:val="clear" w:color="auto" w:fill="auto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88 (64, 120)</w:t>
            </w:r>
          </w:p>
        </w:tc>
        <w:tc>
          <w:tcPr>
            <w:tcW w:w="1980" w:type="dxa"/>
            <w:shd w:val="clear" w:color="auto" w:fill="auto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108 (85, 133)</w:t>
            </w:r>
          </w:p>
        </w:tc>
        <w:tc>
          <w:tcPr>
            <w:tcW w:w="957" w:type="dxa"/>
            <w:shd w:val="clear" w:color="auto" w:fill="auto"/>
          </w:tcPr>
          <w:p w:rsidR="00E228C0" w:rsidRPr="00E228C0" w:rsidRDefault="00E228C0" w:rsidP="00D9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0.007</w:t>
            </w:r>
          </w:p>
        </w:tc>
      </w:tr>
      <w:tr w:rsidR="00E228C0" w:rsidRPr="0093628D" w:rsidTr="008F7F0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E228C0" w:rsidRPr="00E228C0" w:rsidRDefault="00E228C0" w:rsidP="00D97488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>Postoperative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228C0" w:rsidRPr="00E228C0" w:rsidRDefault="00E228C0" w:rsidP="00D9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E228C0" w:rsidRPr="00E228C0" w:rsidRDefault="00E228C0" w:rsidP="00D974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E228C0" w:rsidRPr="00E228C0" w:rsidRDefault="00E228C0" w:rsidP="00D9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E228C0" w:rsidRPr="0093628D" w:rsidTr="008F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  <w:hideMark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Postoperative MV duration, hours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25 (10, 69)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  <w:hideMark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44 (15, 91)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  <w:hideMark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0.240</w:t>
            </w:r>
          </w:p>
        </w:tc>
      </w:tr>
      <w:tr w:rsidR="00E228C0" w:rsidRPr="0093628D" w:rsidTr="008F7F0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Diaphragm paresis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4 (2)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3 (10)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  <w:t>0.039</w:t>
            </w:r>
          </w:p>
        </w:tc>
      </w:tr>
      <w:tr w:rsidR="00E228C0" w:rsidRPr="0093628D" w:rsidTr="008F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Vocal cord paresis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25 (11)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7 (23)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0.079</w:t>
            </w:r>
          </w:p>
        </w:tc>
      </w:tr>
      <w:tr w:rsidR="00E228C0" w:rsidRPr="0093628D" w:rsidTr="008F7F0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VIS at extubation 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7.5 (5, 7.5)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7.5 (5, 7.5)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0.812</w:t>
            </w:r>
          </w:p>
        </w:tc>
      </w:tr>
      <w:tr w:rsidR="00E228C0" w:rsidRPr="0093628D" w:rsidTr="008F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  <w:hideMark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>iNO</w:t>
            </w:r>
            <w:proofErr w:type="spellEnd"/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treatment at extubation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21 (9)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  <w:hideMark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2 (7)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  <w:hideMark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1.000</w:t>
            </w:r>
          </w:p>
        </w:tc>
      </w:tr>
      <w:tr w:rsidR="00E228C0" w:rsidRPr="0093628D" w:rsidTr="008F7F0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  <w:hideMark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Sedation at extubation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98 (43)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  <w:hideMark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14 (45)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  <w:hideMark/>
          </w:tcPr>
          <w:p w:rsidR="00E228C0" w:rsidRPr="00E228C0" w:rsidRDefault="00E228C0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0.803</w:t>
            </w:r>
          </w:p>
        </w:tc>
      </w:tr>
      <w:tr w:rsidR="00E228C0" w:rsidRPr="0093628D" w:rsidTr="0000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  <w:hideMark/>
          </w:tcPr>
          <w:p w:rsidR="00E228C0" w:rsidRPr="00E228C0" w:rsidRDefault="00E228C0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Dexamethasone at extubation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100 (44)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  <w:hideMark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18 (58)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  <w:hideMark/>
          </w:tcPr>
          <w:p w:rsidR="00E228C0" w:rsidRPr="00E228C0" w:rsidRDefault="00E228C0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228C0">
              <w:rPr>
                <w:rFonts w:ascii="Helvetica" w:hAnsi="Helvetica" w:cs="Helvetica"/>
                <w:color w:val="000000"/>
                <w:sz w:val="24"/>
                <w:szCs w:val="24"/>
              </w:rPr>
              <w:t>0.131</w:t>
            </w:r>
          </w:p>
        </w:tc>
      </w:tr>
      <w:tr w:rsidR="00006E43" w:rsidRPr="0093628D" w:rsidTr="00006E43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006E43" w:rsidRPr="00006E43" w:rsidRDefault="00006E43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006E43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Post-extubation NIV support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006E43" w:rsidRPr="00E228C0" w:rsidRDefault="00006E43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:rsidR="00006E43" w:rsidRPr="00E228C0" w:rsidRDefault="00006E43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006E43" w:rsidRPr="00E228C0" w:rsidRDefault="00006E43" w:rsidP="0000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.266</w:t>
            </w:r>
          </w:p>
        </w:tc>
      </w:tr>
      <w:tr w:rsidR="00006E43" w:rsidRPr="0093628D" w:rsidTr="0000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006E43" w:rsidRPr="00006E43" w:rsidRDefault="00006E43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006E43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     HFNC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006E43" w:rsidRPr="00E228C0" w:rsidRDefault="00006E43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142 (62)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:rsidR="00006E43" w:rsidRPr="00E228C0" w:rsidRDefault="00006E43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16 (52)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006E43" w:rsidRPr="00E228C0" w:rsidRDefault="00006E43" w:rsidP="00E2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006E43" w:rsidRPr="0093628D" w:rsidTr="008F7F0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6E43" w:rsidRPr="00006E43" w:rsidRDefault="00006E43" w:rsidP="00E228C0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006E43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     PAP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06E43" w:rsidRPr="00E228C0" w:rsidRDefault="00006E43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87 (38)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06E43" w:rsidRPr="00E228C0" w:rsidRDefault="00006E43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15 (48)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06E43" w:rsidRPr="00E228C0" w:rsidRDefault="00006E43" w:rsidP="00E2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562B1" w:rsidRPr="0093628D" w:rsidRDefault="000562B1" w:rsidP="0093628D">
      <w:pPr>
        <w:pStyle w:val="NoSpacing"/>
        <w:ind w:left="-720" w:right="-180"/>
        <w:jc w:val="both"/>
        <w:rPr>
          <w:rFonts w:ascii="Helvetica" w:hAnsi="Helvetica" w:cs="Times New Roman"/>
          <w:sz w:val="20"/>
          <w:szCs w:val="20"/>
        </w:rPr>
      </w:pPr>
      <w:r w:rsidRPr="0093628D">
        <w:rPr>
          <w:rFonts w:ascii="Helvetica" w:hAnsi="Helvetica" w:cs="Times New Roman"/>
          <w:sz w:val="20"/>
          <w:szCs w:val="20"/>
        </w:rPr>
        <w:t xml:space="preserve">CPB = cardiopulmonary bypass, </w:t>
      </w:r>
      <w:proofErr w:type="spellStart"/>
      <w:r w:rsidRPr="0093628D">
        <w:rPr>
          <w:rFonts w:ascii="Helvetica" w:hAnsi="Helvetica" w:cs="Times New Roman"/>
          <w:sz w:val="20"/>
          <w:szCs w:val="20"/>
        </w:rPr>
        <w:t>iNO</w:t>
      </w:r>
      <w:proofErr w:type="spellEnd"/>
      <w:r w:rsidRPr="0093628D">
        <w:rPr>
          <w:rFonts w:ascii="Helvetica" w:hAnsi="Helvetica" w:cs="Times New Roman"/>
          <w:sz w:val="20"/>
          <w:szCs w:val="20"/>
        </w:rPr>
        <w:t xml:space="preserve"> = inhaled nitric oxide, MV = invasive mechanical ventilation, STAT = Society of Thoracic Surgeons-European Association for Cardiothoracic Surgery cardiac surgery mortality category, VIS = vasoactive inotropic score.  </w:t>
      </w:r>
    </w:p>
    <w:p w:rsidR="00572466" w:rsidRPr="0093628D" w:rsidRDefault="00572466" w:rsidP="0093628D">
      <w:pPr>
        <w:pStyle w:val="NoSpacing"/>
        <w:ind w:left="-720" w:right="-180"/>
        <w:jc w:val="both"/>
        <w:rPr>
          <w:rFonts w:ascii="Helvetica" w:hAnsi="Helvetica" w:cs="Times New Roman"/>
          <w:sz w:val="20"/>
          <w:szCs w:val="20"/>
        </w:rPr>
      </w:pPr>
      <w:r w:rsidRPr="00F86FBE">
        <w:rPr>
          <w:rFonts w:ascii="Helvetica" w:hAnsi="Helvetica" w:cs="Times New Roman"/>
          <w:i/>
          <w:sz w:val="20"/>
          <w:szCs w:val="20"/>
          <w:vertAlign w:val="superscript"/>
        </w:rPr>
        <w:t>a</w:t>
      </w:r>
      <w:r w:rsidRPr="0093628D">
        <w:rPr>
          <w:rFonts w:ascii="Helvetica" w:hAnsi="Helvetica" w:cs="Times New Roman"/>
          <w:sz w:val="20"/>
          <w:szCs w:val="20"/>
        </w:rPr>
        <w:t xml:space="preserve">Statistical </w:t>
      </w:r>
      <w:r w:rsidR="00E2206E" w:rsidRPr="0093628D">
        <w:rPr>
          <w:rFonts w:ascii="Helvetica" w:hAnsi="Helvetica" w:cs="Times New Roman"/>
          <w:sz w:val="20"/>
          <w:szCs w:val="20"/>
        </w:rPr>
        <w:t>comparisons performed using Chi-</w:t>
      </w:r>
      <w:r w:rsidRPr="0093628D">
        <w:rPr>
          <w:rFonts w:ascii="Helvetica" w:hAnsi="Helvetica" w:cs="Times New Roman"/>
          <w:sz w:val="20"/>
          <w:szCs w:val="20"/>
        </w:rPr>
        <w:t>square</w:t>
      </w:r>
      <w:r w:rsidR="00E2206E" w:rsidRPr="0093628D">
        <w:rPr>
          <w:rFonts w:ascii="Helvetica" w:hAnsi="Helvetica" w:cs="Times New Roman"/>
          <w:sz w:val="20"/>
          <w:szCs w:val="20"/>
        </w:rPr>
        <w:t>, Fisher Exact,</w:t>
      </w:r>
      <w:r w:rsidRPr="0093628D">
        <w:rPr>
          <w:rFonts w:ascii="Helvetica" w:hAnsi="Helvetica" w:cs="Times New Roman"/>
          <w:sz w:val="20"/>
          <w:szCs w:val="20"/>
        </w:rPr>
        <w:t xml:space="preserve"> or Mann Whitney U test, as appropriate, for categorical/ordinal </w:t>
      </w:r>
      <w:r w:rsidR="00E2206E" w:rsidRPr="0093628D">
        <w:rPr>
          <w:rFonts w:ascii="Helvetica" w:hAnsi="Helvetica" w:cs="Times New Roman"/>
          <w:sz w:val="20"/>
          <w:szCs w:val="20"/>
        </w:rPr>
        <w:t>or continuous data</w:t>
      </w:r>
      <w:r w:rsidRPr="0093628D">
        <w:rPr>
          <w:rFonts w:ascii="Helvetica" w:hAnsi="Helvetica" w:cs="Times New Roman"/>
          <w:sz w:val="20"/>
          <w:szCs w:val="20"/>
        </w:rPr>
        <w:t>.</w:t>
      </w:r>
    </w:p>
    <w:p w:rsidR="00A3286C" w:rsidRPr="0093628D" w:rsidRDefault="00A3286C" w:rsidP="00B610E7">
      <w:pPr>
        <w:pStyle w:val="NoSpacing"/>
        <w:ind w:left="-720" w:right="-720"/>
        <w:jc w:val="both"/>
        <w:rPr>
          <w:rFonts w:ascii="Helvetica" w:hAnsi="Helvetica" w:cs="Times New Roman"/>
          <w:sz w:val="20"/>
          <w:szCs w:val="20"/>
        </w:rPr>
      </w:pPr>
      <w:r w:rsidRPr="0093628D">
        <w:rPr>
          <w:rFonts w:ascii="Helvetica" w:hAnsi="Helvetica" w:cs="Times New Roman"/>
          <w:sz w:val="20"/>
          <w:szCs w:val="20"/>
        </w:rPr>
        <w:t xml:space="preserve">Data presented as </w:t>
      </w:r>
      <w:r w:rsidRPr="0093628D">
        <w:rPr>
          <w:rFonts w:ascii="Helvetica" w:hAnsi="Helvetica" w:cs="Times New Roman"/>
          <w:i/>
          <w:sz w:val="20"/>
          <w:szCs w:val="20"/>
        </w:rPr>
        <w:t>n</w:t>
      </w:r>
      <w:r w:rsidR="00B610E7" w:rsidRPr="0093628D">
        <w:rPr>
          <w:rFonts w:ascii="Helvetica" w:hAnsi="Helvetica" w:cs="Times New Roman"/>
          <w:sz w:val="20"/>
          <w:szCs w:val="20"/>
        </w:rPr>
        <w:t xml:space="preserve"> (%) or median (interquartile range) as appropriate.</w:t>
      </w:r>
      <w:r w:rsidR="00E02E3F" w:rsidRPr="0093628D">
        <w:rPr>
          <w:rFonts w:ascii="Helvetica" w:hAnsi="Helvetica" w:cs="Times New Roman"/>
          <w:sz w:val="20"/>
          <w:szCs w:val="20"/>
        </w:rPr>
        <w:t xml:space="preserve"> </w:t>
      </w:r>
    </w:p>
    <w:p w:rsidR="000458CE" w:rsidRPr="00680EC8" w:rsidRDefault="000458CE" w:rsidP="000458CE">
      <w:pPr>
        <w:pStyle w:val="NoSpacing"/>
        <w:ind w:right="5130"/>
        <w:jc w:val="both"/>
        <w:rPr>
          <w:rFonts w:ascii="Times New Roman" w:hAnsi="Times New Roman" w:cs="Times New Roman"/>
          <w:sz w:val="24"/>
          <w:szCs w:val="24"/>
        </w:rPr>
      </w:pPr>
    </w:p>
    <w:p w:rsidR="009838D6" w:rsidRDefault="009838D6"/>
    <w:sectPr w:rsidR="00983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CE"/>
    <w:rsid w:val="00006E43"/>
    <w:rsid w:val="000458CE"/>
    <w:rsid w:val="000562B1"/>
    <w:rsid w:val="001944AC"/>
    <w:rsid w:val="00295871"/>
    <w:rsid w:val="002B7013"/>
    <w:rsid w:val="003D3B6E"/>
    <w:rsid w:val="00466559"/>
    <w:rsid w:val="00572466"/>
    <w:rsid w:val="007B7F2E"/>
    <w:rsid w:val="008C6F18"/>
    <w:rsid w:val="008F7F05"/>
    <w:rsid w:val="0093628D"/>
    <w:rsid w:val="009838D6"/>
    <w:rsid w:val="009C187D"/>
    <w:rsid w:val="00A3138B"/>
    <w:rsid w:val="00A3286C"/>
    <w:rsid w:val="00AC5EBE"/>
    <w:rsid w:val="00B610E7"/>
    <w:rsid w:val="00D97488"/>
    <w:rsid w:val="00E01285"/>
    <w:rsid w:val="00E01B07"/>
    <w:rsid w:val="00E02E3F"/>
    <w:rsid w:val="00E2206E"/>
    <w:rsid w:val="00E228C0"/>
    <w:rsid w:val="00F7072B"/>
    <w:rsid w:val="00F86FBE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3427"/>
  <w15:chartTrackingRefBased/>
  <w15:docId w15:val="{0CF36F6D-A64E-41C2-A6CC-89D4B910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58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58CE"/>
  </w:style>
  <w:style w:type="table" w:styleId="ListTable6Colorful">
    <w:name w:val="List Table 6 Colorful"/>
    <w:basedOn w:val="TableNormal"/>
    <w:uiPriority w:val="51"/>
    <w:rsid w:val="00045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0562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Krissie Hock</dc:creator>
  <cp:keywords/>
  <dc:description/>
  <cp:lastModifiedBy>Robert Richter, M.D.</cp:lastModifiedBy>
  <cp:revision>9</cp:revision>
  <cp:lastPrinted>2018-06-07T18:09:00Z</cp:lastPrinted>
  <dcterms:created xsi:type="dcterms:W3CDTF">2018-08-13T19:49:00Z</dcterms:created>
  <dcterms:modified xsi:type="dcterms:W3CDTF">2018-08-16T15:20:00Z</dcterms:modified>
</cp:coreProperties>
</file>