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1924" w14:textId="4D82660A" w:rsidR="00AD7AB6" w:rsidRPr="00A02644" w:rsidRDefault="005105DC" w:rsidP="00AD7AB6">
      <w:pPr>
        <w:spacing w:after="0" w:line="432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</w:pPr>
      <w:r w:rsidRPr="005105DC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Supplementary </w:t>
      </w:r>
      <w:r w:rsidR="00FF055B" w:rsidRPr="00C25391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Table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1</w:t>
      </w:r>
      <w:r w:rsidR="00FF055B" w:rsidRPr="00C25391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</w:t>
      </w:r>
      <w:bookmarkStart w:id="0" w:name="_GoBack"/>
      <w:bookmarkEnd w:id="0"/>
      <w:r w:rsidR="006A65B6" w:rsidRPr="00A02644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Pearson c</w:t>
      </w:r>
      <w:r w:rsidR="00AD7AB6" w:rsidRPr="00A02644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orrelations between Burnout Syndrome dimensions (EE</w:t>
      </w:r>
      <w:r w:rsidR="00AD7AB6" w:rsidRPr="00A0264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US" w:eastAsia="es-ES"/>
        </w:rPr>
        <w:t>1</w:t>
      </w:r>
      <w:r w:rsidR="00AD7AB6" w:rsidRPr="00A02644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 xml:space="preserve">, DP and PA), Post-traumatic Stress Disorder (PTSD) </w:t>
      </w:r>
      <w:r w:rsidR="006A65B6" w:rsidRPr="00A02644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 xml:space="preserve">symptoms </w:t>
      </w:r>
      <w:r w:rsidR="00AD7AB6" w:rsidRPr="00A02644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and Post-Traumatic Growth (PTG) total score and dimensions, for the whole sample (N=487)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221"/>
        <w:gridCol w:w="1222"/>
        <w:gridCol w:w="1222"/>
        <w:gridCol w:w="1222"/>
        <w:gridCol w:w="996"/>
        <w:gridCol w:w="996"/>
        <w:gridCol w:w="996"/>
        <w:gridCol w:w="996"/>
        <w:gridCol w:w="996"/>
        <w:gridCol w:w="1127"/>
      </w:tblGrid>
      <w:tr w:rsidR="00A02644" w:rsidRPr="00A02644" w14:paraId="04881930" w14:textId="77777777" w:rsidTr="006A484E">
        <w:trPr>
          <w:jc w:val="center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5" w14:textId="77777777" w:rsidR="00AD7AB6" w:rsidRPr="00A02644" w:rsidRDefault="00CE03FA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Variables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DP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PTSD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PTG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C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NP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D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SG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192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AL</w:t>
            </w:r>
          </w:p>
        </w:tc>
      </w:tr>
      <w:tr w:rsidR="00A02644" w:rsidRPr="00A02644" w14:paraId="0488193C" w14:textId="77777777" w:rsidTr="006A484E">
        <w:trPr>
          <w:jc w:val="center"/>
        </w:trPr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1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SWL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-.295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-.145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.247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-.192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.160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.167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.143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.134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193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.137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</w:t>
            </w:r>
          </w:p>
        </w:tc>
      </w:tr>
      <w:tr w:rsidR="00A02644" w:rsidRPr="00A02644" w14:paraId="04881948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3D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3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3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.339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40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-.172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41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.402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4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.093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</w:t>
            </w:r>
          </w:p>
        </w:tc>
      </w:tr>
      <w:tr w:rsidR="00A02644" w:rsidRPr="00A02644" w14:paraId="04881954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49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DP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4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4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4C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-.209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4D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.178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4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0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1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5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.004</w:t>
            </w:r>
          </w:p>
        </w:tc>
      </w:tr>
      <w:tr w:rsidR="00A02644" w:rsidRPr="00A02644" w14:paraId="04881960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55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5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5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5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5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-.147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.179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.201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C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.106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D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.148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5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.117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5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.141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</w:t>
            </w:r>
          </w:p>
        </w:tc>
      </w:tr>
      <w:tr w:rsidR="00A02644" w:rsidRPr="00A02644" w14:paraId="0488196C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61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PTSD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6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6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6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6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6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.145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6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6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.133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6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6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.160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6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.146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  <w:tr w:rsidR="00A02644" w:rsidRPr="00A02644" w14:paraId="04881978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6D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PTG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6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6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70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71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.811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.835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.834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.705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7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-762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  <w:tr w:rsidR="00A02644" w:rsidRPr="00A02644" w14:paraId="04881984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79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7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7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7C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7D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7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0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.577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1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.628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.467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8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.559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  <w:tr w:rsidR="00A02644" w:rsidRPr="00A02644" w14:paraId="04881990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85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NP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8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8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8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8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C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D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.609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8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.492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8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.616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  <w:tr w:rsidR="00A02644" w:rsidRPr="00A02644" w14:paraId="0488199C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4881991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PS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488199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9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9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488199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9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9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98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99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488199A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.482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488199B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.564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  <w:tr w:rsidR="00A02644" w:rsidRPr="00A02644" w14:paraId="048819A8" w14:textId="77777777" w:rsidTr="006A484E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9D" w14:textId="77777777" w:rsidR="00AD7AB6" w:rsidRPr="00A02644" w:rsidRDefault="00AD7AB6" w:rsidP="00AD7AB6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9E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9F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0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1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2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3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4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5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6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819A7" w14:textId="77777777" w:rsidR="00AD7AB6" w:rsidRPr="00A02644" w:rsidRDefault="00AD7AB6" w:rsidP="00AD7A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.299</w:t>
            </w:r>
            <w:r w:rsidRPr="00A026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ES"/>
              </w:rPr>
              <w:t>***</w:t>
            </w:r>
          </w:p>
        </w:tc>
      </w:tr>
    </w:tbl>
    <w:p w14:paraId="048819A9" w14:textId="77777777" w:rsidR="005A4079" w:rsidRPr="00A02644" w:rsidRDefault="00AD7AB6" w:rsidP="00AD7AB6">
      <w:pPr>
        <w:spacing w:before="120" w:after="0" w:line="432" w:lineRule="auto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0264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s-ES"/>
        </w:rPr>
        <w:t xml:space="preserve">1 </w:t>
      </w:r>
      <w:r w:rsidRPr="00A02644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EE= Emotional Exhaustion; DP= Depersonalization; PA= Personal achievements; SWL: Satisfaction with Life; RO= relationship to others; NP= new possibilities; PS= personal strength; SG= spiritual growth; AL= appreciation for life.</w:t>
      </w:r>
    </w:p>
    <w:p w14:paraId="048819AA" w14:textId="77777777" w:rsidR="0060069C" w:rsidRPr="00A02644" w:rsidRDefault="0060069C" w:rsidP="0060069C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02644">
        <w:rPr>
          <w:rFonts w:ascii="Times New Roman" w:hAnsi="Times New Roman" w:cs="Times New Roman"/>
          <w:sz w:val="20"/>
          <w:szCs w:val="20"/>
          <w:lang w:val="en-US"/>
        </w:rPr>
        <w:t xml:space="preserve">Note: * </w:t>
      </w:r>
      <w:r w:rsidRPr="00A0264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02644">
        <w:rPr>
          <w:rFonts w:ascii="Times New Roman" w:hAnsi="Times New Roman" w:cs="Times New Roman"/>
          <w:sz w:val="20"/>
          <w:szCs w:val="20"/>
          <w:lang w:val="en-US"/>
        </w:rPr>
        <w:t xml:space="preserve"> &lt; .05; ** </w:t>
      </w:r>
      <w:r w:rsidRPr="00A0264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02644">
        <w:rPr>
          <w:rFonts w:ascii="Times New Roman" w:hAnsi="Times New Roman" w:cs="Times New Roman"/>
          <w:sz w:val="20"/>
          <w:szCs w:val="20"/>
          <w:lang w:val="en-US"/>
        </w:rPr>
        <w:t xml:space="preserve"> &lt; 0.01; *** </w:t>
      </w:r>
      <w:r w:rsidRPr="00A0264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A02644">
        <w:rPr>
          <w:rFonts w:ascii="Times New Roman" w:hAnsi="Times New Roman" w:cs="Times New Roman"/>
          <w:sz w:val="20"/>
          <w:szCs w:val="20"/>
          <w:lang w:val="en-US"/>
        </w:rPr>
        <w:t xml:space="preserve"> &lt; 0.001.    </w:t>
      </w:r>
    </w:p>
    <w:p w14:paraId="048819AB" w14:textId="77777777" w:rsidR="0060069C" w:rsidRPr="00A02644" w:rsidRDefault="0060069C" w:rsidP="00AD7AB6">
      <w:pPr>
        <w:spacing w:before="120" w:after="0" w:line="432" w:lineRule="auto"/>
        <w:rPr>
          <w:lang w:val="en-US"/>
        </w:rPr>
      </w:pPr>
    </w:p>
    <w:sectPr w:rsidR="0060069C" w:rsidRPr="00A02644" w:rsidSect="00AD7A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B6"/>
    <w:rsid w:val="00306E70"/>
    <w:rsid w:val="005105DC"/>
    <w:rsid w:val="005A4079"/>
    <w:rsid w:val="0060069C"/>
    <w:rsid w:val="006A65B6"/>
    <w:rsid w:val="00A02644"/>
    <w:rsid w:val="00AD7AB6"/>
    <w:rsid w:val="00C03EFA"/>
    <w:rsid w:val="00C25391"/>
    <w:rsid w:val="00CE03FA"/>
    <w:rsid w:val="00ED14E5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1923"/>
  <w15:chartTrackingRefBased/>
  <w15:docId w15:val="{3DE46F2A-2515-422A-83AC-E39387C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59"/>
    <w:rsid w:val="00AD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rocio.rodriguez</dc:creator>
  <cp:keywords/>
  <dc:description/>
  <cp:lastModifiedBy>Baeuerlein, Christopher</cp:lastModifiedBy>
  <cp:revision>11</cp:revision>
  <dcterms:created xsi:type="dcterms:W3CDTF">2016-09-20T06:56:00Z</dcterms:created>
  <dcterms:modified xsi:type="dcterms:W3CDTF">2018-12-07T15:55:00Z</dcterms:modified>
</cp:coreProperties>
</file>