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A8E2F" w14:textId="77777777" w:rsidR="0072097A" w:rsidRDefault="0072097A">
      <w:pPr>
        <w:rPr>
          <w:b/>
        </w:rPr>
      </w:pPr>
      <w:r w:rsidRPr="00757986">
        <w:rPr>
          <w:b/>
        </w:rPr>
        <w:t>Supplemental Figure</w:t>
      </w:r>
      <w:r>
        <w:rPr>
          <w:b/>
        </w:rPr>
        <w:t xml:space="preserve"> </w:t>
      </w:r>
      <w:r w:rsidRPr="00FA378D">
        <w:rPr>
          <w:b/>
        </w:rPr>
        <w:t>Legend</w:t>
      </w:r>
      <w:bookmarkStart w:id="0" w:name="_GoBack"/>
      <w:bookmarkEnd w:id="0"/>
    </w:p>
    <w:p w14:paraId="3BFDADDD" w14:textId="77777777" w:rsidR="0072097A" w:rsidRDefault="0072097A">
      <w:pPr>
        <w:rPr>
          <w:b/>
        </w:rPr>
      </w:pPr>
    </w:p>
    <w:p w14:paraId="0E03DCD1" w14:textId="77777777" w:rsidR="00E42B61" w:rsidRDefault="0072097A">
      <w:r w:rsidRPr="00757986">
        <w:rPr>
          <w:b/>
        </w:rPr>
        <w:t>Supplemental Figure</w:t>
      </w:r>
      <w:r>
        <w:rPr>
          <w:b/>
        </w:rPr>
        <w:t xml:space="preserve"> 1</w:t>
      </w:r>
      <w:r w:rsidRPr="00757986">
        <w:rPr>
          <w:b/>
        </w:rPr>
        <w:t xml:space="preserve">: </w:t>
      </w:r>
      <w:r w:rsidRPr="00757986">
        <w:t xml:space="preserve">The Initial Draft Guideline. All values for the criteria are from the </w:t>
      </w:r>
      <w:proofErr w:type="gramStart"/>
      <w:r w:rsidRPr="00757986">
        <w:t>time period</w:t>
      </w:r>
      <w:proofErr w:type="gramEnd"/>
      <w:r w:rsidRPr="00757986">
        <w:t xml:space="preserve"> 24 hours prior to starting antibiotics to 48 hours after initiation of antibiotics. Criteria that are not measured are not scored. Scoring is by category with maximum score for each category used—maximum score is 10 and minimum score is -5</w:t>
      </w:r>
      <w:r>
        <w:t>.</w:t>
      </w:r>
    </w:p>
    <w:sectPr w:rsidR="00E42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7A"/>
    <w:rsid w:val="0072097A"/>
    <w:rsid w:val="00905C03"/>
    <w:rsid w:val="00A711E5"/>
    <w:rsid w:val="00E42B61"/>
    <w:rsid w:val="00E53E8A"/>
    <w:rsid w:val="00F4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EC0B"/>
  <w15:chartTrackingRefBased/>
  <w15:docId w15:val="{F7BD1FDD-95E6-4077-84B4-E4F6817D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2019-02-28T15:29:00Z</dcterms:created>
  <dcterms:modified xsi:type="dcterms:W3CDTF">2019-02-28T15:30:00Z</dcterms:modified>
</cp:coreProperties>
</file>