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54653" w14:textId="77777777" w:rsidR="00FC3F56" w:rsidRPr="00A03C9F" w:rsidRDefault="00CF5DFA" w:rsidP="00A03C9F">
      <w:pPr>
        <w:spacing w:after="0" w:line="480" w:lineRule="auto"/>
        <w:jc w:val="center"/>
        <w:rPr>
          <w:b/>
          <w:sz w:val="24"/>
          <w:szCs w:val="24"/>
        </w:rPr>
      </w:pPr>
      <w:r w:rsidRPr="00A03C9F">
        <w:rPr>
          <w:b/>
          <w:sz w:val="24"/>
          <w:szCs w:val="24"/>
        </w:rPr>
        <w:t>Live Long W</w:t>
      </w:r>
      <w:r w:rsidR="00176803" w:rsidRPr="00A03C9F">
        <w:rPr>
          <w:b/>
          <w:sz w:val="24"/>
          <w:szCs w:val="24"/>
        </w:rPr>
        <w:t>alk Strong Interventions</w:t>
      </w:r>
      <w:bookmarkStart w:id="0" w:name="_GoBack"/>
      <w:bookmarkEnd w:id="0"/>
    </w:p>
    <w:p w14:paraId="07E77E4D" w14:textId="77777777" w:rsidR="007B4E3C" w:rsidRPr="00A03C9F" w:rsidRDefault="00A03C9F" w:rsidP="00A03C9F">
      <w:pPr>
        <w:spacing w:after="0" w:line="480" w:lineRule="auto"/>
        <w:rPr>
          <w:sz w:val="24"/>
          <w:szCs w:val="24"/>
        </w:rPr>
      </w:pPr>
      <w:r w:rsidRPr="00A03C9F">
        <w:rPr>
          <w:sz w:val="24"/>
          <w:szCs w:val="24"/>
        </w:rPr>
        <w:t>Exercises:</w:t>
      </w:r>
    </w:p>
    <w:p w14:paraId="56E50086" w14:textId="77777777" w:rsidR="004600CC" w:rsidRPr="00A03C9F" w:rsidRDefault="00405C1B" w:rsidP="00A03C9F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A03C9F">
        <w:rPr>
          <w:sz w:val="24"/>
          <w:szCs w:val="24"/>
        </w:rPr>
        <w:t>Treadmill-up to 15 min</w:t>
      </w:r>
    </w:p>
    <w:p w14:paraId="2A52097F" w14:textId="77777777" w:rsidR="004600CC" w:rsidRPr="00A03C9F" w:rsidRDefault="004354C4" w:rsidP="00A03C9F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A03C9F">
        <w:rPr>
          <w:sz w:val="24"/>
          <w:szCs w:val="24"/>
        </w:rPr>
        <w:t xml:space="preserve">Closed Chain </w:t>
      </w:r>
      <w:r w:rsidR="00405C1B" w:rsidRPr="00A03C9F">
        <w:rPr>
          <w:sz w:val="24"/>
          <w:szCs w:val="24"/>
        </w:rPr>
        <w:t xml:space="preserve">Double leg/Single leg </w:t>
      </w:r>
      <w:r w:rsidRPr="00A03C9F">
        <w:rPr>
          <w:sz w:val="24"/>
          <w:szCs w:val="24"/>
        </w:rPr>
        <w:t xml:space="preserve">extension </w:t>
      </w:r>
      <w:r w:rsidR="00405C1B" w:rsidRPr="00A03C9F">
        <w:rPr>
          <w:sz w:val="24"/>
          <w:szCs w:val="24"/>
        </w:rPr>
        <w:t xml:space="preserve">with weights </w:t>
      </w:r>
      <w:r w:rsidR="000F6AB7" w:rsidRPr="00A03C9F">
        <w:rPr>
          <w:sz w:val="24"/>
          <w:szCs w:val="24"/>
        </w:rPr>
        <w:t>using a</w:t>
      </w:r>
      <w:r w:rsidR="007B4E3C" w:rsidRPr="00A03C9F">
        <w:rPr>
          <w:sz w:val="24"/>
          <w:szCs w:val="24"/>
        </w:rPr>
        <w:t xml:space="preserve"> commercially available device -</w:t>
      </w:r>
      <w:r w:rsidR="000F6AB7" w:rsidRPr="00A03C9F">
        <w:rPr>
          <w:sz w:val="24"/>
          <w:szCs w:val="24"/>
        </w:rPr>
        <w:t>Total Gym</w:t>
      </w:r>
      <w:r w:rsidR="007B4E3C" w:rsidRPr="00A03C9F">
        <w:rPr>
          <w:sz w:val="24"/>
          <w:szCs w:val="24"/>
        </w:rPr>
        <w:t xml:space="preserve"> (Total Gym </w:t>
      </w:r>
      <w:proofErr w:type="spellStart"/>
      <w:r w:rsidR="007B4E3C" w:rsidRPr="00A03C9F">
        <w:rPr>
          <w:sz w:val="24"/>
          <w:szCs w:val="24"/>
        </w:rPr>
        <w:t>PowerTower</w:t>
      </w:r>
      <w:proofErr w:type="spellEnd"/>
      <w:r w:rsidR="007B4E3C" w:rsidRPr="00A03C9F">
        <w:rPr>
          <w:sz w:val="24"/>
          <w:szCs w:val="24"/>
        </w:rPr>
        <w:t>®, San Diego, CA)</w:t>
      </w:r>
    </w:p>
    <w:p w14:paraId="2843076F" w14:textId="77777777" w:rsidR="004600CC" w:rsidRPr="00A03C9F" w:rsidRDefault="000F6AB7" w:rsidP="00A03C9F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A03C9F">
        <w:rPr>
          <w:sz w:val="24"/>
          <w:szCs w:val="24"/>
        </w:rPr>
        <w:t>T</w:t>
      </w:r>
      <w:r w:rsidR="00176803" w:rsidRPr="00A03C9F">
        <w:rPr>
          <w:sz w:val="24"/>
          <w:szCs w:val="24"/>
        </w:rPr>
        <w:t>runk extension training</w:t>
      </w:r>
      <w:r w:rsidRPr="00A03C9F">
        <w:rPr>
          <w:sz w:val="24"/>
          <w:szCs w:val="24"/>
        </w:rPr>
        <w:t xml:space="preserve"> using </w:t>
      </w:r>
      <w:r w:rsidR="007B4E3C" w:rsidRPr="00A03C9F">
        <w:rPr>
          <w:sz w:val="24"/>
          <w:szCs w:val="24"/>
        </w:rPr>
        <w:t xml:space="preserve">a commercially available table - Saunders table (Saunders Total Back Exercise Machine, </w:t>
      </w:r>
      <w:proofErr w:type="spellStart"/>
      <w:r w:rsidR="007B4E3C" w:rsidRPr="00A03C9F">
        <w:rPr>
          <w:sz w:val="24"/>
          <w:szCs w:val="24"/>
        </w:rPr>
        <w:t>Isokinetics</w:t>
      </w:r>
      <w:proofErr w:type="spellEnd"/>
      <w:r w:rsidR="007B4E3C" w:rsidRPr="00A03C9F">
        <w:rPr>
          <w:sz w:val="24"/>
          <w:szCs w:val="24"/>
        </w:rPr>
        <w:t xml:space="preserve"> Inc., De Queen, AR)</w:t>
      </w:r>
    </w:p>
    <w:p w14:paraId="2E80ECF1" w14:textId="77777777" w:rsidR="004600CC" w:rsidRPr="00A03C9F" w:rsidRDefault="00405C1B" w:rsidP="00A03C9F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A03C9F">
        <w:rPr>
          <w:sz w:val="24"/>
          <w:szCs w:val="24"/>
        </w:rPr>
        <w:t>Weighted Vests-</w:t>
      </w:r>
      <w:r w:rsidR="007C6DA5" w:rsidRPr="00A03C9F">
        <w:rPr>
          <w:sz w:val="24"/>
          <w:szCs w:val="24"/>
        </w:rPr>
        <w:t xml:space="preserve"> Participants performed functional exercises </w:t>
      </w:r>
      <w:r w:rsidR="000F6AB7" w:rsidRPr="00A03C9F">
        <w:rPr>
          <w:sz w:val="24"/>
          <w:szCs w:val="24"/>
        </w:rPr>
        <w:t xml:space="preserve">while wearing a weighted vest </w:t>
      </w:r>
      <w:r w:rsidR="007C6DA5" w:rsidRPr="00A03C9F">
        <w:rPr>
          <w:sz w:val="24"/>
          <w:szCs w:val="24"/>
        </w:rPr>
        <w:t>with an emphasis on fast concentric movements and slow, controlled eccentric motion</w:t>
      </w:r>
    </w:p>
    <w:p w14:paraId="230E9532" w14:textId="77777777" w:rsidR="007C6DA5" w:rsidRPr="00A03C9F" w:rsidRDefault="00242066" w:rsidP="00A03C9F">
      <w:pPr>
        <w:spacing w:after="0" w:line="480" w:lineRule="auto"/>
        <w:rPr>
          <w:sz w:val="24"/>
          <w:szCs w:val="24"/>
        </w:rPr>
      </w:pPr>
      <w:r w:rsidRPr="00A03C9F">
        <w:rPr>
          <w:sz w:val="24"/>
          <w:szCs w:val="24"/>
        </w:rPr>
        <w:t xml:space="preserve">Note: Patients </w:t>
      </w:r>
      <w:r w:rsidR="00D447D3" w:rsidRPr="00A03C9F">
        <w:rPr>
          <w:sz w:val="24"/>
          <w:szCs w:val="24"/>
        </w:rPr>
        <w:t>underwent</w:t>
      </w:r>
      <w:r w:rsidRPr="00A03C9F">
        <w:rPr>
          <w:sz w:val="24"/>
          <w:szCs w:val="24"/>
        </w:rPr>
        <w:t xml:space="preserve"> only the combination of these exercise options that corresponded to the impairments and limitations </w:t>
      </w:r>
      <w:r w:rsidR="00D447D3" w:rsidRPr="00A03C9F">
        <w:rPr>
          <w:sz w:val="24"/>
          <w:szCs w:val="24"/>
        </w:rPr>
        <w:t xml:space="preserve">observed by the PT </w:t>
      </w:r>
      <w:r w:rsidRPr="00A03C9F">
        <w:rPr>
          <w:sz w:val="24"/>
          <w:szCs w:val="24"/>
        </w:rPr>
        <w:t xml:space="preserve">on their initial assessment. </w:t>
      </w:r>
    </w:p>
    <w:p w14:paraId="017E691F" w14:textId="77777777" w:rsidR="00A03C9F" w:rsidRPr="00A03C9F" w:rsidRDefault="00A03C9F" w:rsidP="00A03C9F">
      <w:pPr>
        <w:spacing w:after="0" w:line="480" w:lineRule="auto"/>
        <w:rPr>
          <w:sz w:val="24"/>
          <w:szCs w:val="24"/>
        </w:rPr>
      </w:pPr>
      <w:r w:rsidRPr="00A03C9F">
        <w:rPr>
          <w:sz w:val="24"/>
          <w:szCs w:val="24"/>
        </w:rPr>
        <w:t>Exercise details</w:t>
      </w:r>
    </w:p>
    <w:p w14:paraId="69938873" w14:textId="77777777" w:rsidR="004600CC" w:rsidRPr="00A03C9F" w:rsidRDefault="00314695" w:rsidP="00A03C9F">
      <w:pPr>
        <w:pStyle w:val="ListParagraph"/>
        <w:numPr>
          <w:ilvl w:val="0"/>
          <w:numId w:val="13"/>
        </w:numPr>
        <w:spacing w:after="0" w:line="480" w:lineRule="auto"/>
        <w:rPr>
          <w:sz w:val="24"/>
          <w:szCs w:val="24"/>
        </w:rPr>
      </w:pPr>
      <w:r w:rsidRPr="00A03C9F">
        <w:rPr>
          <w:sz w:val="24"/>
          <w:szCs w:val="24"/>
        </w:rPr>
        <w:t>Treadmill</w:t>
      </w:r>
    </w:p>
    <w:p w14:paraId="5BE69AD7" w14:textId="77777777" w:rsidR="007B4E3C" w:rsidRPr="00A03C9F" w:rsidRDefault="007B4E3C" w:rsidP="00A03C9F">
      <w:pPr>
        <w:pStyle w:val="ListParagraph"/>
        <w:spacing w:after="0" w:line="480" w:lineRule="auto"/>
        <w:ind w:left="0"/>
        <w:rPr>
          <w:sz w:val="24"/>
          <w:szCs w:val="24"/>
        </w:rPr>
      </w:pPr>
    </w:p>
    <w:p w14:paraId="38CF0119" w14:textId="77777777" w:rsidR="00AF5A64" w:rsidRPr="00A03C9F" w:rsidRDefault="00314695" w:rsidP="00A03C9F">
      <w:pPr>
        <w:pStyle w:val="ListParagraph"/>
        <w:numPr>
          <w:ilvl w:val="0"/>
          <w:numId w:val="2"/>
        </w:numPr>
        <w:spacing w:after="0" w:line="480" w:lineRule="auto"/>
        <w:ind w:left="1440"/>
        <w:rPr>
          <w:sz w:val="24"/>
          <w:szCs w:val="24"/>
        </w:rPr>
      </w:pPr>
      <w:r w:rsidRPr="00A03C9F">
        <w:rPr>
          <w:sz w:val="24"/>
          <w:szCs w:val="24"/>
        </w:rPr>
        <w:t>Once a patient achieved 15 minutes, begin adding</w:t>
      </w:r>
      <w:r w:rsidR="00AF5A64" w:rsidRPr="00A03C9F">
        <w:rPr>
          <w:sz w:val="24"/>
          <w:szCs w:val="24"/>
        </w:rPr>
        <w:t xml:space="preserve"> interval training</w:t>
      </w:r>
      <w:r w:rsidR="00A03C9F" w:rsidRPr="00A03C9F">
        <w:rPr>
          <w:sz w:val="24"/>
          <w:szCs w:val="24"/>
        </w:rPr>
        <w:t xml:space="preserve">. </w:t>
      </w:r>
      <w:r w:rsidR="00AF5A64" w:rsidRPr="00A03C9F">
        <w:rPr>
          <w:sz w:val="24"/>
          <w:szCs w:val="24"/>
        </w:rPr>
        <w:t xml:space="preserve">Short </w:t>
      </w:r>
      <w:r w:rsidR="00A03C9F" w:rsidRPr="00A03C9F">
        <w:rPr>
          <w:sz w:val="24"/>
          <w:szCs w:val="24"/>
        </w:rPr>
        <w:t xml:space="preserve"> </w:t>
      </w:r>
      <w:r w:rsidR="00A761C2" w:rsidRPr="00A03C9F">
        <w:rPr>
          <w:sz w:val="24"/>
          <w:szCs w:val="24"/>
        </w:rPr>
        <w:t xml:space="preserve">episodes </w:t>
      </w:r>
      <w:r w:rsidR="00AF5A64" w:rsidRPr="00A03C9F">
        <w:rPr>
          <w:sz w:val="24"/>
          <w:szCs w:val="24"/>
        </w:rPr>
        <w:t>of increased speed every 60 seconds</w:t>
      </w:r>
      <w:r w:rsidR="00A03C9F" w:rsidRPr="00A03C9F">
        <w:rPr>
          <w:sz w:val="24"/>
          <w:szCs w:val="24"/>
        </w:rPr>
        <w:t xml:space="preserve"> </w:t>
      </w:r>
      <w:r w:rsidR="00AF5A64" w:rsidRPr="00A03C9F">
        <w:rPr>
          <w:sz w:val="24"/>
          <w:szCs w:val="24"/>
        </w:rPr>
        <w:t>30 sec duration/2 levels above comfortable walking speed</w:t>
      </w:r>
    </w:p>
    <w:p w14:paraId="7869F17F" w14:textId="77777777" w:rsidR="00AF5A64" w:rsidRPr="00A03C9F" w:rsidRDefault="00A761C2" w:rsidP="00A03C9F">
      <w:pPr>
        <w:pStyle w:val="ListParagraph"/>
        <w:numPr>
          <w:ilvl w:val="0"/>
          <w:numId w:val="2"/>
        </w:numPr>
        <w:spacing w:after="0" w:line="480" w:lineRule="auto"/>
        <w:ind w:left="1440"/>
        <w:rPr>
          <w:sz w:val="24"/>
          <w:szCs w:val="24"/>
        </w:rPr>
      </w:pPr>
      <w:r w:rsidRPr="00A03C9F">
        <w:rPr>
          <w:sz w:val="24"/>
          <w:szCs w:val="24"/>
        </w:rPr>
        <w:t>To enhance balance, t</w:t>
      </w:r>
      <w:r w:rsidR="00314695" w:rsidRPr="00A03C9F">
        <w:rPr>
          <w:sz w:val="24"/>
          <w:szCs w:val="24"/>
        </w:rPr>
        <w:t xml:space="preserve">he </w:t>
      </w:r>
      <w:r w:rsidR="00AF5A64" w:rsidRPr="00A03C9F">
        <w:rPr>
          <w:sz w:val="24"/>
          <w:szCs w:val="24"/>
        </w:rPr>
        <w:t>T</w:t>
      </w:r>
      <w:r w:rsidRPr="00A03C9F">
        <w:rPr>
          <w:sz w:val="24"/>
          <w:szCs w:val="24"/>
        </w:rPr>
        <w:t>readmill</w:t>
      </w:r>
      <w:r w:rsidR="00AF5A64" w:rsidRPr="00A03C9F">
        <w:rPr>
          <w:sz w:val="24"/>
          <w:szCs w:val="24"/>
        </w:rPr>
        <w:t xml:space="preserve"> </w:t>
      </w:r>
      <w:r w:rsidR="00314695" w:rsidRPr="00A03C9F">
        <w:rPr>
          <w:sz w:val="24"/>
          <w:szCs w:val="24"/>
        </w:rPr>
        <w:t>speed can be reduced to focus on decreasing</w:t>
      </w:r>
      <w:r w:rsidR="00AF5A64" w:rsidRPr="00A03C9F">
        <w:rPr>
          <w:sz w:val="24"/>
          <w:szCs w:val="24"/>
        </w:rPr>
        <w:t xml:space="preserve"> UE assistance first with 1 hand/then with 0 hands if safe</w:t>
      </w:r>
    </w:p>
    <w:p w14:paraId="1362980A" w14:textId="77777777" w:rsidR="00AF5A64" w:rsidRPr="00A03C9F" w:rsidRDefault="00A761C2" w:rsidP="00A03C9F">
      <w:pPr>
        <w:pStyle w:val="ListParagraph"/>
        <w:numPr>
          <w:ilvl w:val="0"/>
          <w:numId w:val="2"/>
        </w:numPr>
        <w:spacing w:after="0" w:line="480" w:lineRule="auto"/>
        <w:ind w:left="1440"/>
        <w:rPr>
          <w:sz w:val="24"/>
          <w:szCs w:val="24"/>
        </w:rPr>
      </w:pPr>
      <w:r w:rsidRPr="00A03C9F">
        <w:rPr>
          <w:sz w:val="24"/>
          <w:szCs w:val="24"/>
        </w:rPr>
        <w:t>If a patient is unable to</w:t>
      </w:r>
      <w:r w:rsidR="00AF5A64" w:rsidRPr="00A03C9F">
        <w:rPr>
          <w:sz w:val="24"/>
          <w:szCs w:val="24"/>
        </w:rPr>
        <w:t xml:space="preserve"> achieve a relatively </w:t>
      </w:r>
      <w:r w:rsidRPr="00A03C9F">
        <w:rPr>
          <w:sz w:val="24"/>
          <w:szCs w:val="24"/>
        </w:rPr>
        <w:t xml:space="preserve">stable </w:t>
      </w:r>
      <w:r w:rsidR="00AF5A64" w:rsidRPr="00A03C9F">
        <w:rPr>
          <w:sz w:val="24"/>
          <w:szCs w:val="24"/>
        </w:rPr>
        <w:t>gait pattern in 1-2 training sessions</w:t>
      </w:r>
      <w:r w:rsidR="00E3283E" w:rsidRPr="00A03C9F">
        <w:rPr>
          <w:sz w:val="24"/>
          <w:szCs w:val="24"/>
        </w:rPr>
        <w:t>, utilize</w:t>
      </w:r>
      <w:r w:rsidR="00DB063A" w:rsidRPr="00A03C9F">
        <w:rPr>
          <w:sz w:val="24"/>
          <w:szCs w:val="24"/>
        </w:rPr>
        <w:t xml:space="preserve"> </w:t>
      </w:r>
      <w:r w:rsidR="00AF5A64" w:rsidRPr="00A03C9F">
        <w:rPr>
          <w:sz w:val="24"/>
          <w:szCs w:val="24"/>
        </w:rPr>
        <w:t>over ground walking sessions</w:t>
      </w:r>
      <w:r w:rsidR="00CE67AD" w:rsidRPr="00A03C9F">
        <w:rPr>
          <w:sz w:val="24"/>
          <w:szCs w:val="24"/>
        </w:rPr>
        <w:t xml:space="preserve"> instead</w:t>
      </w:r>
      <w:r w:rsidR="00AF5A64" w:rsidRPr="00A03C9F">
        <w:rPr>
          <w:sz w:val="24"/>
          <w:szCs w:val="24"/>
        </w:rPr>
        <w:t xml:space="preserve">. </w:t>
      </w:r>
    </w:p>
    <w:p w14:paraId="486F77B2" w14:textId="77777777" w:rsidR="00DA4B3D" w:rsidRPr="00A03C9F" w:rsidRDefault="00DB063A" w:rsidP="00A03C9F">
      <w:pPr>
        <w:pStyle w:val="ListParagraph"/>
        <w:numPr>
          <w:ilvl w:val="0"/>
          <w:numId w:val="2"/>
        </w:numPr>
        <w:spacing w:after="0" w:line="480" w:lineRule="auto"/>
        <w:ind w:left="1440"/>
        <w:rPr>
          <w:sz w:val="24"/>
          <w:szCs w:val="24"/>
        </w:rPr>
      </w:pPr>
      <w:r w:rsidRPr="00A03C9F">
        <w:rPr>
          <w:sz w:val="24"/>
          <w:szCs w:val="24"/>
        </w:rPr>
        <w:lastRenderedPageBreak/>
        <w:t>Once patient</w:t>
      </w:r>
      <w:r w:rsidR="00E3283E" w:rsidRPr="00A03C9F">
        <w:rPr>
          <w:sz w:val="24"/>
          <w:szCs w:val="24"/>
        </w:rPr>
        <w:t xml:space="preserve"> can achieve stable gait pattern on treadmill, to enhance dual task walking</w:t>
      </w:r>
      <w:r w:rsidR="009214E0" w:rsidRPr="00A03C9F">
        <w:rPr>
          <w:sz w:val="24"/>
          <w:szCs w:val="24"/>
        </w:rPr>
        <w:t xml:space="preserve">, </w:t>
      </w:r>
      <w:r w:rsidR="00C25FE4" w:rsidRPr="00A03C9F">
        <w:rPr>
          <w:sz w:val="24"/>
          <w:szCs w:val="24"/>
        </w:rPr>
        <w:t>use</w:t>
      </w:r>
      <w:r w:rsidR="00E3283E" w:rsidRPr="00A03C9F">
        <w:rPr>
          <w:sz w:val="24"/>
          <w:szCs w:val="24"/>
        </w:rPr>
        <w:t xml:space="preserve"> a portion of</w:t>
      </w:r>
      <w:r w:rsidR="00C25FE4" w:rsidRPr="00A03C9F">
        <w:rPr>
          <w:sz w:val="24"/>
          <w:szCs w:val="24"/>
        </w:rPr>
        <w:t xml:space="preserve"> the </w:t>
      </w:r>
      <w:r w:rsidR="00A761C2" w:rsidRPr="00A03C9F">
        <w:rPr>
          <w:sz w:val="24"/>
          <w:szCs w:val="24"/>
        </w:rPr>
        <w:t xml:space="preserve">treadmill </w:t>
      </w:r>
      <w:r w:rsidR="00C25FE4" w:rsidRPr="00A03C9F">
        <w:rPr>
          <w:sz w:val="24"/>
          <w:szCs w:val="24"/>
        </w:rPr>
        <w:t xml:space="preserve">time to </w:t>
      </w:r>
      <w:r w:rsidR="00E3283E" w:rsidRPr="00A03C9F">
        <w:rPr>
          <w:sz w:val="24"/>
          <w:szCs w:val="24"/>
        </w:rPr>
        <w:t xml:space="preserve">engage participant in </w:t>
      </w:r>
      <w:r w:rsidR="00F977D3" w:rsidRPr="00A03C9F">
        <w:rPr>
          <w:sz w:val="24"/>
          <w:szCs w:val="24"/>
        </w:rPr>
        <w:t xml:space="preserve">reviewing the patient specific goals, checking the exercise journal and discussing assigned checklist activities. </w:t>
      </w:r>
    </w:p>
    <w:p w14:paraId="774FCD1D" w14:textId="77777777" w:rsidR="007E519D" w:rsidRPr="00A03C9F" w:rsidRDefault="00773F81" w:rsidP="00A03C9F">
      <w:pPr>
        <w:pStyle w:val="ListParagraph"/>
        <w:numPr>
          <w:ilvl w:val="0"/>
          <w:numId w:val="13"/>
        </w:numPr>
        <w:spacing w:after="0" w:line="480" w:lineRule="auto"/>
        <w:rPr>
          <w:sz w:val="24"/>
          <w:szCs w:val="24"/>
        </w:rPr>
      </w:pPr>
      <w:r w:rsidRPr="00A03C9F">
        <w:rPr>
          <w:sz w:val="24"/>
          <w:szCs w:val="24"/>
        </w:rPr>
        <w:t xml:space="preserve">Closed Chain </w:t>
      </w:r>
      <w:r w:rsidR="000F6AB7" w:rsidRPr="00A03C9F">
        <w:rPr>
          <w:sz w:val="24"/>
          <w:szCs w:val="24"/>
        </w:rPr>
        <w:t>Leg extension exercises</w:t>
      </w:r>
    </w:p>
    <w:p w14:paraId="4B7CCF7D" w14:textId="77777777" w:rsidR="007E519D" w:rsidRPr="00A03C9F" w:rsidRDefault="007E519D" w:rsidP="00A03C9F">
      <w:pPr>
        <w:pStyle w:val="ListParagraph"/>
        <w:numPr>
          <w:ilvl w:val="1"/>
          <w:numId w:val="15"/>
        </w:numPr>
        <w:spacing w:after="0" w:line="480" w:lineRule="auto"/>
        <w:rPr>
          <w:sz w:val="24"/>
          <w:szCs w:val="24"/>
        </w:rPr>
      </w:pPr>
      <w:r w:rsidRPr="00A03C9F">
        <w:rPr>
          <w:sz w:val="24"/>
          <w:szCs w:val="24"/>
        </w:rPr>
        <w:t>If a patient is able to complete 20 reps at the top level and a</w:t>
      </w:r>
      <w:r w:rsidR="00CE547E" w:rsidRPr="00A03C9F">
        <w:rPr>
          <w:sz w:val="24"/>
          <w:szCs w:val="24"/>
        </w:rPr>
        <w:t>chieve a squat position</w:t>
      </w:r>
      <w:r w:rsidR="00CE67AD" w:rsidRPr="00A03C9F">
        <w:rPr>
          <w:sz w:val="24"/>
          <w:szCs w:val="24"/>
        </w:rPr>
        <w:t xml:space="preserve"> with 90 degrees of flexion as the knees and ankles</w:t>
      </w:r>
      <w:r w:rsidR="00CE547E" w:rsidRPr="00A03C9F">
        <w:rPr>
          <w:sz w:val="24"/>
          <w:szCs w:val="24"/>
        </w:rPr>
        <w:t xml:space="preserve">, </w:t>
      </w:r>
      <w:r w:rsidR="009214E0" w:rsidRPr="00A03C9F">
        <w:rPr>
          <w:sz w:val="24"/>
          <w:szCs w:val="24"/>
        </w:rPr>
        <w:t>begin adding weight.  Start with 10 lb</w:t>
      </w:r>
      <w:r w:rsidR="00A54EB5" w:rsidRPr="00A03C9F">
        <w:rPr>
          <w:sz w:val="24"/>
          <w:szCs w:val="24"/>
        </w:rPr>
        <w:t>s initially</w:t>
      </w:r>
      <w:r w:rsidRPr="00A03C9F">
        <w:rPr>
          <w:sz w:val="24"/>
          <w:szCs w:val="24"/>
        </w:rPr>
        <w:t>. If they can per</w:t>
      </w:r>
      <w:r w:rsidR="00A54EB5" w:rsidRPr="00A03C9F">
        <w:rPr>
          <w:sz w:val="24"/>
          <w:szCs w:val="24"/>
        </w:rPr>
        <w:t xml:space="preserve">form this without difficulty, </w:t>
      </w:r>
      <w:r w:rsidRPr="00A03C9F">
        <w:rPr>
          <w:sz w:val="24"/>
          <w:szCs w:val="24"/>
        </w:rPr>
        <w:t xml:space="preserve">add an additional 10 pounds in the first session. </w:t>
      </w:r>
    </w:p>
    <w:p w14:paraId="0E30D54A" w14:textId="77777777" w:rsidR="007E519D" w:rsidRPr="00A03C9F" w:rsidRDefault="00CE67AD" w:rsidP="00A03C9F">
      <w:pPr>
        <w:pStyle w:val="ListParagraph"/>
        <w:numPr>
          <w:ilvl w:val="1"/>
          <w:numId w:val="15"/>
        </w:numPr>
        <w:spacing w:after="0" w:line="480" w:lineRule="auto"/>
        <w:rPr>
          <w:sz w:val="24"/>
          <w:szCs w:val="24"/>
        </w:rPr>
      </w:pPr>
      <w:r w:rsidRPr="00A03C9F">
        <w:rPr>
          <w:sz w:val="24"/>
          <w:szCs w:val="24"/>
        </w:rPr>
        <w:t>To optimize leg power output, e</w:t>
      </w:r>
      <w:r w:rsidR="007E519D" w:rsidRPr="00A03C9F">
        <w:rPr>
          <w:sz w:val="24"/>
          <w:szCs w:val="24"/>
        </w:rPr>
        <w:t xml:space="preserve">mphasize </w:t>
      </w:r>
      <w:r w:rsidR="00A54EB5" w:rsidRPr="00A03C9F">
        <w:rPr>
          <w:sz w:val="24"/>
          <w:szCs w:val="24"/>
        </w:rPr>
        <w:t xml:space="preserve">quick “stand”, squeezing gluteal muscles </w:t>
      </w:r>
      <w:r w:rsidRPr="00A03C9F">
        <w:rPr>
          <w:sz w:val="24"/>
          <w:szCs w:val="24"/>
        </w:rPr>
        <w:t xml:space="preserve">followed by </w:t>
      </w:r>
      <w:r w:rsidR="007E519D" w:rsidRPr="00A03C9F">
        <w:rPr>
          <w:sz w:val="24"/>
          <w:szCs w:val="24"/>
        </w:rPr>
        <w:t>slow, controlled eccentric</w:t>
      </w:r>
      <w:r w:rsidR="00A54EB5" w:rsidRPr="00A03C9F">
        <w:rPr>
          <w:sz w:val="24"/>
          <w:szCs w:val="24"/>
        </w:rPr>
        <w:t xml:space="preserve"> motion. </w:t>
      </w:r>
    </w:p>
    <w:p w14:paraId="02733A6C" w14:textId="77777777" w:rsidR="007E519D" w:rsidRPr="00A03C9F" w:rsidRDefault="00A54EB5" w:rsidP="00A03C9F">
      <w:pPr>
        <w:pStyle w:val="ListParagraph"/>
        <w:numPr>
          <w:ilvl w:val="1"/>
          <w:numId w:val="15"/>
        </w:numPr>
        <w:spacing w:after="0" w:line="480" w:lineRule="auto"/>
        <w:rPr>
          <w:sz w:val="24"/>
          <w:szCs w:val="24"/>
        </w:rPr>
      </w:pPr>
      <w:r w:rsidRPr="00A03C9F">
        <w:rPr>
          <w:sz w:val="24"/>
          <w:szCs w:val="24"/>
        </w:rPr>
        <w:t>A</w:t>
      </w:r>
      <w:r w:rsidR="007E519D" w:rsidRPr="00A03C9F">
        <w:rPr>
          <w:sz w:val="24"/>
          <w:szCs w:val="24"/>
        </w:rPr>
        <w:t xml:space="preserve">dvance the weights each session if the patient does not report increased muscle soreness </w:t>
      </w:r>
      <w:r w:rsidRPr="00A03C9F">
        <w:rPr>
          <w:sz w:val="24"/>
          <w:szCs w:val="24"/>
        </w:rPr>
        <w:t xml:space="preserve">or joint pain </w:t>
      </w:r>
      <w:r w:rsidR="007E519D" w:rsidRPr="00A03C9F">
        <w:rPr>
          <w:sz w:val="24"/>
          <w:szCs w:val="24"/>
        </w:rPr>
        <w:t xml:space="preserve">between sessions.  </w:t>
      </w:r>
    </w:p>
    <w:p w14:paraId="1995001A" w14:textId="77777777" w:rsidR="00506EF3" w:rsidRPr="00A03C9F" w:rsidRDefault="000F6AB7" w:rsidP="00A03C9F">
      <w:pPr>
        <w:pStyle w:val="ListParagraph"/>
        <w:numPr>
          <w:ilvl w:val="0"/>
          <w:numId w:val="17"/>
        </w:numPr>
        <w:spacing w:after="0" w:line="480" w:lineRule="auto"/>
        <w:rPr>
          <w:sz w:val="24"/>
          <w:szCs w:val="24"/>
        </w:rPr>
      </w:pPr>
      <w:r w:rsidRPr="00A03C9F">
        <w:rPr>
          <w:sz w:val="24"/>
          <w:szCs w:val="24"/>
        </w:rPr>
        <w:t>Trunk extension exercises</w:t>
      </w:r>
    </w:p>
    <w:p w14:paraId="0431A823" w14:textId="77777777" w:rsidR="004600CC" w:rsidRPr="00A03C9F" w:rsidRDefault="000F6AB7" w:rsidP="00A03C9F">
      <w:pPr>
        <w:pStyle w:val="ListParagraph"/>
        <w:numPr>
          <w:ilvl w:val="0"/>
          <w:numId w:val="3"/>
        </w:numPr>
        <w:spacing w:after="0" w:line="480" w:lineRule="auto"/>
        <w:ind w:left="1440"/>
        <w:rPr>
          <w:sz w:val="24"/>
          <w:szCs w:val="24"/>
        </w:rPr>
      </w:pPr>
      <w:r w:rsidRPr="00A03C9F">
        <w:rPr>
          <w:sz w:val="24"/>
          <w:szCs w:val="24"/>
        </w:rPr>
        <w:t>P</w:t>
      </w:r>
      <w:r w:rsidR="00CE547E" w:rsidRPr="00A03C9F">
        <w:rPr>
          <w:sz w:val="24"/>
          <w:szCs w:val="24"/>
        </w:rPr>
        <w:t>erform</w:t>
      </w:r>
      <w:r w:rsidR="00506EF3" w:rsidRPr="00A03C9F">
        <w:rPr>
          <w:sz w:val="24"/>
          <w:szCs w:val="24"/>
        </w:rPr>
        <w:t xml:space="preserve"> 2-3 sets of 10-15 reps </w:t>
      </w:r>
      <w:r w:rsidR="00CE547E" w:rsidRPr="00A03C9F">
        <w:rPr>
          <w:sz w:val="24"/>
          <w:szCs w:val="24"/>
        </w:rPr>
        <w:t xml:space="preserve">with 3-5 seconds of sustained holds. </w:t>
      </w:r>
      <w:r w:rsidR="00DB063A" w:rsidRPr="00A03C9F">
        <w:rPr>
          <w:sz w:val="24"/>
          <w:szCs w:val="24"/>
        </w:rPr>
        <w:t>The PT</w:t>
      </w:r>
      <w:r w:rsidR="007C6DA5" w:rsidRPr="00A03C9F">
        <w:rPr>
          <w:sz w:val="24"/>
          <w:szCs w:val="24"/>
        </w:rPr>
        <w:t xml:space="preserve"> cued patient to</w:t>
      </w:r>
      <w:r w:rsidR="00506EF3" w:rsidRPr="00A03C9F">
        <w:rPr>
          <w:sz w:val="24"/>
          <w:szCs w:val="24"/>
        </w:rPr>
        <w:t xml:space="preserve"> </w:t>
      </w:r>
      <w:r w:rsidR="00DB063A" w:rsidRPr="00A03C9F">
        <w:rPr>
          <w:sz w:val="24"/>
          <w:szCs w:val="24"/>
        </w:rPr>
        <w:t xml:space="preserve">focus on </w:t>
      </w:r>
      <w:r w:rsidR="00CE67AD" w:rsidRPr="00A03C9F">
        <w:rPr>
          <w:sz w:val="24"/>
          <w:szCs w:val="24"/>
        </w:rPr>
        <w:t>abdominal muscle</w:t>
      </w:r>
      <w:r w:rsidR="00CE547E" w:rsidRPr="00A03C9F">
        <w:rPr>
          <w:sz w:val="24"/>
          <w:szCs w:val="24"/>
        </w:rPr>
        <w:t xml:space="preserve"> activation</w:t>
      </w:r>
      <w:r w:rsidR="007C6DA5" w:rsidRPr="00A03C9F">
        <w:rPr>
          <w:sz w:val="24"/>
          <w:szCs w:val="24"/>
        </w:rPr>
        <w:t xml:space="preserve">, </w:t>
      </w:r>
      <w:r w:rsidR="00506EF3" w:rsidRPr="00A03C9F">
        <w:rPr>
          <w:sz w:val="24"/>
          <w:szCs w:val="24"/>
        </w:rPr>
        <w:t xml:space="preserve">scapular positioning as well as </w:t>
      </w:r>
      <w:r w:rsidR="007C6DA5" w:rsidRPr="00A03C9F">
        <w:rPr>
          <w:sz w:val="24"/>
          <w:szCs w:val="24"/>
        </w:rPr>
        <w:t xml:space="preserve">maintaining </w:t>
      </w:r>
      <w:r w:rsidRPr="00A03C9F">
        <w:rPr>
          <w:sz w:val="24"/>
          <w:szCs w:val="24"/>
        </w:rPr>
        <w:t>a neutral head and neck position</w:t>
      </w:r>
      <w:r w:rsidR="00CE547E" w:rsidRPr="00A03C9F">
        <w:rPr>
          <w:sz w:val="24"/>
          <w:szCs w:val="24"/>
        </w:rPr>
        <w:t xml:space="preserve">.  </w:t>
      </w:r>
    </w:p>
    <w:p w14:paraId="000C0429" w14:textId="77777777" w:rsidR="001E79E3" w:rsidRPr="00A03C9F" w:rsidRDefault="002C7944" w:rsidP="00A03C9F">
      <w:pPr>
        <w:pStyle w:val="ListParagraph"/>
        <w:numPr>
          <w:ilvl w:val="0"/>
          <w:numId w:val="19"/>
        </w:numPr>
        <w:spacing w:after="0" w:line="480" w:lineRule="auto"/>
        <w:rPr>
          <w:sz w:val="24"/>
          <w:szCs w:val="24"/>
        </w:rPr>
      </w:pPr>
      <w:r w:rsidRPr="00A03C9F">
        <w:rPr>
          <w:sz w:val="24"/>
          <w:szCs w:val="24"/>
        </w:rPr>
        <w:t xml:space="preserve">Weighted </w:t>
      </w:r>
      <w:r w:rsidR="00A54EB5" w:rsidRPr="00A03C9F">
        <w:rPr>
          <w:sz w:val="24"/>
          <w:szCs w:val="24"/>
        </w:rPr>
        <w:t>vest</w:t>
      </w:r>
      <w:r w:rsidR="007C6DA5" w:rsidRPr="00A03C9F">
        <w:rPr>
          <w:sz w:val="24"/>
          <w:szCs w:val="24"/>
        </w:rPr>
        <w:t xml:space="preserve"> exercise:</w:t>
      </w:r>
      <w:r w:rsidR="00A54EB5" w:rsidRPr="00A03C9F">
        <w:rPr>
          <w:sz w:val="24"/>
          <w:szCs w:val="24"/>
        </w:rPr>
        <w:t xml:space="preserve"> </w:t>
      </w:r>
    </w:p>
    <w:p w14:paraId="68084A45" w14:textId="77777777" w:rsidR="004600CC" w:rsidRPr="00A03C9F" w:rsidRDefault="002C7944" w:rsidP="00A03C9F">
      <w:pPr>
        <w:pStyle w:val="ListParagraph"/>
        <w:numPr>
          <w:ilvl w:val="0"/>
          <w:numId w:val="4"/>
        </w:numPr>
        <w:spacing w:after="0" w:line="480" w:lineRule="auto"/>
        <w:ind w:left="1440"/>
        <w:rPr>
          <w:sz w:val="24"/>
          <w:szCs w:val="24"/>
        </w:rPr>
      </w:pPr>
      <w:r w:rsidRPr="00A03C9F">
        <w:rPr>
          <w:sz w:val="24"/>
          <w:szCs w:val="24"/>
        </w:rPr>
        <w:t>Heel raises</w:t>
      </w:r>
    </w:p>
    <w:p w14:paraId="21162DCF" w14:textId="77777777" w:rsidR="004600CC" w:rsidRPr="00A03C9F" w:rsidRDefault="002C7944" w:rsidP="00A03C9F">
      <w:pPr>
        <w:pStyle w:val="ListParagraph"/>
        <w:numPr>
          <w:ilvl w:val="0"/>
          <w:numId w:val="4"/>
        </w:numPr>
        <w:spacing w:after="0" w:line="480" w:lineRule="auto"/>
        <w:ind w:left="1440"/>
        <w:rPr>
          <w:sz w:val="24"/>
          <w:szCs w:val="24"/>
        </w:rPr>
      </w:pPr>
      <w:r w:rsidRPr="00A03C9F">
        <w:rPr>
          <w:sz w:val="24"/>
          <w:szCs w:val="24"/>
        </w:rPr>
        <w:t>Step ups</w:t>
      </w:r>
    </w:p>
    <w:p w14:paraId="6AE81F29" w14:textId="77777777" w:rsidR="009B2A91" w:rsidRPr="00A03C9F" w:rsidRDefault="002C7944" w:rsidP="00A03C9F">
      <w:pPr>
        <w:pStyle w:val="ListParagraph"/>
        <w:numPr>
          <w:ilvl w:val="0"/>
          <w:numId w:val="4"/>
        </w:numPr>
        <w:ind w:left="1440"/>
        <w:rPr>
          <w:sz w:val="24"/>
          <w:szCs w:val="24"/>
        </w:rPr>
      </w:pPr>
      <w:r w:rsidRPr="00A03C9F">
        <w:rPr>
          <w:sz w:val="24"/>
          <w:szCs w:val="24"/>
        </w:rPr>
        <w:t>Sit to stands</w:t>
      </w:r>
    </w:p>
    <w:sectPr w:rsidR="009B2A91" w:rsidRPr="00A03C9F" w:rsidSect="00656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274"/>
    <w:multiLevelType w:val="hybridMultilevel"/>
    <w:tmpl w:val="822E8FD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AF214D1"/>
    <w:multiLevelType w:val="hybridMultilevel"/>
    <w:tmpl w:val="57D4F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20720"/>
    <w:multiLevelType w:val="hybridMultilevel"/>
    <w:tmpl w:val="BF6039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F5EDB"/>
    <w:multiLevelType w:val="hybridMultilevel"/>
    <w:tmpl w:val="A24A71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15A1E"/>
    <w:multiLevelType w:val="hybridMultilevel"/>
    <w:tmpl w:val="D8E424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4221F"/>
    <w:multiLevelType w:val="hybridMultilevel"/>
    <w:tmpl w:val="E52A28D2"/>
    <w:lvl w:ilvl="0" w:tplc="E774F9F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73554F7"/>
    <w:multiLevelType w:val="hybridMultilevel"/>
    <w:tmpl w:val="C276D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34BFB"/>
    <w:multiLevelType w:val="hybridMultilevel"/>
    <w:tmpl w:val="5B7885AA"/>
    <w:lvl w:ilvl="0" w:tplc="CDAAA31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03F23"/>
    <w:multiLevelType w:val="hybridMultilevel"/>
    <w:tmpl w:val="EB78132C"/>
    <w:lvl w:ilvl="0" w:tplc="A168A57A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C2C7A"/>
    <w:multiLevelType w:val="hybridMultilevel"/>
    <w:tmpl w:val="835E22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AF7032"/>
    <w:multiLevelType w:val="hybridMultilevel"/>
    <w:tmpl w:val="17DA48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5459E"/>
    <w:multiLevelType w:val="hybridMultilevel"/>
    <w:tmpl w:val="0414D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6D595E"/>
    <w:multiLevelType w:val="hybridMultilevel"/>
    <w:tmpl w:val="7C2C40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552A25"/>
    <w:multiLevelType w:val="hybridMultilevel"/>
    <w:tmpl w:val="097C1E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1A28BA"/>
    <w:multiLevelType w:val="hybridMultilevel"/>
    <w:tmpl w:val="5BC6258E"/>
    <w:lvl w:ilvl="0" w:tplc="EF7E56B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C725A6"/>
    <w:multiLevelType w:val="hybridMultilevel"/>
    <w:tmpl w:val="371A3754"/>
    <w:lvl w:ilvl="0" w:tplc="C4626F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EC7408"/>
    <w:multiLevelType w:val="hybridMultilevel"/>
    <w:tmpl w:val="03BA34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1A623E"/>
    <w:multiLevelType w:val="hybridMultilevel"/>
    <w:tmpl w:val="860A94F6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7921488F"/>
    <w:multiLevelType w:val="hybridMultilevel"/>
    <w:tmpl w:val="23583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5"/>
  </w:num>
  <w:num w:numId="4">
    <w:abstractNumId w:val="5"/>
  </w:num>
  <w:num w:numId="5">
    <w:abstractNumId w:val="2"/>
  </w:num>
  <w:num w:numId="6">
    <w:abstractNumId w:val="1"/>
  </w:num>
  <w:num w:numId="7">
    <w:abstractNumId w:val="13"/>
  </w:num>
  <w:num w:numId="8">
    <w:abstractNumId w:val="18"/>
  </w:num>
  <w:num w:numId="9">
    <w:abstractNumId w:val="11"/>
  </w:num>
  <w:num w:numId="10">
    <w:abstractNumId w:val="17"/>
  </w:num>
  <w:num w:numId="11">
    <w:abstractNumId w:val="6"/>
  </w:num>
  <w:num w:numId="12">
    <w:abstractNumId w:val="16"/>
  </w:num>
  <w:num w:numId="13">
    <w:abstractNumId w:val="8"/>
  </w:num>
  <w:num w:numId="14">
    <w:abstractNumId w:val="4"/>
  </w:num>
  <w:num w:numId="15">
    <w:abstractNumId w:val="3"/>
  </w:num>
  <w:num w:numId="16">
    <w:abstractNumId w:val="12"/>
  </w:num>
  <w:num w:numId="17">
    <w:abstractNumId w:val="14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C1B"/>
    <w:rsid w:val="00006A62"/>
    <w:rsid w:val="000126F3"/>
    <w:rsid w:val="000370F1"/>
    <w:rsid w:val="000E5EB5"/>
    <w:rsid w:val="000F6AB7"/>
    <w:rsid w:val="0010074E"/>
    <w:rsid w:val="00176803"/>
    <w:rsid w:val="001E79E3"/>
    <w:rsid w:val="00201D00"/>
    <w:rsid w:val="00211E4A"/>
    <w:rsid w:val="00242066"/>
    <w:rsid w:val="00280774"/>
    <w:rsid w:val="002918D3"/>
    <w:rsid w:val="002A7590"/>
    <w:rsid w:val="002C7944"/>
    <w:rsid w:val="002F1A0B"/>
    <w:rsid w:val="00305972"/>
    <w:rsid w:val="00314695"/>
    <w:rsid w:val="00355757"/>
    <w:rsid w:val="00405C1B"/>
    <w:rsid w:val="004354C4"/>
    <w:rsid w:val="004600CC"/>
    <w:rsid w:val="004A1073"/>
    <w:rsid w:val="00506EF3"/>
    <w:rsid w:val="005324BE"/>
    <w:rsid w:val="00532A8E"/>
    <w:rsid w:val="005B3CF9"/>
    <w:rsid w:val="00625BD2"/>
    <w:rsid w:val="0065656A"/>
    <w:rsid w:val="006D60AB"/>
    <w:rsid w:val="006E1168"/>
    <w:rsid w:val="00705F63"/>
    <w:rsid w:val="00716817"/>
    <w:rsid w:val="00742CBD"/>
    <w:rsid w:val="00773F81"/>
    <w:rsid w:val="007B4E3C"/>
    <w:rsid w:val="007C6DA5"/>
    <w:rsid w:val="007E519D"/>
    <w:rsid w:val="007F10BE"/>
    <w:rsid w:val="008710C3"/>
    <w:rsid w:val="008C1DE5"/>
    <w:rsid w:val="008E4756"/>
    <w:rsid w:val="009214E0"/>
    <w:rsid w:val="009B2A91"/>
    <w:rsid w:val="00A03C9F"/>
    <w:rsid w:val="00A349D4"/>
    <w:rsid w:val="00A44E54"/>
    <w:rsid w:val="00A54EB5"/>
    <w:rsid w:val="00A761C2"/>
    <w:rsid w:val="00AD70EE"/>
    <w:rsid w:val="00AF5A64"/>
    <w:rsid w:val="00B0243F"/>
    <w:rsid w:val="00B45DBC"/>
    <w:rsid w:val="00BA2034"/>
    <w:rsid w:val="00C25FE4"/>
    <w:rsid w:val="00C740D2"/>
    <w:rsid w:val="00CB6E1F"/>
    <w:rsid w:val="00CE547E"/>
    <w:rsid w:val="00CE67AD"/>
    <w:rsid w:val="00CF5DFA"/>
    <w:rsid w:val="00CF6C04"/>
    <w:rsid w:val="00D10EBE"/>
    <w:rsid w:val="00D447D3"/>
    <w:rsid w:val="00D92671"/>
    <w:rsid w:val="00DA4B3D"/>
    <w:rsid w:val="00DB063A"/>
    <w:rsid w:val="00E3283E"/>
    <w:rsid w:val="00E55ABC"/>
    <w:rsid w:val="00EC4B3A"/>
    <w:rsid w:val="00ED0E8F"/>
    <w:rsid w:val="00F2045A"/>
    <w:rsid w:val="00F4368F"/>
    <w:rsid w:val="00F6418A"/>
    <w:rsid w:val="00F977D3"/>
    <w:rsid w:val="00FC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C9E0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C1B"/>
    <w:pPr>
      <w:ind w:left="720"/>
      <w:contextualSpacing/>
    </w:pPr>
  </w:style>
  <w:style w:type="table" w:styleId="TableGrid">
    <w:name w:val="Table Grid"/>
    <w:basedOn w:val="TableNormal"/>
    <w:uiPriority w:val="59"/>
    <w:rsid w:val="00532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2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06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420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0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0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0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06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F6A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C1B"/>
    <w:pPr>
      <w:ind w:left="720"/>
      <w:contextualSpacing/>
    </w:pPr>
  </w:style>
  <w:style w:type="table" w:styleId="TableGrid">
    <w:name w:val="Table Grid"/>
    <w:basedOn w:val="TableNormal"/>
    <w:uiPriority w:val="59"/>
    <w:rsid w:val="00532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2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06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420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0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0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0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06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F6A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7365AAB4-C384-274E-9ACD-088646BF4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System, Inc.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 Information Systems</dc:creator>
  <cp:lastModifiedBy>Meng Ni</cp:lastModifiedBy>
  <cp:revision>4</cp:revision>
  <dcterms:created xsi:type="dcterms:W3CDTF">2016-10-18T20:29:00Z</dcterms:created>
  <dcterms:modified xsi:type="dcterms:W3CDTF">2016-10-18T21:32:00Z</dcterms:modified>
</cp:coreProperties>
</file>