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  <w:sz w:val="19"/>
          <w:szCs w:val="19"/>
          <w:u w:val="single"/>
        </w:rPr>
      </w:pPr>
      <w:r w:rsidDel="00000000" w:rsidR="00000000" w:rsidRPr="00000000">
        <w:rPr>
          <w:b w:val="1"/>
          <w:color w:val="222222"/>
          <w:sz w:val="19"/>
          <w:szCs w:val="19"/>
          <w:u w:val="single"/>
          <w:rtl w:val="0"/>
        </w:rPr>
        <w:t xml:space="preserve">Scale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Strongly disagree</w:t>
        <w:tab/>
        <w:t xml:space="preserve">Disagree</w:t>
        <w:tab/>
        <w:t xml:space="preserve">Undecided</w:t>
        <w:tab/>
        <w:t xml:space="preserve">  Agree</w:t>
        <w:tab/>
        <w:t xml:space="preserve">         Strongly agree</w:t>
      </w:r>
    </w:p>
    <w:p w:rsidR="00000000" w:rsidDel="00000000" w:rsidP="00000000" w:rsidRDefault="00000000" w:rsidRPr="00000000" w14:paraId="00000003">
      <w:pPr>
        <w:shd w:fill="ffffff" w:val="clear"/>
        <w:ind w:left="720" w:firstLine="720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  <w:tab/>
        <w:tab/>
        <w:t xml:space="preserve"> </w:t>
        <w:tab/>
        <w:tab/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22222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222222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222222"/>
          <w:sz w:val="19"/>
          <w:szCs w:val="19"/>
          <w:u w:val="single"/>
        </w:rPr>
      </w:pPr>
      <w:r w:rsidDel="00000000" w:rsidR="00000000" w:rsidRPr="00000000">
        <w:rPr>
          <w:b w:val="1"/>
          <w:color w:val="222222"/>
          <w:sz w:val="19"/>
          <w:szCs w:val="19"/>
          <w:u w:val="single"/>
          <w:rtl w:val="0"/>
        </w:rPr>
        <w:t xml:space="preserve">Pre-intervention Survey 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22222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What PGY are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 am comfortable using the ultrasound for musculoskeletal examination</w:t>
      </w:r>
    </w:p>
    <w:p w:rsidR="00000000" w:rsidDel="00000000" w:rsidP="00000000" w:rsidRDefault="00000000" w:rsidRPr="00000000" w14:paraId="0000000B">
      <w:pPr>
        <w:shd w:fill="ffffff" w:val="clear"/>
        <w:ind w:left="0" w:firstLine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 am comfortable identifying musculoskeletal pathology on ultrasound</w:t>
      </w:r>
    </w:p>
    <w:p w:rsidR="00000000" w:rsidDel="00000000" w:rsidP="00000000" w:rsidRDefault="00000000" w:rsidRPr="00000000" w14:paraId="0000000E">
      <w:pPr>
        <w:shd w:fill="ffffff" w:val="clear"/>
        <w:ind w:left="720" w:firstLine="720"/>
        <w:rPr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My musculoskeletal ultrasound course includes training on ultrasound-guided procedures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I am comfortable performing ultrasound-guided musculoskeletal procedures (e.g., joint aspirations, joint injections, tenotomy)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How many have you performed? </w:t>
      </w:r>
    </w:p>
    <w:p w:rsidR="00000000" w:rsidDel="00000000" w:rsidP="00000000" w:rsidRDefault="00000000" w:rsidRPr="00000000" w14:paraId="00000018">
      <w:pPr>
        <w:shd w:fill="ffffff" w:val="clear"/>
        <w:ind w:left="0" w:firstLine="72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A. 0 B. 1-5 C. 5-10 D. &gt;10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How many have you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observed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?  </w:t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A. 0 B. 1-5 C. 5-10 D. &gt;10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 feel/felt adequately trained to do my first ultrasound-guided musculoskeletal procedure on a live patient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 have access to cadavers or other training models for practicing ultrasound-guided musculoskeletal procedures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I would be more comfortable performing ultrasound-guided musculoskeletal procedures if I had access to an inexpensive, homemade model to use for practice. 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I am familiar with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percutaneous needle tenotomy/fenestration</w:t>
      </w:r>
    </w:p>
    <w:p w:rsidR="00000000" w:rsidDel="00000000" w:rsidP="00000000" w:rsidRDefault="00000000" w:rsidRPr="00000000" w14:paraId="00000029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    1</w:t>
        <w:tab/>
        <w:tab/>
        <w:t xml:space="preserve">           2                          3                       4                          5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What is the definition of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tendinosis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?</w:t>
      </w:r>
    </w:p>
    <w:p w:rsidR="00000000" w:rsidDel="00000000" w:rsidP="00000000" w:rsidRDefault="00000000" w:rsidRPr="00000000" w14:paraId="0000002C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Have you ever performed a bursa 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aspiration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?</w:t>
      </w:r>
    </w:p>
    <w:p w:rsidR="00000000" w:rsidDel="00000000" w:rsidP="00000000" w:rsidRDefault="00000000" w:rsidRPr="00000000" w14:paraId="0000002E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ab/>
        <w:tab/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left="0" w:firstLine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