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6EF" w:rsidRPr="0096789E" w:rsidRDefault="0096789E">
      <w:pPr>
        <w:rPr>
          <w:rFonts w:ascii="Times New Roman" w:hAnsi="Times New Roman" w:cs="Times New Roman"/>
          <w:sz w:val="24"/>
          <w:szCs w:val="24"/>
        </w:rPr>
      </w:pPr>
      <w:r w:rsidRPr="0096789E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 w:rsidR="006C3841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  <w:r w:rsidRPr="0096789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BB5">
        <w:rPr>
          <w:rFonts w:ascii="Times New Roman" w:hAnsi="Times New Roman" w:cs="Times New Roman"/>
          <w:sz w:val="24"/>
          <w:szCs w:val="24"/>
        </w:rPr>
        <w:t xml:space="preserve">Adherence to </w:t>
      </w:r>
      <w:r w:rsidR="00BB1BB5" w:rsidRPr="00B7250E">
        <w:rPr>
          <w:rFonts w:ascii="Times New Roman" w:hAnsi="Times New Roman" w:cs="Times New Roman"/>
          <w:sz w:val="24"/>
          <w:szCs w:val="24"/>
          <w:lang w:val="en-US"/>
        </w:rPr>
        <w:t>CONSORT-NPT Checklist</w:t>
      </w:r>
      <w:r w:rsidR="00BB1BB5">
        <w:rPr>
          <w:rFonts w:ascii="Times New Roman" w:hAnsi="Times New Roman" w:cs="Times New Roman"/>
          <w:sz w:val="24"/>
          <w:szCs w:val="24"/>
          <w:lang w:val="en-US"/>
        </w:rPr>
        <w:t xml:space="preserve"> items</w:t>
      </w:r>
    </w:p>
    <w:tbl>
      <w:tblPr>
        <w:tblStyle w:val="Tabellaelenco21"/>
        <w:tblW w:w="0" w:type="auto"/>
        <w:tblLayout w:type="fixed"/>
        <w:tblLook w:val="06A0" w:firstRow="1" w:lastRow="0" w:firstColumn="1" w:lastColumn="0" w:noHBand="1" w:noVBand="1"/>
      </w:tblPr>
      <w:tblGrid>
        <w:gridCol w:w="1418"/>
        <w:gridCol w:w="1701"/>
        <w:gridCol w:w="1858"/>
        <w:gridCol w:w="2536"/>
        <w:gridCol w:w="851"/>
        <w:gridCol w:w="981"/>
      </w:tblGrid>
      <w:tr w:rsidR="0096789E" w:rsidRPr="0096789E" w:rsidTr="00487E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vMerge w:val="restart"/>
            <w:noWrap/>
            <w:vAlign w:val="bottom"/>
          </w:tcPr>
          <w:p w:rsidR="0096789E" w:rsidRPr="0096789E" w:rsidRDefault="0096789E" w:rsidP="009678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Section/Topic Item</w:t>
            </w:r>
          </w:p>
        </w:tc>
        <w:tc>
          <w:tcPr>
            <w:tcW w:w="4394" w:type="dxa"/>
            <w:gridSpan w:val="2"/>
            <w:vMerge w:val="restart"/>
            <w:vAlign w:val="bottom"/>
          </w:tcPr>
          <w:p w:rsidR="0096789E" w:rsidRPr="0096789E" w:rsidRDefault="0096789E" w:rsidP="009678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CONSORT item and Extension for NPT trials</w:t>
            </w:r>
          </w:p>
        </w:tc>
        <w:tc>
          <w:tcPr>
            <w:tcW w:w="1832" w:type="dxa"/>
            <w:gridSpan w:val="2"/>
          </w:tcPr>
          <w:p w:rsidR="0096789E" w:rsidRPr="0096789E" w:rsidRDefault="0096789E" w:rsidP="00967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Studies providing information</w:t>
            </w:r>
          </w:p>
        </w:tc>
      </w:tr>
      <w:tr w:rsidR="0096789E" w:rsidRPr="0096789E" w:rsidTr="00487E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vMerge/>
            <w:noWrap/>
          </w:tcPr>
          <w:p w:rsidR="0096789E" w:rsidRPr="0096789E" w:rsidRDefault="0096789E" w:rsidP="009678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vMerge/>
          </w:tcPr>
          <w:p w:rsidR="0096789E" w:rsidRPr="0096789E" w:rsidRDefault="0096789E" w:rsidP="0096789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6789E" w:rsidRPr="0096789E" w:rsidRDefault="0096789E" w:rsidP="00967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</w:t>
            </w:r>
          </w:p>
        </w:tc>
        <w:tc>
          <w:tcPr>
            <w:tcW w:w="981" w:type="dxa"/>
            <w:noWrap/>
          </w:tcPr>
          <w:p w:rsidR="0096789E" w:rsidRPr="0096789E" w:rsidRDefault="0096789E" w:rsidP="00967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3F612E" w:rsidRPr="0096789E" w:rsidTr="003F61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vMerge w:val="restart"/>
            <w:noWrap/>
            <w:hideMark/>
          </w:tcPr>
          <w:p w:rsidR="0096789E" w:rsidRPr="0096789E" w:rsidRDefault="0096789E" w:rsidP="009678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Title and abstract</w:t>
            </w:r>
          </w:p>
        </w:tc>
        <w:tc>
          <w:tcPr>
            <w:tcW w:w="4394" w:type="dxa"/>
            <w:gridSpan w:val="2"/>
            <w:hideMark/>
          </w:tcPr>
          <w:p w:rsidR="0096789E" w:rsidRP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1a) Identification as a randomized trial in the title</w:t>
            </w:r>
          </w:p>
        </w:tc>
        <w:tc>
          <w:tcPr>
            <w:tcW w:w="851" w:type="dxa"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88</w:t>
            </w:r>
          </w:p>
        </w:tc>
        <w:tc>
          <w:tcPr>
            <w:tcW w:w="981" w:type="dxa"/>
            <w:noWrap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91%</w:t>
            </w:r>
          </w:p>
        </w:tc>
      </w:tr>
      <w:tr w:rsidR="0096789E" w:rsidRPr="0096789E" w:rsidTr="003F61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vMerge/>
            <w:hideMark/>
          </w:tcPr>
          <w:p w:rsidR="0096789E" w:rsidRPr="0096789E" w:rsidRDefault="0096789E" w:rsidP="009678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hideMark/>
          </w:tcPr>
          <w:p w:rsid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1b) Structured summary of trial design, methods, results, and conclusions (for specific guidance see CONSORT for abstracts)</w:t>
            </w:r>
          </w:p>
          <w:p w:rsidR="0096789E" w:rsidRP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Refer to CONSORT extension for abstracts for NPT trials</w:t>
            </w:r>
          </w:p>
        </w:tc>
        <w:tc>
          <w:tcPr>
            <w:tcW w:w="851" w:type="dxa"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93</w:t>
            </w:r>
          </w:p>
        </w:tc>
        <w:tc>
          <w:tcPr>
            <w:tcW w:w="981" w:type="dxa"/>
            <w:noWrap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96%</w:t>
            </w:r>
          </w:p>
        </w:tc>
      </w:tr>
      <w:tr w:rsidR="0096789E" w:rsidRPr="0096789E" w:rsidTr="003F61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noWrap/>
            <w:hideMark/>
          </w:tcPr>
          <w:p w:rsidR="0096789E" w:rsidRPr="0096789E" w:rsidRDefault="0096789E" w:rsidP="009678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Introduction</w:t>
            </w:r>
          </w:p>
        </w:tc>
        <w:tc>
          <w:tcPr>
            <w:tcW w:w="1701" w:type="dxa"/>
            <w:vMerge w:val="restart"/>
            <w:hideMark/>
          </w:tcPr>
          <w:p w:rsidR="0096789E" w:rsidRPr="0096789E" w:rsidRDefault="0096789E" w:rsidP="00967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Background and objectives</w:t>
            </w:r>
          </w:p>
        </w:tc>
        <w:tc>
          <w:tcPr>
            <w:tcW w:w="4394" w:type="dxa"/>
            <w:gridSpan w:val="2"/>
            <w:hideMark/>
          </w:tcPr>
          <w:p w:rsidR="0096789E" w:rsidRP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2a) Scientific background and explanation of rationale</w:t>
            </w:r>
          </w:p>
        </w:tc>
        <w:tc>
          <w:tcPr>
            <w:tcW w:w="851" w:type="dxa"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97</w:t>
            </w:r>
          </w:p>
        </w:tc>
        <w:tc>
          <w:tcPr>
            <w:tcW w:w="981" w:type="dxa"/>
            <w:noWrap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</w:tr>
      <w:tr w:rsidR="0096789E" w:rsidRPr="0096789E" w:rsidTr="003F61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hideMark/>
          </w:tcPr>
          <w:p w:rsidR="0096789E" w:rsidRPr="0096789E" w:rsidRDefault="0096789E" w:rsidP="009678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hideMark/>
          </w:tcPr>
          <w:p w:rsidR="0096789E" w:rsidRP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2b) Specific objectives or hypotheses</w:t>
            </w:r>
          </w:p>
        </w:tc>
        <w:tc>
          <w:tcPr>
            <w:tcW w:w="851" w:type="dxa"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97</w:t>
            </w:r>
          </w:p>
        </w:tc>
        <w:tc>
          <w:tcPr>
            <w:tcW w:w="981" w:type="dxa"/>
            <w:noWrap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</w:tr>
      <w:tr w:rsidR="0096789E" w:rsidRPr="0096789E" w:rsidTr="003F61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noWrap/>
            <w:hideMark/>
          </w:tcPr>
          <w:p w:rsidR="0096789E" w:rsidRPr="0096789E" w:rsidRDefault="0096789E" w:rsidP="009678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Methods</w:t>
            </w:r>
          </w:p>
        </w:tc>
        <w:tc>
          <w:tcPr>
            <w:tcW w:w="1701" w:type="dxa"/>
            <w:vMerge w:val="restart"/>
            <w:hideMark/>
          </w:tcPr>
          <w:p w:rsidR="0096789E" w:rsidRPr="0096789E" w:rsidRDefault="0096789E" w:rsidP="00967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Trial design</w:t>
            </w:r>
          </w:p>
        </w:tc>
        <w:tc>
          <w:tcPr>
            <w:tcW w:w="4394" w:type="dxa"/>
            <w:gridSpan w:val="2"/>
            <w:hideMark/>
          </w:tcPr>
          <w:p w:rsid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3a) Description of trial design (such as parallel, factorial) including allocation ratio</w:t>
            </w:r>
          </w:p>
          <w:p w:rsidR="0096789E" w:rsidRP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When applicable, how care providers were allocated to each trial group </w:t>
            </w:r>
          </w:p>
        </w:tc>
        <w:tc>
          <w:tcPr>
            <w:tcW w:w="851" w:type="dxa"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90</w:t>
            </w:r>
          </w:p>
        </w:tc>
        <w:tc>
          <w:tcPr>
            <w:tcW w:w="981" w:type="dxa"/>
            <w:noWrap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93%</w:t>
            </w:r>
          </w:p>
        </w:tc>
      </w:tr>
      <w:tr w:rsidR="003F612E" w:rsidRPr="0096789E" w:rsidTr="003F61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hideMark/>
          </w:tcPr>
          <w:p w:rsidR="0096789E" w:rsidRPr="0096789E" w:rsidRDefault="0096789E" w:rsidP="009678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hideMark/>
          </w:tcPr>
          <w:p w:rsidR="0096789E" w:rsidRPr="0096789E" w:rsidRDefault="0096789E" w:rsidP="00967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hideMark/>
          </w:tcPr>
          <w:p w:rsidR="0096789E" w:rsidRP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3b) Important changes to methods after trial commencement (such as eligibility criteria), with reasons</w:t>
            </w:r>
          </w:p>
        </w:tc>
        <w:tc>
          <w:tcPr>
            <w:tcW w:w="851" w:type="dxa"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97</w:t>
            </w:r>
          </w:p>
        </w:tc>
        <w:tc>
          <w:tcPr>
            <w:tcW w:w="981" w:type="dxa"/>
            <w:noWrap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</w:tr>
      <w:tr w:rsidR="0096789E" w:rsidRPr="0096789E" w:rsidTr="003F61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hideMark/>
          </w:tcPr>
          <w:p w:rsidR="0096789E" w:rsidRPr="0096789E" w:rsidRDefault="0096789E" w:rsidP="009678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hideMark/>
          </w:tcPr>
          <w:p w:rsidR="0096789E" w:rsidRPr="0096789E" w:rsidRDefault="0096789E" w:rsidP="00967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Participants</w:t>
            </w:r>
          </w:p>
        </w:tc>
        <w:tc>
          <w:tcPr>
            <w:tcW w:w="4394" w:type="dxa"/>
            <w:gridSpan w:val="2"/>
            <w:hideMark/>
          </w:tcPr>
          <w:p w:rsidR="0096789E" w:rsidRP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4a) Eligibility criteria for participants</w:t>
            </w:r>
          </w:p>
        </w:tc>
        <w:tc>
          <w:tcPr>
            <w:tcW w:w="851" w:type="dxa"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97</w:t>
            </w:r>
          </w:p>
        </w:tc>
        <w:tc>
          <w:tcPr>
            <w:tcW w:w="981" w:type="dxa"/>
            <w:noWrap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</w:tr>
      <w:tr w:rsidR="003F612E" w:rsidRPr="0096789E" w:rsidTr="003F61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hideMark/>
          </w:tcPr>
          <w:p w:rsidR="0096789E" w:rsidRPr="0096789E" w:rsidRDefault="0096789E" w:rsidP="009678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hideMark/>
          </w:tcPr>
          <w:p w:rsidR="0096789E" w:rsidRPr="0096789E" w:rsidRDefault="0096789E" w:rsidP="00967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hideMark/>
          </w:tcPr>
          <w:p w:rsidR="0096789E" w:rsidRP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When applicable, eligibility criteria for centers and for care providers </w:t>
            </w:r>
          </w:p>
        </w:tc>
        <w:tc>
          <w:tcPr>
            <w:tcW w:w="851" w:type="dxa"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97</w:t>
            </w:r>
          </w:p>
        </w:tc>
        <w:tc>
          <w:tcPr>
            <w:tcW w:w="981" w:type="dxa"/>
            <w:noWrap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</w:tr>
      <w:tr w:rsidR="0096789E" w:rsidRPr="0096789E" w:rsidTr="003F61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hideMark/>
          </w:tcPr>
          <w:p w:rsidR="0096789E" w:rsidRPr="0096789E" w:rsidRDefault="0096789E" w:rsidP="009678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hideMark/>
          </w:tcPr>
          <w:p w:rsidR="0096789E" w:rsidRPr="0096789E" w:rsidRDefault="0096789E" w:rsidP="00967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hideMark/>
          </w:tcPr>
          <w:p w:rsidR="0096789E" w:rsidRP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4b) Settings and locations where the data were collected</w:t>
            </w:r>
          </w:p>
        </w:tc>
        <w:tc>
          <w:tcPr>
            <w:tcW w:w="851" w:type="dxa"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  <w:tc>
          <w:tcPr>
            <w:tcW w:w="981" w:type="dxa"/>
            <w:noWrap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70%</w:t>
            </w:r>
          </w:p>
        </w:tc>
      </w:tr>
      <w:tr w:rsidR="003F612E" w:rsidRPr="0096789E" w:rsidTr="003F61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hideMark/>
          </w:tcPr>
          <w:p w:rsidR="0096789E" w:rsidRPr="0096789E" w:rsidRDefault="0096789E" w:rsidP="009678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hideMark/>
          </w:tcPr>
          <w:p w:rsidR="0096789E" w:rsidRPr="0096789E" w:rsidRDefault="0096789E" w:rsidP="00967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Interventions</w:t>
            </w:r>
          </w:p>
        </w:tc>
        <w:tc>
          <w:tcPr>
            <w:tcW w:w="4394" w:type="dxa"/>
            <w:gridSpan w:val="2"/>
            <w:hideMark/>
          </w:tcPr>
          <w:p w:rsid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5) The interventions for each group with </w:t>
            </w:r>
            <w:proofErr w:type="gramStart"/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sufficient</w:t>
            </w:r>
            <w:proofErr w:type="gramEnd"/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details to allow replication, including how and when they were actually administered</w:t>
            </w:r>
          </w:p>
          <w:p w:rsidR="0096789E" w:rsidRP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Precise details of both the experimental treatment and comparator</w:t>
            </w:r>
          </w:p>
        </w:tc>
        <w:tc>
          <w:tcPr>
            <w:tcW w:w="851" w:type="dxa"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83</w:t>
            </w:r>
          </w:p>
        </w:tc>
        <w:tc>
          <w:tcPr>
            <w:tcW w:w="981" w:type="dxa"/>
            <w:noWrap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86%</w:t>
            </w:r>
          </w:p>
        </w:tc>
      </w:tr>
      <w:tr w:rsidR="0096789E" w:rsidRPr="0096789E" w:rsidTr="003F61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hideMark/>
          </w:tcPr>
          <w:p w:rsidR="0096789E" w:rsidRPr="0096789E" w:rsidRDefault="0096789E" w:rsidP="009678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hideMark/>
          </w:tcPr>
          <w:p w:rsidR="0096789E" w:rsidRPr="0096789E" w:rsidRDefault="0096789E" w:rsidP="00967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hideMark/>
          </w:tcPr>
          <w:p w:rsidR="0096789E" w:rsidRP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5a) Description of the different components of the interventions and, when applicable, description of the procedure for tailoring the interventions to individual participants. </w:t>
            </w:r>
          </w:p>
        </w:tc>
        <w:tc>
          <w:tcPr>
            <w:tcW w:w="851" w:type="dxa"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91</w:t>
            </w:r>
          </w:p>
        </w:tc>
        <w:tc>
          <w:tcPr>
            <w:tcW w:w="981" w:type="dxa"/>
            <w:noWrap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94%</w:t>
            </w:r>
          </w:p>
        </w:tc>
      </w:tr>
      <w:tr w:rsidR="003F612E" w:rsidRPr="0096789E" w:rsidTr="003F61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hideMark/>
          </w:tcPr>
          <w:p w:rsidR="0096789E" w:rsidRPr="0096789E" w:rsidRDefault="0096789E" w:rsidP="009678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hideMark/>
          </w:tcPr>
          <w:p w:rsidR="0096789E" w:rsidRPr="0096789E" w:rsidRDefault="0096789E" w:rsidP="00967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hideMark/>
          </w:tcPr>
          <w:p w:rsidR="0096789E" w:rsidRP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5b) Details of whether and how the interventions were standardized.</w:t>
            </w:r>
          </w:p>
        </w:tc>
        <w:tc>
          <w:tcPr>
            <w:tcW w:w="851" w:type="dxa"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92</w:t>
            </w:r>
          </w:p>
        </w:tc>
        <w:tc>
          <w:tcPr>
            <w:tcW w:w="981" w:type="dxa"/>
            <w:noWrap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95%</w:t>
            </w:r>
          </w:p>
        </w:tc>
      </w:tr>
      <w:tr w:rsidR="0096789E" w:rsidRPr="0096789E" w:rsidTr="003F61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hideMark/>
          </w:tcPr>
          <w:p w:rsidR="0096789E" w:rsidRPr="0096789E" w:rsidRDefault="0096789E" w:rsidP="009678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hideMark/>
          </w:tcPr>
          <w:p w:rsidR="0096789E" w:rsidRPr="0096789E" w:rsidRDefault="0096789E" w:rsidP="00967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hideMark/>
          </w:tcPr>
          <w:p w:rsidR="0096789E" w:rsidRP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5c) Details of whether and how adherence of care providers to the protocol was assessed or enhanced</w:t>
            </w:r>
          </w:p>
        </w:tc>
        <w:tc>
          <w:tcPr>
            <w:tcW w:w="851" w:type="dxa"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981" w:type="dxa"/>
            <w:noWrap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2%</w:t>
            </w:r>
          </w:p>
        </w:tc>
      </w:tr>
      <w:tr w:rsidR="003F612E" w:rsidRPr="0096789E" w:rsidTr="003F61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hideMark/>
          </w:tcPr>
          <w:p w:rsidR="0096789E" w:rsidRPr="0096789E" w:rsidRDefault="0096789E" w:rsidP="009678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hideMark/>
          </w:tcPr>
          <w:p w:rsidR="0096789E" w:rsidRPr="0096789E" w:rsidRDefault="0096789E" w:rsidP="00967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hideMark/>
          </w:tcPr>
          <w:p w:rsidR="0096789E" w:rsidRP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5d) Details of whether and how adherence of participants to interventions was assessed or enhanced</w:t>
            </w:r>
          </w:p>
        </w:tc>
        <w:tc>
          <w:tcPr>
            <w:tcW w:w="851" w:type="dxa"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35</w:t>
            </w:r>
          </w:p>
        </w:tc>
        <w:tc>
          <w:tcPr>
            <w:tcW w:w="981" w:type="dxa"/>
            <w:noWrap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36%</w:t>
            </w:r>
          </w:p>
        </w:tc>
      </w:tr>
      <w:tr w:rsidR="0096789E" w:rsidRPr="0096789E" w:rsidTr="003F61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hideMark/>
          </w:tcPr>
          <w:p w:rsidR="0096789E" w:rsidRPr="0096789E" w:rsidRDefault="0096789E" w:rsidP="009678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hideMark/>
          </w:tcPr>
          <w:p w:rsidR="0096789E" w:rsidRPr="0096789E" w:rsidRDefault="0096789E" w:rsidP="00967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Outcomes</w:t>
            </w:r>
          </w:p>
        </w:tc>
        <w:tc>
          <w:tcPr>
            <w:tcW w:w="4394" w:type="dxa"/>
            <w:gridSpan w:val="2"/>
            <w:hideMark/>
          </w:tcPr>
          <w:p w:rsidR="0096789E" w:rsidRP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6a) Completely defined pre-specified primary and secondary outcome measures, including how and when they were assessed</w:t>
            </w:r>
          </w:p>
        </w:tc>
        <w:tc>
          <w:tcPr>
            <w:tcW w:w="851" w:type="dxa"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97</w:t>
            </w:r>
          </w:p>
        </w:tc>
        <w:tc>
          <w:tcPr>
            <w:tcW w:w="981" w:type="dxa"/>
            <w:noWrap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</w:tr>
      <w:tr w:rsidR="003F612E" w:rsidRPr="0096789E" w:rsidTr="003F61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hideMark/>
          </w:tcPr>
          <w:p w:rsidR="0096789E" w:rsidRPr="0096789E" w:rsidRDefault="0096789E" w:rsidP="009678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hideMark/>
          </w:tcPr>
          <w:p w:rsidR="0096789E" w:rsidRPr="0096789E" w:rsidRDefault="0096789E" w:rsidP="00967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hideMark/>
          </w:tcPr>
          <w:p w:rsidR="0096789E" w:rsidRP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6b) Any changes to trial outcomes after the trial commenced, with reasons</w:t>
            </w:r>
          </w:p>
        </w:tc>
        <w:tc>
          <w:tcPr>
            <w:tcW w:w="851" w:type="dxa"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97</w:t>
            </w:r>
          </w:p>
        </w:tc>
        <w:tc>
          <w:tcPr>
            <w:tcW w:w="981" w:type="dxa"/>
            <w:noWrap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</w:tr>
      <w:tr w:rsidR="0096789E" w:rsidRPr="0096789E" w:rsidTr="003F61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hideMark/>
          </w:tcPr>
          <w:p w:rsidR="0096789E" w:rsidRPr="0096789E" w:rsidRDefault="0096789E" w:rsidP="009678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hideMark/>
          </w:tcPr>
          <w:p w:rsidR="0096789E" w:rsidRPr="0096789E" w:rsidRDefault="0096789E" w:rsidP="00967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Sample size</w:t>
            </w:r>
          </w:p>
        </w:tc>
        <w:tc>
          <w:tcPr>
            <w:tcW w:w="4394" w:type="dxa"/>
            <w:gridSpan w:val="2"/>
            <w:hideMark/>
          </w:tcPr>
          <w:p w:rsidR="0096789E" w:rsidRP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7a) How sample size was determined</w:t>
            </w: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br/>
              <w:t xml:space="preserve">When applicable, details of whether and how the clustering by care providers or centers was addressed </w:t>
            </w:r>
          </w:p>
        </w:tc>
        <w:tc>
          <w:tcPr>
            <w:tcW w:w="851" w:type="dxa"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78</w:t>
            </w:r>
          </w:p>
        </w:tc>
        <w:tc>
          <w:tcPr>
            <w:tcW w:w="981" w:type="dxa"/>
            <w:noWrap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80%</w:t>
            </w:r>
          </w:p>
        </w:tc>
      </w:tr>
      <w:tr w:rsidR="003F612E" w:rsidRPr="0096789E" w:rsidTr="003F61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hideMark/>
          </w:tcPr>
          <w:p w:rsidR="0096789E" w:rsidRPr="0096789E" w:rsidRDefault="0096789E" w:rsidP="009678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hideMark/>
          </w:tcPr>
          <w:p w:rsidR="0096789E" w:rsidRPr="0096789E" w:rsidRDefault="0096789E" w:rsidP="00967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hideMark/>
          </w:tcPr>
          <w:p w:rsidR="0096789E" w:rsidRP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7b) When applicable, explanation of any interim analyses and stopping guidelines</w:t>
            </w:r>
          </w:p>
        </w:tc>
        <w:tc>
          <w:tcPr>
            <w:tcW w:w="851" w:type="dxa"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97</w:t>
            </w:r>
          </w:p>
        </w:tc>
        <w:tc>
          <w:tcPr>
            <w:tcW w:w="981" w:type="dxa"/>
            <w:noWrap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</w:tr>
      <w:tr w:rsidR="0096789E" w:rsidRPr="0096789E" w:rsidTr="003F61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hideMark/>
          </w:tcPr>
          <w:p w:rsidR="0096789E" w:rsidRPr="0096789E" w:rsidRDefault="0096789E" w:rsidP="009678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hideMark/>
          </w:tcPr>
          <w:p w:rsidR="0096789E" w:rsidRPr="0096789E" w:rsidRDefault="0096789E" w:rsidP="00967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Randomization</w:t>
            </w:r>
          </w:p>
        </w:tc>
        <w:tc>
          <w:tcPr>
            <w:tcW w:w="1858" w:type="dxa"/>
            <w:vMerge w:val="restart"/>
            <w:hideMark/>
          </w:tcPr>
          <w:p w:rsidR="0096789E" w:rsidRP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Sequence generation</w:t>
            </w:r>
          </w:p>
        </w:tc>
        <w:tc>
          <w:tcPr>
            <w:tcW w:w="2536" w:type="dxa"/>
            <w:hideMark/>
          </w:tcPr>
          <w:p w:rsidR="0096789E" w:rsidRP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8a) Method used to generate the random allocation </w:t>
            </w: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sequence</w:t>
            </w:r>
          </w:p>
        </w:tc>
        <w:tc>
          <w:tcPr>
            <w:tcW w:w="851" w:type="dxa"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70</w:t>
            </w:r>
          </w:p>
        </w:tc>
        <w:tc>
          <w:tcPr>
            <w:tcW w:w="981" w:type="dxa"/>
            <w:noWrap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72%</w:t>
            </w:r>
          </w:p>
        </w:tc>
      </w:tr>
      <w:tr w:rsidR="0096789E" w:rsidRPr="0096789E" w:rsidTr="003F61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hideMark/>
          </w:tcPr>
          <w:p w:rsidR="0096789E" w:rsidRPr="0096789E" w:rsidRDefault="0096789E" w:rsidP="009678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hideMark/>
          </w:tcPr>
          <w:p w:rsidR="0096789E" w:rsidRPr="0096789E" w:rsidRDefault="0096789E" w:rsidP="00967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58" w:type="dxa"/>
            <w:vMerge/>
            <w:hideMark/>
          </w:tcPr>
          <w:p w:rsidR="0096789E" w:rsidRP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536" w:type="dxa"/>
            <w:hideMark/>
          </w:tcPr>
          <w:p w:rsidR="0096789E" w:rsidRP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8b) Type of randomization; details of any restriction (such as blocking and block size)</w:t>
            </w:r>
          </w:p>
        </w:tc>
        <w:tc>
          <w:tcPr>
            <w:tcW w:w="851" w:type="dxa"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61</w:t>
            </w:r>
          </w:p>
        </w:tc>
        <w:tc>
          <w:tcPr>
            <w:tcW w:w="981" w:type="dxa"/>
            <w:noWrap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63%</w:t>
            </w:r>
          </w:p>
        </w:tc>
      </w:tr>
      <w:tr w:rsidR="0096789E" w:rsidRPr="0096789E" w:rsidTr="003F61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hideMark/>
          </w:tcPr>
          <w:p w:rsidR="0096789E" w:rsidRPr="0096789E" w:rsidRDefault="0096789E" w:rsidP="009678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hideMark/>
          </w:tcPr>
          <w:p w:rsidR="0096789E" w:rsidRPr="0096789E" w:rsidRDefault="0096789E" w:rsidP="00967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58" w:type="dxa"/>
            <w:hideMark/>
          </w:tcPr>
          <w:p w:rsidR="0096789E" w:rsidRP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Allocation concealment mechanism</w:t>
            </w:r>
          </w:p>
        </w:tc>
        <w:tc>
          <w:tcPr>
            <w:tcW w:w="2536" w:type="dxa"/>
            <w:hideMark/>
          </w:tcPr>
          <w:p w:rsidR="0096789E" w:rsidRP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9) 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851" w:type="dxa"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64</w:t>
            </w:r>
          </w:p>
        </w:tc>
        <w:tc>
          <w:tcPr>
            <w:tcW w:w="981" w:type="dxa"/>
            <w:noWrap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66%</w:t>
            </w:r>
          </w:p>
        </w:tc>
      </w:tr>
      <w:tr w:rsidR="0096789E" w:rsidRPr="0096789E" w:rsidTr="003F61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hideMark/>
          </w:tcPr>
          <w:p w:rsidR="0096789E" w:rsidRPr="0096789E" w:rsidRDefault="0096789E" w:rsidP="009678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hideMark/>
          </w:tcPr>
          <w:p w:rsidR="0096789E" w:rsidRPr="0096789E" w:rsidRDefault="0096789E" w:rsidP="00967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58" w:type="dxa"/>
            <w:hideMark/>
          </w:tcPr>
          <w:p w:rsidR="0096789E" w:rsidRP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Implementation</w:t>
            </w:r>
          </w:p>
        </w:tc>
        <w:tc>
          <w:tcPr>
            <w:tcW w:w="2536" w:type="dxa"/>
            <w:hideMark/>
          </w:tcPr>
          <w:p w:rsidR="0096789E" w:rsidRP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10) Who generated the random allocation sequence, who enrolled participants, and who assigned participants to interventions</w:t>
            </w:r>
          </w:p>
        </w:tc>
        <w:tc>
          <w:tcPr>
            <w:tcW w:w="851" w:type="dxa"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72</w:t>
            </w:r>
          </w:p>
        </w:tc>
        <w:tc>
          <w:tcPr>
            <w:tcW w:w="981" w:type="dxa"/>
            <w:noWrap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74%</w:t>
            </w:r>
          </w:p>
        </w:tc>
      </w:tr>
      <w:tr w:rsidR="0096789E" w:rsidRPr="0096789E" w:rsidTr="003F61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hideMark/>
          </w:tcPr>
          <w:p w:rsidR="0096789E" w:rsidRPr="0096789E" w:rsidRDefault="0096789E" w:rsidP="009678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hideMark/>
          </w:tcPr>
          <w:p w:rsidR="0096789E" w:rsidRPr="0096789E" w:rsidRDefault="0096789E" w:rsidP="00967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Blinding</w:t>
            </w:r>
          </w:p>
        </w:tc>
        <w:tc>
          <w:tcPr>
            <w:tcW w:w="4394" w:type="dxa"/>
            <w:gridSpan w:val="2"/>
            <w:hideMark/>
          </w:tcPr>
          <w:p w:rsid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11a) If done, who was blinded after assignment to interventions (for example, participants, care providers, those assessing outcomes) and how</w:t>
            </w:r>
          </w:p>
          <w:p w:rsidR="0096789E" w:rsidRP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Whether or not those administering co-interventions were blinded to group assignment </w:t>
            </w:r>
          </w:p>
        </w:tc>
        <w:tc>
          <w:tcPr>
            <w:tcW w:w="851" w:type="dxa"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88</w:t>
            </w:r>
          </w:p>
        </w:tc>
        <w:tc>
          <w:tcPr>
            <w:tcW w:w="981" w:type="dxa"/>
            <w:noWrap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91%</w:t>
            </w:r>
          </w:p>
        </w:tc>
      </w:tr>
      <w:tr w:rsidR="003F612E" w:rsidRPr="0096789E" w:rsidTr="003F61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hideMark/>
          </w:tcPr>
          <w:p w:rsidR="0096789E" w:rsidRPr="0096789E" w:rsidRDefault="0096789E" w:rsidP="009678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hideMark/>
          </w:tcPr>
          <w:p w:rsidR="0096789E" w:rsidRPr="0096789E" w:rsidRDefault="0096789E" w:rsidP="00967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hideMark/>
          </w:tcPr>
          <w:p w:rsid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11b) If relevant, description of the similarity of interventions</w:t>
            </w:r>
          </w:p>
          <w:p w:rsidR="0096789E" w:rsidRP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If blinded, method of blinding and description of the similarity of interventions </w:t>
            </w:r>
          </w:p>
        </w:tc>
        <w:tc>
          <w:tcPr>
            <w:tcW w:w="851" w:type="dxa"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981" w:type="dxa"/>
            <w:noWrap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15%</w:t>
            </w:r>
          </w:p>
        </w:tc>
      </w:tr>
      <w:tr w:rsidR="0096789E" w:rsidRPr="0096789E" w:rsidTr="003F61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hideMark/>
          </w:tcPr>
          <w:p w:rsidR="0096789E" w:rsidRPr="0096789E" w:rsidRDefault="0096789E" w:rsidP="009678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hideMark/>
          </w:tcPr>
          <w:p w:rsidR="0096789E" w:rsidRPr="0096789E" w:rsidRDefault="0096789E" w:rsidP="00967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hideMark/>
          </w:tcPr>
          <w:p w:rsidR="0096789E" w:rsidRP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11c) If blinding was not possible, description of any attempts to limit bias</w:t>
            </w:r>
          </w:p>
        </w:tc>
        <w:tc>
          <w:tcPr>
            <w:tcW w:w="851" w:type="dxa"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981" w:type="dxa"/>
            <w:noWrap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5%</w:t>
            </w:r>
          </w:p>
        </w:tc>
      </w:tr>
      <w:tr w:rsidR="003F612E" w:rsidRPr="0096789E" w:rsidTr="003F61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hideMark/>
          </w:tcPr>
          <w:p w:rsidR="0096789E" w:rsidRPr="0096789E" w:rsidRDefault="0096789E" w:rsidP="009678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hideMark/>
          </w:tcPr>
          <w:p w:rsidR="0096789E" w:rsidRPr="0096789E" w:rsidRDefault="0096789E" w:rsidP="00967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Statistical methods</w:t>
            </w:r>
          </w:p>
        </w:tc>
        <w:tc>
          <w:tcPr>
            <w:tcW w:w="4394" w:type="dxa"/>
            <w:gridSpan w:val="2"/>
            <w:hideMark/>
          </w:tcPr>
          <w:p w:rsid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12a) Statistical methods used to compare groups for primary and secondary outcomes</w:t>
            </w:r>
          </w:p>
          <w:p w:rsidR="0096789E" w:rsidRP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When applicable, details of whether and how the clustering by care providers or centers was addressed</w:t>
            </w:r>
          </w:p>
        </w:tc>
        <w:tc>
          <w:tcPr>
            <w:tcW w:w="851" w:type="dxa"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96</w:t>
            </w:r>
          </w:p>
        </w:tc>
        <w:tc>
          <w:tcPr>
            <w:tcW w:w="981" w:type="dxa"/>
            <w:noWrap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99%</w:t>
            </w:r>
          </w:p>
        </w:tc>
      </w:tr>
      <w:tr w:rsidR="0096789E" w:rsidRPr="0096789E" w:rsidTr="003F61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hideMark/>
          </w:tcPr>
          <w:p w:rsidR="0096789E" w:rsidRPr="0096789E" w:rsidRDefault="0096789E" w:rsidP="009678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hideMark/>
          </w:tcPr>
          <w:p w:rsidR="0096789E" w:rsidRPr="0096789E" w:rsidRDefault="0096789E" w:rsidP="00967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hideMark/>
          </w:tcPr>
          <w:p w:rsidR="0096789E" w:rsidRP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12b) Methods for additional analyses, such as subgroup analyses and adjusted analyses</w:t>
            </w:r>
          </w:p>
        </w:tc>
        <w:tc>
          <w:tcPr>
            <w:tcW w:w="851" w:type="dxa"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92</w:t>
            </w:r>
          </w:p>
        </w:tc>
        <w:tc>
          <w:tcPr>
            <w:tcW w:w="981" w:type="dxa"/>
            <w:noWrap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95%</w:t>
            </w:r>
          </w:p>
        </w:tc>
      </w:tr>
      <w:tr w:rsidR="0096789E" w:rsidRPr="0096789E" w:rsidTr="003F61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noWrap/>
            <w:hideMark/>
          </w:tcPr>
          <w:p w:rsidR="0096789E" w:rsidRPr="0096789E" w:rsidRDefault="0096789E" w:rsidP="009678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Results</w:t>
            </w:r>
          </w:p>
        </w:tc>
        <w:tc>
          <w:tcPr>
            <w:tcW w:w="1701" w:type="dxa"/>
            <w:vMerge w:val="restart"/>
            <w:hideMark/>
          </w:tcPr>
          <w:p w:rsidR="0096789E" w:rsidRP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Participant flow (a diagram is strongly recommended)</w:t>
            </w:r>
          </w:p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4394" w:type="dxa"/>
            <w:gridSpan w:val="2"/>
            <w:hideMark/>
          </w:tcPr>
          <w:p w:rsid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13a) For each group, the numbers of participants who were randomly assigned, received intended treatment, and were analyzed for the primary outcome</w:t>
            </w:r>
          </w:p>
          <w:p w:rsidR="0096789E" w:rsidRP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The number of care providers or centers performing the intervention in each group and the number of patients treated by each care provider or in each center </w:t>
            </w:r>
          </w:p>
        </w:tc>
        <w:tc>
          <w:tcPr>
            <w:tcW w:w="851" w:type="dxa"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95</w:t>
            </w:r>
          </w:p>
        </w:tc>
        <w:tc>
          <w:tcPr>
            <w:tcW w:w="981" w:type="dxa"/>
            <w:noWrap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98%</w:t>
            </w:r>
          </w:p>
        </w:tc>
      </w:tr>
      <w:tr w:rsidR="0096789E" w:rsidRPr="0096789E" w:rsidTr="003F61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hideMark/>
          </w:tcPr>
          <w:p w:rsidR="0096789E" w:rsidRPr="0096789E" w:rsidRDefault="0096789E" w:rsidP="009678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hideMark/>
          </w:tcPr>
          <w:p w:rsidR="0096789E" w:rsidRP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13b) For each group, losses and exclusions after randomization, together with reasons</w:t>
            </w:r>
          </w:p>
        </w:tc>
        <w:tc>
          <w:tcPr>
            <w:tcW w:w="851" w:type="dxa"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88</w:t>
            </w:r>
          </w:p>
        </w:tc>
        <w:tc>
          <w:tcPr>
            <w:tcW w:w="981" w:type="dxa"/>
            <w:noWrap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91%</w:t>
            </w:r>
          </w:p>
        </w:tc>
      </w:tr>
      <w:tr w:rsidR="0096789E" w:rsidRPr="0096789E" w:rsidTr="003F61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hideMark/>
          </w:tcPr>
          <w:p w:rsidR="0096789E" w:rsidRPr="0096789E" w:rsidRDefault="0096789E" w:rsidP="009678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hideMark/>
          </w:tcPr>
          <w:p w:rsidR="0096789E" w:rsidRPr="0096789E" w:rsidRDefault="0096789E" w:rsidP="00967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hideMark/>
          </w:tcPr>
          <w:p w:rsidR="0096789E" w:rsidRP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13c) For each group, the delay between randomization and the initiation of the intervention</w:t>
            </w:r>
          </w:p>
        </w:tc>
        <w:tc>
          <w:tcPr>
            <w:tcW w:w="851" w:type="dxa"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  <w:tc>
          <w:tcPr>
            <w:tcW w:w="981" w:type="dxa"/>
            <w:noWrap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12%</w:t>
            </w:r>
          </w:p>
        </w:tc>
      </w:tr>
      <w:tr w:rsidR="0096789E" w:rsidRPr="0096789E" w:rsidTr="003F61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hideMark/>
          </w:tcPr>
          <w:p w:rsidR="0096789E" w:rsidRPr="0096789E" w:rsidRDefault="0096789E" w:rsidP="009678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hideMark/>
          </w:tcPr>
          <w:p w:rsidR="0096789E" w:rsidRPr="0096789E" w:rsidRDefault="0096789E" w:rsidP="00967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hideMark/>
          </w:tcPr>
          <w:p w:rsidR="0096789E" w:rsidRP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new) Details of the experimental treatment and comparator as they were implemented </w:t>
            </w:r>
          </w:p>
        </w:tc>
        <w:tc>
          <w:tcPr>
            <w:tcW w:w="851" w:type="dxa"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981" w:type="dxa"/>
            <w:noWrap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27%</w:t>
            </w:r>
          </w:p>
        </w:tc>
      </w:tr>
      <w:tr w:rsidR="003F612E" w:rsidRPr="0096789E" w:rsidTr="003F61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hideMark/>
          </w:tcPr>
          <w:p w:rsidR="0096789E" w:rsidRPr="0096789E" w:rsidRDefault="0096789E" w:rsidP="009678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hideMark/>
          </w:tcPr>
          <w:p w:rsidR="0096789E" w:rsidRPr="0096789E" w:rsidRDefault="0096789E" w:rsidP="00967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Recruitment</w:t>
            </w:r>
          </w:p>
        </w:tc>
        <w:tc>
          <w:tcPr>
            <w:tcW w:w="4394" w:type="dxa"/>
            <w:gridSpan w:val="2"/>
            <w:hideMark/>
          </w:tcPr>
          <w:p w:rsidR="0096789E" w:rsidRP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14a) Dates defining the periods of recruitment and follow-up</w:t>
            </w:r>
          </w:p>
        </w:tc>
        <w:tc>
          <w:tcPr>
            <w:tcW w:w="851" w:type="dxa"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22</w:t>
            </w:r>
          </w:p>
        </w:tc>
        <w:tc>
          <w:tcPr>
            <w:tcW w:w="981" w:type="dxa"/>
            <w:noWrap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23%</w:t>
            </w:r>
          </w:p>
        </w:tc>
      </w:tr>
      <w:tr w:rsidR="0096789E" w:rsidRPr="0096789E" w:rsidTr="003F61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hideMark/>
          </w:tcPr>
          <w:p w:rsidR="0096789E" w:rsidRPr="0096789E" w:rsidRDefault="0096789E" w:rsidP="009678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hideMark/>
          </w:tcPr>
          <w:p w:rsidR="0096789E" w:rsidRPr="0096789E" w:rsidRDefault="0096789E" w:rsidP="00967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hideMark/>
          </w:tcPr>
          <w:p w:rsidR="0096789E" w:rsidRP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14b) Why the trial ended or was stopped</w:t>
            </w:r>
          </w:p>
        </w:tc>
        <w:tc>
          <w:tcPr>
            <w:tcW w:w="851" w:type="dxa"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97</w:t>
            </w:r>
          </w:p>
        </w:tc>
        <w:tc>
          <w:tcPr>
            <w:tcW w:w="981" w:type="dxa"/>
            <w:noWrap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</w:tr>
      <w:tr w:rsidR="003F612E" w:rsidRPr="0096789E" w:rsidTr="003F61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hideMark/>
          </w:tcPr>
          <w:p w:rsidR="0096789E" w:rsidRPr="0096789E" w:rsidRDefault="0096789E" w:rsidP="009678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hideMark/>
          </w:tcPr>
          <w:p w:rsidR="0096789E" w:rsidRPr="0096789E" w:rsidRDefault="0096789E" w:rsidP="00967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Baseline data</w:t>
            </w:r>
          </w:p>
        </w:tc>
        <w:tc>
          <w:tcPr>
            <w:tcW w:w="4394" w:type="dxa"/>
            <w:gridSpan w:val="2"/>
            <w:hideMark/>
          </w:tcPr>
          <w:p w:rsidR="0096789E" w:rsidRP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15) A table showing baseline demographic and clinical characteristics for each group</w:t>
            </w: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br/>
              <w:t xml:space="preserve">When applicable, a description of care providers (case volume, qualification, expertise, etc.) and centers (volume) in each group. </w:t>
            </w:r>
          </w:p>
        </w:tc>
        <w:tc>
          <w:tcPr>
            <w:tcW w:w="851" w:type="dxa"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96</w:t>
            </w:r>
          </w:p>
        </w:tc>
        <w:tc>
          <w:tcPr>
            <w:tcW w:w="981" w:type="dxa"/>
            <w:noWrap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99%</w:t>
            </w:r>
          </w:p>
        </w:tc>
      </w:tr>
      <w:tr w:rsidR="0096789E" w:rsidRPr="0096789E" w:rsidTr="003F61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hideMark/>
          </w:tcPr>
          <w:p w:rsidR="0096789E" w:rsidRPr="0096789E" w:rsidRDefault="0096789E" w:rsidP="009678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hideMark/>
          </w:tcPr>
          <w:p w:rsidR="0096789E" w:rsidRPr="0096789E" w:rsidRDefault="0096789E" w:rsidP="00967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Numbers analyzed</w:t>
            </w:r>
          </w:p>
        </w:tc>
        <w:tc>
          <w:tcPr>
            <w:tcW w:w="4394" w:type="dxa"/>
            <w:gridSpan w:val="2"/>
            <w:hideMark/>
          </w:tcPr>
          <w:p w:rsidR="0096789E" w:rsidRP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16) For each group, number of participants (denominator) included in each analysis and whether the analysis was by original assigned groups</w:t>
            </w:r>
          </w:p>
        </w:tc>
        <w:tc>
          <w:tcPr>
            <w:tcW w:w="851" w:type="dxa"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96</w:t>
            </w:r>
          </w:p>
        </w:tc>
        <w:tc>
          <w:tcPr>
            <w:tcW w:w="981" w:type="dxa"/>
            <w:noWrap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99%</w:t>
            </w:r>
          </w:p>
        </w:tc>
      </w:tr>
      <w:tr w:rsidR="003F612E" w:rsidRPr="0096789E" w:rsidTr="003F61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hideMark/>
          </w:tcPr>
          <w:p w:rsidR="0096789E" w:rsidRPr="0096789E" w:rsidRDefault="0096789E" w:rsidP="009678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hideMark/>
          </w:tcPr>
          <w:p w:rsidR="0096789E" w:rsidRPr="0096789E" w:rsidRDefault="0096789E" w:rsidP="00967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Outcomes and estimation</w:t>
            </w:r>
          </w:p>
        </w:tc>
        <w:tc>
          <w:tcPr>
            <w:tcW w:w="4394" w:type="dxa"/>
            <w:gridSpan w:val="2"/>
            <w:hideMark/>
          </w:tcPr>
          <w:p w:rsidR="0096789E" w:rsidRP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17a) For each primary and secondary outcome, results for each group, and the estimated effect size and its precision (such as 95% confidence interval)</w:t>
            </w:r>
          </w:p>
        </w:tc>
        <w:tc>
          <w:tcPr>
            <w:tcW w:w="851" w:type="dxa"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97</w:t>
            </w:r>
          </w:p>
        </w:tc>
        <w:tc>
          <w:tcPr>
            <w:tcW w:w="981" w:type="dxa"/>
            <w:noWrap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</w:tr>
      <w:tr w:rsidR="0096789E" w:rsidRPr="0096789E" w:rsidTr="003F61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hideMark/>
          </w:tcPr>
          <w:p w:rsidR="0096789E" w:rsidRPr="0096789E" w:rsidRDefault="0096789E" w:rsidP="009678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hideMark/>
          </w:tcPr>
          <w:p w:rsidR="0096789E" w:rsidRPr="0096789E" w:rsidRDefault="0096789E" w:rsidP="00967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hideMark/>
          </w:tcPr>
          <w:p w:rsidR="0096789E" w:rsidRP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17b) For binary outcomes, presentation of both absolute and relative effect sizes is recommended</w:t>
            </w:r>
          </w:p>
        </w:tc>
        <w:tc>
          <w:tcPr>
            <w:tcW w:w="851" w:type="dxa"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94</w:t>
            </w:r>
          </w:p>
        </w:tc>
        <w:tc>
          <w:tcPr>
            <w:tcW w:w="981" w:type="dxa"/>
            <w:noWrap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97%</w:t>
            </w:r>
          </w:p>
        </w:tc>
      </w:tr>
      <w:tr w:rsidR="003F612E" w:rsidRPr="0096789E" w:rsidTr="003F61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hideMark/>
          </w:tcPr>
          <w:p w:rsidR="0096789E" w:rsidRPr="0096789E" w:rsidRDefault="0096789E" w:rsidP="009678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hideMark/>
          </w:tcPr>
          <w:p w:rsidR="0096789E" w:rsidRPr="0096789E" w:rsidRDefault="0096789E" w:rsidP="00967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Ancillary analyses</w:t>
            </w:r>
          </w:p>
        </w:tc>
        <w:tc>
          <w:tcPr>
            <w:tcW w:w="4394" w:type="dxa"/>
            <w:gridSpan w:val="2"/>
            <w:hideMark/>
          </w:tcPr>
          <w:p w:rsidR="0096789E" w:rsidRP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18) Results of any other analyses performed, including subgroup analyses and adjusted analyses, distinguishing pre-specified from exploratory</w:t>
            </w:r>
          </w:p>
        </w:tc>
        <w:tc>
          <w:tcPr>
            <w:tcW w:w="851" w:type="dxa"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97</w:t>
            </w:r>
          </w:p>
        </w:tc>
        <w:tc>
          <w:tcPr>
            <w:tcW w:w="981" w:type="dxa"/>
            <w:noWrap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</w:tr>
      <w:tr w:rsidR="0096789E" w:rsidRPr="0096789E" w:rsidTr="003F61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hideMark/>
          </w:tcPr>
          <w:p w:rsidR="0096789E" w:rsidRPr="0096789E" w:rsidRDefault="0096789E" w:rsidP="009678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hideMark/>
          </w:tcPr>
          <w:p w:rsidR="0096789E" w:rsidRPr="0096789E" w:rsidRDefault="0096789E" w:rsidP="00967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Harms</w:t>
            </w:r>
          </w:p>
        </w:tc>
        <w:tc>
          <w:tcPr>
            <w:tcW w:w="4394" w:type="dxa"/>
            <w:gridSpan w:val="2"/>
            <w:hideMark/>
          </w:tcPr>
          <w:p w:rsidR="0096789E" w:rsidRP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19) All important harms or unintended effects in each group (for specific guidance see CONSORT for harms)</w:t>
            </w:r>
          </w:p>
        </w:tc>
        <w:tc>
          <w:tcPr>
            <w:tcW w:w="851" w:type="dxa"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52</w:t>
            </w:r>
          </w:p>
        </w:tc>
        <w:tc>
          <w:tcPr>
            <w:tcW w:w="981" w:type="dxa"/>
            <w:noWrap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54%</w:t>
            </w:r>
          </w:p>
        </w:tc>
      </w:tr>
      <w:tr w:rsidR="003F612E" w:rsidRPr="0096789E" w:rsidTr="003F61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noWrap/>
            <w:hideMark/>
          </w:tcPr>
          <w:p w:rsidR="0096789E" w:rsidRPr="0096789E" w:rsidRDefault="0096789E" w:rsidP="009678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Discussion</w:t>
            </w:r>
          </w:p>
        </w:tc>
        <w:tc>
          <w:tcPr>
            <w:tcW w:w="1701" w:type="dxa"/>
            <w:hideMark/>
          </w:tcPr>
          <w:p w:rsidR="0096789E" w:rsidRP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Limitations</w:t>
            </w:r>
          </w:p>
        </w:tc>
        <w:tc>
          <w:tcPr>
            <w:tcW w:w="4394" w:type="dxa"/>
            <w:gridSpan w:val="2"/>
            <w:hideMark/>
          </w:tcPr>
          <w:p w:rsid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20) Trial limitations, addressing sources of potential bias, imprecision, and, if relevant, multiplicity of analyses</w:t>
            </w:r>
          </w:p>
          <w:p w:rsidR="0096789E" w:rsidRP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In addition, </w:t>
            </w:r>
            <w:proofErr w:type="gramStart"/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take into account</w:t>
            </w:r>
            <w:proofErr w:type="gramEnd"/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the choice of the comparator, lack of or partial blinding, and unequal expertise of care providers or centers in each group</w:t>
            </w:r>
          </w:p>
        </w:tc>
        <w:tc>
          <w:tcPr>
            <w:tcW w:w="851" w:type="dxa"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94</w:t>
            </w:r>
          </w:p>
        </w:tc>
        <w:tc>
          <w:tcPr>
            <w:tcW w:w="981" w:type="dxa"/>
            <w:noWrap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97%</w:t>
            </w:r>
          </w:p>
        </w:tc>
      </w:tr>
      <w:tr w:rsidR="0096789E" w:rsidRPr="0096789E" w:rsidTr="003F61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hideMark/>
          </w:tcPr>
          <w:p w:rsidR="0096789E" w:rsidRPr="0096789E" w:rsidRDefault="0096789E" w:rsidP="009678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hideMark/>
          </w:tcPr>
          <w:p w:rsidR="0096789E" w:rsidRPr="0096789E" w:rsidRDefault="0096789E" w:rsidP="00967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Generalizability</w:t>
            </w:r>
          </w:p>
        </w:tc>
        <w:tc>
          <w:tcPr>
            <w:tcW w:w="4394" w:type="dxa"/>
            <w:gridSpan w:val="2"/>
            <w:hideMark/>
          </w:tcPr>
          <w:p w:rsid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21) Generalizability (external validity, applicability) of the trial findings</w:t>
            </w:r>
          </w:p>
          <w:p w:rsidR="0096789E" w:rsidRP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Generalizability (external validity) of the trial findings according to the intervention, comparators, patients, and care providers and centers involved in the trial</w:t>
            </w:r>
          </w:p>
        </w:tc>
        <w:tc>
          <w:tcPr>
            <w:tcW w:w="851" w:type="dxa"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43</w:t>
            </w:r>
          </w:p>
        </w:tc>
        <w:tc>
          <w:tcPr>
            <w:tcW w:w="981" w:type="dxa"/>
            <w:noWrap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44%</w:t>
            </w:r>
          </w:p>
        </w:tc>
      </w:tr>
      <w:tr w:rsidR="003F612E" w:rsidRPr="0096789E" w:rsidTr="003F61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hideMark/>
          </w:tcPr>
          <w:p w:rsidR="0096789E" w:rsidRPr="0096789E" w:rsidRDefault="0096789E" w:rsidP="009678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hideMark/>
          </w:tcPr>
          <w:p w:rsidR="0096789E" w:rsidRPr="0096789E" w:rsidRDefault="0096789E" w:rsidP="00967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Interpretation</w:t>
            </w:r>
          </w:p>
        </w:tc>
        <w:tc>
          <w:tcPr>
            <w:tcW w:w="4394" w:type="dxa"/>
            <w:gridSpan w:val="2"/>
            <w:hideMark/>
          </w:tcPr>
          <w:p w:rsidR="0096789E" w:rsidRP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22) Interpretation consistent with results, balancing benefits and harms, and considering other relevant evidence</w:t>
            </w:r>
          </w:p>
        </w:tc>
        <w:tc>
          <w:tcPr>
            <w:tcW w:w="851" w:type="dxa"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97</w:t>
            </w:r>
          </w:p>
        </w:tc>
        <w:tc>
          <w:tcPr>
            <w:tcW w:w="981" w:type="dxa"/>
            <w:noWrap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</w:tr>
      <w:tr w:rsidR="0096789E" w:rsidRPr="0096789E" w:rsidTr="003F61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noWrap/>
            <w:hideMark/>
          </w:tcPr>
          <w:p w:rsidR="0096789E" w:rsidRPr="0096789E" w:rsidRDefault="0096789E" w:rsidP="009678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Other information</w:t>
            </w:r>
          </w:p>
        </w:tc>
        <w:tc>
          <w:tcPr>
            <w:tcW w:w="1701" w:type="dxa"/>
            <w:hideMark/>
          </w:tcPr>
          <w:p w:rsidR="0096789E" w:rsidRPr="0096789E" w:rsidRDefault="0096789E" w:rsidP="00967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Registration</w:t>
            </w:r>
          </w:p>
        </w:tc>
        <w:tc>
          <w:tcPr>
            <w:tcW w:w="4394" w:type="dxa"/>
            <w:gridSpan w:val="2"/>
            <w:hideMark/>
          </w:tcPr>
          <w:p w:rsidR="0096789E" w:rsidRP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23) Registration number and name of trial registry</w:t>
            </w:r>
          </w:p>
        </w:tc>
        <w:tc>
          <w:tcPr>
            <w:tcW w:w="851" w:type="dxa"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83</w:t>
            </w:r>
          </w:p>
        </w:tc>
        <w:tc>
          <w:tcPr>
            <w:tcW w:w="981" w:type="dxa"/>
            <w:noWrap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86%</w:t>
            </w:r>
          </w:p>
        </w:tc>
      </w:tr>
      <w:tr w:rsidR="003F612E" w:rsidRPr="0096789E" w:rsidTr="003F61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hideMark/>
          </w:tcPr>
          <w:p w:rsidR="0096789E" w:rsidRPr="0096789E" w:rsidRDefault="0096789E" w:rsidP="009678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hideMark/>
          </w:tcPr>
          <w:p w:rsidR="0096789E" w:rsidRPr="0096789E" w:rsidRDefault="0096789E" w:rsidP="00967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Protocol</w:t>
            </w:r>
          </w:p>
        </w:tc>
        <w:tc>
          <w:tcPr>
            <w:tcW w:w="4394" w:type="dxa"/>
            <w:gridSpan w:val="2"/>
            <w:hideMark/>
          </w:tcPr>
          <w:p w:rsidR="0096789E" w:rsidRP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24) Where the full trial protocol can be accessed, if available</w:t>
            </w:r>
          </w:p>
        </w:tc>
        <w:tc>
          <w:tcPr>
            <w:tcW w:w="851" w:type="dxa"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97</w:t>
            </w:r>
          </w:p>
        </w:tc>
        <w:tc>
          <w:tcPr>
            <w:tcW w:w="981" w:type="dxa"/>
            <w:noWrap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</w:tr>
      <w:tr w:rsidR="0096789E" w:rsidRPr="0096789E" w:rsidTr="003F61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hideMark/>
          </w:tcPr>
          <w:p w:rsidR="0096789E" w:rsidRPr="0096789E" w:rsidRDefault="0096789E" w:rsidP="009678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hideMark/>
          </w:tcPr>
          <w:p w:rsidR="0096789E" w:rsidRPr="0096789E" w:rsidRDefault="0096789E" w:rsidP="00967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Funding</w:t>
            </w:r>
          </w:p>
        </w:tc>
        <w:tc>
          <w:tcPr>
            <w:tcW w:w="4394" w:type="dxa"/>
            <w:gridSpan w:val="2"/>
            <w:hideMark/>
          </w:tcPr>
          <w:p w:rsidR="0096789E" w:rsidRPr="0096789E" w:rsidRDefault="0096789E" w:rsidP="00967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25) Sources of funding and other support (such as supply of drugs), role of funders</w:t>
            </w:r>
          </w:p>
        </w:tc>
        <w:tc>
          <w:tcPr>
            <w:tcW w:w="851" w:type="dxa"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87</w:t>
            </w:r>
          </w:p>
        </w:tc>
        <w:tc>
          <w:tcPr>
            <w:tcW w:w="981" w:type="dxa"/>
            <w:noWrap/>
            <w:hideMark/>
          </w:tcPr>
          <w:p w:rsidR="0096789E" w:rsidRPr="0096789E" w:rsidRDefault="0096789E" w:rsidP="00967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8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90%</w:t>
            </w:r>
          </w:p>
        </w:tc>
      </w:tr>
    </w:tbl>
    <w:p w:rsidR="0096789E" w:rsidRDefault="0096789E"/>
    <w:sectPr w:rsidR="0096789E" w:rsidSect="00F95C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89E"/>
    <w:rsid w:val="001746EF"/>
    <w:rsid w:val="003F612E"/>
    <w:rsid w:val="00487ECC"/>
    <w:rsid w:val="006C3841"/>
    <w:rsid w:val="007756DE"/>
    <w:rsid w:val="00936579"/>
    <w:rsid w:val="0096789E"/>
    <w:rsid w:val="00BB1BB5"/>
    <w:rsid w:val="00F9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819B"/>
  <w15:docId w15:val="{A1312E87-D430-4F44-91A1-F70298D5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5C4F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67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elenco21">
    <w:name w:val="Tabella elenco 21"/>
    <w:basedOn w:val="Tabellanormale"/>
    <w:uiPriority w:val="47"/>
    <w:rsid w:val="009678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BB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lazzarini</dc:creator>
  <cp:keywords/>
  <dc:description/>
  <cp:lastModifiedBy>unknown</cp:lastModifiedBy>
  <cp:revision>2</cp:revision>
  <dcterms:created xsi:type="dcterms:W3CDTF">2020-09-30T10:04:00Z</dcterms:created>
  <dcterms:modified xsi:type="dcterms:W3CDTF">2020-09-30T10:04:00Z</dcterms:modified>
</cp:coreProperties>
</file>