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531F" w14:textId="77777777" w:rsidR="00345E66" w:rsidRPr="00066638" w:rsidRDefault="000666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663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able 1 Database Search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66638" w:rsidRPr="00066638" w14:paraId="4299D7C4" w14:textId="77777777" w:rsidTr="00066638">
        <w:tc>
          <w:tcPr>
            <w:tcW w:w="6588" w:type="dxa"/>
            <w:vAlign w:val="center"/>
          </w:tcPr>
          <w:p w14:paraId="108F81C4" w14:textId="77777777" w:rsid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Database</w:t>
            </w:r>
          </w:p>
          <w:p w14:paraId="6C71E3D6" w14:textId="77777777" w:rsidR="00066638" w:rsidRPr="00066638" w:rsidRDefault="00066638" w:rsidP="00066638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683E8C50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Search Terms</w:t>
            </w:r>
          </w:p>
        </w:tc>
      </w:tr>
      <w:tr w:rsidR="00066638" w:rsidRPr="00066638" w14:paraId="20157CCD" w14:textId="77777777" w:rsidTr="00066638">
        <w:tc>
          <w:tcPr>
            <w:tcW w:w="6588" w:type="dxa"/>
            <w:vAlign w:val="center"/>
          </w:tcPr>
          <w:p w14:paraId="22F759F7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PubMed</w:t>
            </w:r>
          </w:p>
        </w:tc>
        <w:tc>
          <w:tcPr>
            <w:tcW w:w="6588" w:type="dxa"/>
            <w:vAlign w:val="center"/>
          </w:tcPr>
          <w:p w14:paraId="06431174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Spinal dysraphism, spina bifida occulta, meningocele, meningomyelocele, myelomeningocele,</w:t>
            </w:r>
          </w:p>
          <w:p w14:paraId="560155DF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Spinal cord disease, spinal cord injury</w:t>
            </w:r>
          </w:p>
          <w:p w14:paraId="0C4837D6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Exercise</w:t>
            </w:r>
          </w:p>
          <w:p w14:paraId="4992CED4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Pediatrics, child, adolescent, infant</w:t>
            </w:r>
          </w:p>
        </w:tc>
      </w:tr>
      <w:tr w:rsidR="00066638" w:rsidRPr="00066638" w14:paraId="5ECEAC19" w14:textId="77777777" w:rsidTr="00066638">
        <w:tc>
          <w:tcPr>
            <w:tcW w:w="6588" w:type="dxa"/>
            <w:vAlign w:val="center"/>
          </w:tcPr>
          <w:p w14:paraId="73617985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CINAHL</w:t>
            </w:r>
          </w:p>
        </w:tc>
        <w:tc>
          <w:tcPr>
            <w:tcW w:w="6588" w:type="dxa"/>
            <w:vAlign w:val="center"/>
          </w:tcPr>
          <w:p w14:paraId="7D7FD43B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Spina bifida, spinal dysraphism, spina bifida occulta, meningocele, meningomyelocele, myelomeningocele</w:t>
            </w:r>
          </w:p>
          <w:p w14:paraId="2BFDD172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Spinal cord disease, spinal cord injury</w:t>
            </w:r>
          </w:p>
          <w:p w14:paraId="4358DF8D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Exercise</w:t>
            </w:r>
          </w:p>
          <w:p w14:paraId="4384F598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Pediatric, child, children, adolescent, infant</w:t>
            </w:r>
          </w:p>
        </w:tc>
      </w:tr>
      <w:tr w:rsidR="00066638" w:rsidRPr="00066638" w14:paraId="6454A068" w14:textId="77777777" w:rsidTr="00066638">
        <w:tc>
          <w:tcPr>
            <w:tcW w:w="6588" w:type="dxa"/>
            <w:vAlign w:val="center"/>
          </w:tcPr>
          <w:p w14:paraId="39AD19CB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proofErr w:type="spellStart"/>
            <w:r w:rsidRPr="00066638">
              <w:rPr>
                <w:rFonts w:ascii="Arial" w:hAnsi="Arial" w:cs="Arial"/>
              </w:rPr>
              <w:t>Embase</w:t>
            </w:r>
            <w:proofErr w:type="spellEnd"/>
          </w:p>
        </w:tc>
        <w:tc>
          <w:tcPr>
            <w:tcW w:w="6588" w:type="dxa"/>
            <w:vAlign w:val="center"/>
          </w:tcPr>
          <w:p w14:paraId="40C34B00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 xml:space="preserve">Spinal dysraphism, spina bifida occulta, meningocele, meningomyelocele, </w:t>
            </w:r>
          </w:p>
          <w:p w14:paraId="1F211911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Spinal cord disease, spina cord injury</w:t>
            </w:r>
          </w:p>
          <w:p w14:paraId="53CB6163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Exercise</w:t>
            </w:r>
          </w:p>
          <w:p w14:paraId="3C64065B" w14:textId="77777777" w:rsidR="00066638" w:rsidRPr="00066638" w:rsidRDefault="00066638" w:rsidP="00066638">
            <w:pPr>
              <w:rPr>
                <w:rFonts w:ascii="Arial" w:hAnsi="Arial" w:cs="Arial"/>
              </w:rPr>
            </w:pPr>
            <w:r w:rsidRPr="00066638">
              <w:rPr>
                <w:rFonts w:ascii="Arial" w:hAnsi="Arial" w:cs="Arial"/>
              </w:rPr>
              <w:t>Pediatrics, child, children, adolescent, infant</w:t>
            </w:r>
          </w:p>
        </w:tc>
      </w:tr>
    </w:tbl>
    <w:p w14:paraId="1D9A9D56" w14:textId="77777777" w:rsidR="00066638" w:rsidRDefault="00066638"/>
    <w:sectPr w:rsidR="00066638" w:rsidSect="00066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38"/>
    <w:rsid w:val="000466F2"/>
    <w:rsid w:val="00066638"/>
    <w:rsid w:val="00345E66"/>
    <w:rsid w:val="00B92702"/>
    <w:rsid w:val="00EC0C6D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E6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Linda Fetters</cp:lastModifiedBy>
  <cp:revision>2</cp:revision>
  <dcterms:created xsi:type="dcterms:W3CDTF">2017-06-14T16:55:00Z</dcterms:created>
  <dcterms:modified xsi:type="dcterms:W3CDTF">2017-06-14T16:55:00Z</dcterms:modified>
</cp:coreProperties>
</file>