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A3A7A" w14:textId="6BA7CECC" w:rsidR="0084681E" w:rsidRPr="00A34584" w:rsidRDefault="002176A0" w:rsidP="0084681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val="en-US"/>
        </w:rPr>
        <w:t>SD</w:t>
      </w:r>
      <w:r w:rsidR="00472799" w:rsidRPr="00A345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val="en-US"/>
        </w:rPr>
        <w:t>C</w:t>
      </w:r>
      <w:r w:rsidR="0084681E" w:rsidRPr="00A345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val="en-US"/>
        </w:rPr>
        <w:t>2</w:t>
      </w:r>
      <w:r w:rsidR="0084681E" w:rsidRPr="00A345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val="en-US"/>
        </w:rPr>
        <w:t>: Level of evidence</w:t>
      </w:r>
    </w:p>
    <w:tbl>
      <w:tblPr>
        <w:tblStyle w:val="TableGrid"/>
        <w:tblpPr w:leftFromText="141" w:rightFromText="141" w:vertAnchor="text" w:horzAnchor="margin" w:tblpXSpec="center" w:tblpY="3069"/>
        <w:tblW w:w="11026" w:type="dxa"/>
        <w:tblLook w:val="04A0" w:firstRow="1" w:lastRow="0" w:firstColumn="1" w:lastColumn="0" w:noHBand="0" w:noVBand="1"/>
      </w:tblPr>
      <w:tblGrid>
        <w:gridCol w:w="1103"/>
        <w:gridCol w:w="1077"/>
        <w:gridCol w:w="258"/>
        <w:gridCol w:w="60"/>
        <w:gridCol w:w="1133"/>
        <w:gridCol w:w="380"/>
        <w:gridCol w:w="1115"/>
        <w:gridCol w:w="446"/>
        <w:gridCol w:w="1671"/>
        <w:gridCol w:w="469"/>
        <w:gridCol w:w="1538"/>
        <w:gridCol w:w="469"/>
        <w:gridCol w:w="1307"/>
      </w:tblGrid>
      <w:tr w:rsidR="00A34584" w:rsidRPr="00A34584" w14:paraId="7CF6AA02" w14:textId="77777777" w:rsidTr="00C40B65">
        <w:trPr>
          <w:trHeight w:val="774"/>
        </w:trPr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243B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Timed Up and Go test protocol</w:t>
            </w:r>
          </w:p>
        </w:tc>
        <w:tc>
          <w:tcPr>
            <w:tcW w:w="318" w:type="dxa"/>
            <w:gridSpan w:val="2"/>
            <w:tcBorders>
              <w:top w:val="nil"/>
              <w:bottom w:val="nil"/>
            </w:tcBorders>
            <w:vAlign w:val="center"/>
          </w:tcPr>
          <w:p w14:paraId="19EDBFA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0DECF5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Type of reliability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14:paraId="0EC4729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216C5FE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Number of studies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8B78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vAlign w:val="center"/>
          </w:tcPr>
          <w:p w14:paraId="4494906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Methodological quality: COSMIN</w:t>
            </w:r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14:paraId="12739BC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vAlign w:val="center"/>
          </w:tcPr>
          <w:p w14:paraId="782BE02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Consistency of findings</w:t>
            </w:r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14:paraId="4643479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vAlign w:val="center"/>
          </w:tcPr>
          <w:p w14:paraId="1E1DEC1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Level of evidence</w:t>
            </w:r>
          </w:p>
        </w:tc>
      </w:tr>
      <w:tr w:rsidR="00A34584" w:rsidRPr="00A34584" w14:paraId="784C95D2" w14:textId="77777777" w:rsidTr="00C40B65">
        <w:trPr>
          <w:trHeight w:val="199"/>
        </w:trPr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</w:tcPr>
          <w:p w14:paraId="1DE4FA6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6F5A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left w:val="nil"/>
              <w:bottom w:val="dashSmallGap" w:sz="4" w:space="0" w:color="auto"/>
              <w:right w:val="nil"/>
            </w:tcBorders>
          </w:tcPr>
          <w:p w14:paraId="2CEA859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C13089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nil"/>
              <w:bottom w:val="dashSmallGap" w:sz="4" w:space="0" w:color="auto"/>
              <w:right w:val="nil"/>
            </w:tcBorders>
          </w:tcPr>
          <w:p w14:paraId="413D0E1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E52CA5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left w:val="nil"/>
              <w:bottom w:val="dashSmallGap" w:sz="4" w:space="0" w:color="auto"/>
              <w:right w:val="nil"/>
            </w:tcBorders>
          </w:tcPr>
          <w:p w14:paraId="2929761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A3842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left w:val="nil"/>
              <w:bottom w:val="dashSmallGap" w:sz="4" w:space="0" w:color="auto"/>
              <w:right w:val="nil"/>
            </w:tcBorders>
          </w:tcPr>
          <w:p w14:paraId="3A11B06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3A9FA6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AF8DD3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2D218F31" w14:textId="77777777" w:rsidTr="00C40B65">
        <w:trPr>
          <w:trHeight w:val="220"/>
        </w:trPr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C949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E710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left w:val="nil"/>
              <w:right w:val="nil"/>
            </w:tcBorders>
          </w:tcPr>
          <w:p w14:paraId="59C1F3A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0AD21A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nil"/>
              <w:right w:val="nil"/>
            </w:tcBorders>
          </w:tcPr>
          <w:p w14:paraId="0CF141F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7D487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left w:val="nil"/>
              <w:right w:val="nil"/>
            </w:tcBorders>
          </w:tcPr>
          <w:p w14:paraId="47522CD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68E7B3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dashSmallGap" w:sz="4" w:space="0" w:color="auto"/>
              <w:left w:val="nil"/>
              <w:right w:val="nil"/>
            </w:tcBorders>
          </w:tcPr>
          <w:p w14:paraId="13191BE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5507EF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left w:val="nil"/>
              <w:right w:val="nil"/>
            </w:tcBorders>
          </w:tcPr>
          <w:p w14:paraId="3C23312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49B223E1" w14:textId="77777777" w:rsidTr="00176E8E">
        <w:trPr>
          <w:trHeight w:val="520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F2576" w14:textId="77777777" w:rsidR="00176E8E" w:rsidRPr="00A34584" w:rsidRDefault="00176E8E" w:rsidP="00176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Williams et al. (2005)</w:t>
            </w: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CD17D4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7F282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Intra-rater Test-retest</w:t>
            </w: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BF64E8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8EDF8A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228102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BF555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46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4FBF7BEB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01CF80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Consistent</w:t>
            </w:r>
          </w:p>
        </w:tc>
        <w:tc>
          <w:tcPr>
            <w:tcW w:w="46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60820EE8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82B6F7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Strong</w:t>
            </w:r>
          </w:p>
        </w:tc>
      </w:tr>
      <w:tr w:rsidR="00A34584" w:rsidRPr="00A34584" w14:paraId="22FD9D3D" w14:textId="77777777" w:rsidTr="00176E8E">
        <w:trPr>
          <w:trHeight w:val="47"/>
        </w:trPr>
        <w:tc>
          <w:tcPr>
            <w:tcW w:w="2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175C35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6539458D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E2C6E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6B5B9E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A68635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774F81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32072B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tcBorders>
              <w:bottom w:val="nil"/>
            </w:tcBorders>
            <w:vAlign w:val="center"/>
          </w:tcPr>
          <w:p w14:paraId="1549C77A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765867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14:paraId="392A5364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CDF35A" w14:textId="77777777" w:rsidR="00176E8E" w:rsidRPr="00A34584" w:rsidRDefault="00176E8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33915960" w14:textId="77777777" w:rsidTr="00176E8E">
        <w:trPr>
          <w:trHeight w:val="398"/>
        </w:trPr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5E2F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0BAE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5EEE168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14:paraId="6EE38CF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2AA2C71A" w14:textId="77777777" w:rsidR="0084681E" w:rsidRPr="00A34584" w:rsidRDefault="0084681E" w:rsidP="00176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2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D0A49" w14:textId="77777777" w:rsidR="0084681E" w:rsidRPr="00A34584" w:rsidRDefault="0084681E" w:rsidP="00176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06432" w14:textId="77777777" w:rsidR="0084681E" w:rsidRPr="00A34584" w:rsidRDefault="0084681E" w:rsidP="00176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Good</w:t>
            </w:r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14:paraId="1D508531" w14:textId="77777777" w:rsidR="0084681E" w:rsidRPr="00A34584" w:rsidRDefault="0084681E" w:rsidP="00176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vAlign w:val="center"/>
          </w:tcPr>
          <w:p w14:paraId="35127707" w14:textId="77777777" w:rsidR="0084681E" w:rsidRPr="00A34584" w:rsidRDefault="0084681E" w:rsidP="00176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Consistent</w:t>
            </w:r>
          </w:p>
        </w:tc>
        <w:tc>
          <w:tcPr>
            <w:tcW w:w="469" w:type="dxa"/>
            <w:vMerge/>
            <w:tcBorders>
              <w:bottom w:val="nil"/>
            </w:tcBorders>
          </w:tcPr>
          <w:p w14:paraId="206D134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BFBFBF" w:themeFill="background1" w:themeFillShade="BF"/>
          </w:tcPr>
          <w:p w14:paraId="138A169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7D163E90" w14:textId="77777777" w:rsidTr="00C40B65">
        <w:trPr>
          <w:trHeight w:val="29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E8C6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CD45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6AB25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47CDC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nil"/>
              <w:bottom w:val="dotted" w:sz="4" w:space="0" w:color="auto"/>
              <w:right w:val="nil"/>
            </w:tcBorders>
          </w:tcPr>
          <w:p w14:paraId="73AE2AF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B390E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CC120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DCF52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nil"/>
            </w:tcBorders>
          </w:tcPr>
          <w:p w14:paraId="0CB5CC1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641A1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left w:val="nil"/>
              <w:bottom w:val="dotted" w:sz="4" w:space="0" w:color="auto"/>
              <w:right w:val="nil"/>
            </w:tcBorders>
          </w:tcPr>
          <w:p w14:paraId="5C4924D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0C9E389E" w14:textId="77777777" w:rsidTr="00176E8E">
        <w:trPr>
          <w:trHeight w:val="29"/>
        </w:trPr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B15F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5B3A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33A56E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2597B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D3B1F1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5027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B3BE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9710F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572FDD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80213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9869F6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3A4602A5" w14:textId="77777777" w:rsidTr="0087751C">
        <w:trPr>
          <w:trHeight w:val="752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EC517" w14:textId="77777777" w:rsidR="0084681E" w:rsidRPr="00A34584" w:rsidRDefault="00176E8E" w:rsidP="00176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Nicolini-Panisson</w:t>
            </w:r>
            <w:proofErr w:type="spellEnd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Donadio</w:t>
            </w:r>
            <w:proofErr w:type="spellEnd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(2014)</w:t>
            </w: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BC5F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680ED" w14:textId="77777777" w:rsidR="0084681E" w:rsidRPr="00A34584" w:rsidRDefault="00176E8E" w:rsidP="00176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Intra-rater Test-retest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14:paraId="317CE90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47EB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E362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F6F4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Good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8D923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305A6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Consistent</w:t>
            </w:r>
          </w:p>
        </w:tc>
        <w:tc>
          <w:tcPr>
            <w:tcW w:w="46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9AB6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01D49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Moderate</w:t>
            </w:r>
          </w:p>
        </w:tc>
      </w:tr>
      <w:tr w:rsidR="00A34584" w:rsidRPr="00A34584" w14:paraId="57EB4716" w14:textId="77777777" w:rsidTr="0087751C">
        <w:trPr>
          <w:trHeight w:val="272"/>
        </w:trPr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E0409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1ADA1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D7A2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14:paraId="20B3DCE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F2E15E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2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B4185" w14:textId="77777777" w:rsidR="0084681E" w:rsidRPr="00A34584" w:rsidRDefault="0084681E" w:rsidP="00C40B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8DD55C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Fair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13BB6" w14:textId="77777777" w:rsidR="0084681E" w:rsidRPr="00A34584" w:rsidRDefault="0084681E" w:rsidP="00C40B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1CCB5B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Consistent</w:t>
            </w:r>
          </w:p>
        </w:tc>
        <w:tc>
          <w:tcPr>
            <w:tcW w:w="46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633BD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BFBFBF" w:themeFill="background1" w:themeFillShade="BF"/>
          </w:tcPr>
          <w:p w14:paraId="5AFA85C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412A0E54" w14:textId="77777777" w:rsidTr="00C40B65">
        <w:trPr>
          <w:trHeight w:val="111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2F36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FA8A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C5F56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63FEA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2D3A2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1C390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C4224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64A14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8B77A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7A4C9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D8E73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445A460C" w14:textId="77777777" w:rsidTr="00C40B65">
        <w:trPr>
          <w:trHeight w:val="8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489F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D1C8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9C141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BAFD1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358CFDB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EDB6C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46891E8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65B44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79C101D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6FB7D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64EBC7B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3DE7077C" w14:textId="77777777" w:rsidTr="00C40B65">
        <w:trPr>
          <w:trHeight w:val="326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E108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CE08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70ECB4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14:paraId="6D991EA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63A184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14DF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D8696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Fair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04D2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BAC24D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Not applicable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D050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C86794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Limited</w:t>
            </w:r>
          </w:p>
        </w:tc>
      </w:tr>
      <w:tr w:rsidR="00A34584" w:rsidRPr="00A34584" w14:paraId="66C065B1" w14:textId="77777777" w:rsidTr="00C40B65">
        <w:trPr>
          <w:trHeight w:val="111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6FB7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9A86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7F06D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35094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B250C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D17D3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BCA2A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B8E96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DF4DF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BDE68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408F2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7088E491" w14:textId="77777777" w:rsidTr="00C40B65">
        <w:trPr>
          <w:trHeight w:val="88"/>
        </w:trPr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A1CA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B0FD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nil"/>
            </w:tcBorders>
          </w:tcPr>
          <w:p w14:paraId="0E9B494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57F08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right w:val="nil"/>
            </w:tcBorders>
          </w:tcPr>
          <w:p w14:paraId="26B357E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40830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4AEE6C6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C2216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right w:val="nil"/>
            </w:tcBorders>
          </w:tcPr>
          <w:p w14:paraId="2D88792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9BEBD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nil"/>
              <w:right w:val="nil"/>
            </w:tcBorders>
          </w:tcPr>
          <w:p w14:paraId="63B34C7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4C4228C4" w14:textId="77777777" w:rsidTr="00C40B65">
        <w:trPr>
          <w:trHeight w:val="31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5742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Butz</w:t>
            </w:r>
            <w:proofErr w:type="spellEnd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(2015)</w:t>
            </w: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234EDB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6390ED4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Intra-rater</w:t>
            </w:r>
          </w:p>
        </w:tc>
        <w:tc>
          <w:tcPr>
            <w:tcW w:w="380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49ECC96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14:paraId="1BF6C51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≥1</w:t>
            </w:r>
          </w:p>
        </w:tc>
        <w:tc>
          <w:tcPr>
            <w:tcW w:w="4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4F2D87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14:paraId="53665AE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Poor</w:t>
            </w:r>
          </w:p>
        </w:tc>
        <w:tc>
          <w:tcPr>
            <w:tcW w:w="469" w:type="dxa"/>
            <w:vMerge w:val="restart"/>
            <w:tcBorders>
              <w:top w:val="nil"/>
            </w:tcBorders>
            <w:vAlign w:val="center"/>
          </w:tcPr>
          <w:p w14:paraId="18B9AFA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vMerge w:val="restart"/>
            <w:shd w:val="clear" w:color="auto" w:fill="D9D9D9" w:themeFill="background1" w:themeFillShade="D9"/>
            <w:vAlign w:val="center"/>
          </w:tcPr>
          <w:p w14:paraId="26935BF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Consistent</w:t>
            </w:r>
          </w:p>
        </w:tc>
        <w:tc>
          <w:tcPr>
            <w:tcW w:w="469" w:type="dxa"/>
            <w:vMerge w:val="restart"/>
            <w:tcBorders>
              <w:top w:val="nil"/>
            </w:tcBorders>
            <w:vAlign w:val="center"/>
          </w:tcPr>
          <w:p w14:paraId="7E3B566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14:paraId="456EF1E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Unknown</w:t>
            </w:r>
          </w:p>
        </w:tc>
      </w:tr>
      <w:tr w:rsidR="00A34584" w:rsidRPr="00A34584" w14:paraId="50D3B5C1" w14:textId="77777777" w:rsidTr="00C40B65">
        <w:trPr>
          <w:trHeight w:val="31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2D3D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Habib et al. (1999)</w:t>
            </w: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318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5026143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E2101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vMerge/>
            <w:shd w:val="clear" w:color="auto" w:fill="FFFFFF" w:themeFill="background1"/>
          </w:tcPr>
          <w:p w14:paraId="7E8F3BB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  <w:vAlign w:val="center"/>
          </w:tcPr>
          <w:p w14:paraId="57F27F4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D0A59D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14:paraId="6125F8D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vAlign w:val="center"/>
          </w:tcPr>
          <w:p w14:paraId="08C7C7C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vMerge/>
            <w:shd w:val="clear" w:color="auto" w:fill="D9D9D9" w:themeFill="background1" w:themeFillShade="D9"/>
            <w:vAlign w:val="center"/>
          </w:tcPr>
          <w:p w14:paraId="7348640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vAlign w:val="center"/>
          </w:tcPr>
          <w:p w14:paraId="3B31491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14:paraId="6CCEB3C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68057D6E" w14:textId="77777777" w:rsidTr="00C40B65">
        <w:trPr>
          <w:trHeight w:val="315"/>
        </w:trPr>
        <w:tc>
          <w:tcPr>
            <w:tcW w:w="21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F08CA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0867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44162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vMerge/>
            <w:tcBorders>
              <w:left w:val="nil"/>
            </w:tcBorders>
            <w:shd w:val="clear" w:color="auto" w:fill="FFFFFF" w:themeFill="background1"/>
          </w:tcPr>
          <w:p w14:paraId="5E124DD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  <w:vAlign w:val="center"/>
          </w:tcPr>
          <w:p w14:paraId="7F4177D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D9E5BA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14:paraId="0F2FD21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vAlign w:val="center"/>
          </w:tcPr>
          <w:p w14:paraId="389B98D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vMerge/>
            <w:shd w:val="clear" w:color="auto" w:fill="D9D9D9" w:themeFill="background1" w:themeFillShade="D9"/>
            <w:vAlign w:val="center"/>
          </w:tcPr>
          <w:p w14:paraId="4442694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vAlign w:val="center"/>
          </w:tcPr>
          <w:p w14:paraId="42CEDE4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14:paraId="153331A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013D2E2C" w14:textId="77777777" w:rsidTr="00C40B65">
        <w:trPr>
          <w:trHeight w:val="10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9DF0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Butz</w:t>
            </w:r>
            <w:proofErr w:type="spellEnd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(2015)</w:t>
            </w: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0DD988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603191D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Inter-rater</w:t>
            </w:r>
          </w:p>
        </w:tc>
        <w:tc>
          <w:tcPr>
            <w:tcW w:w="380" w:type="dxa"/>
            <w:vMerge/>
            <w:shd w:val="clear" w:color="auto" w:fill="FFFFFF" w:themeFill="background1"/>
          </w:tcPr>
          <w:p w14:paraId="68B3D4C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  <w:vAlign w:val="center"/>
          </w:tcPr>
          <w:p w14:paraId="55F74FB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BBA869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14:paraId="0DC8FCA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vAlign w:val="center"/>
          </w:tcPr>
          <w:p w14:paraId="72928C2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vMerge/>
            <w:shd w:val="clear" w:color="auto" w:fill="D9D9D9" w:themeFill="background1" w:themeFillShade="D9"/>
            <w:vAlign w:val="center"/>
          </w:tcPr>
          <w:p w14:paraId="7B17B86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vAlign w:val="center"/>
          </w:tcPr>
          <w:p w14:paraId="580AAB4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14:paraId="2C59848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7678341E" w14:textId="77777777" w:rsidTr="00C40B65">
        <w:trPr>
          <w:trHeight w:val="10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0F14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Habib et al. (1999)</w:t>
            </w: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D4F97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14:paraId="227383A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vMerge/>
            <w:shd w:val="clear" w:color="auto" w:fill="FFFFFF" w:themeFill="background1"/>
          </w:tcPr>
          <w:p w14:paraId="448E034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  <w:vAlign w:val="center"/>
          </w:tcPr>
          <w:p w14:paraId="1721307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6F4DCF8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14:paraId="171F36A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vAlign w:val="center"/>
          </w:tcPr>
          <w:p w14:paraId="2380589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vMerge/>
            <w:shd w:val="clear" w:color="auto" w:fill="D9D9D9" w:themeFill="background1" w:themeFillShade="D9"/>
            <w:vAlign w:val="center"/>
          </w:tcPr>
          <w:p w14:paraId="0DD3945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vAlign w:val="center"/>
          </w:tcPr>
          <w:p w14:paraId="08EE8E4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14:paraId="42D4BD8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513E5E17" w14:textId="77777777" w:rsidTr="00C40B65">
        <w:trPr>
          <w:trHeight w:val="10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44CB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Itzowitz</w:t>
            </w:r>
            <w:proofErr w:type="spellEnd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(2016)</w:t>
            </w: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AF34C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14:paraId="2088E10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 w:themeFill="background1"/>
          </w:tcPr>
          <w:p w14:paraId="3E2EAE5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  <w:vAlign w:val="center"/>
          </w:tcPr>
          <w:p w14:paraId="1FE38B7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6AF74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14:paraId="5D9C3EF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tcBorders>
              <w:bottom w:val="nil"/>
            </w:tcBorders>
            <w:vAlign w:val="center"/>
          </w:tcPr>
          <w:p w14:paraId="4E289F8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vMerge/>
            <w:shd w:val="clear" w:color="auto" w:fill="D9D9D9" w:themeFill="background1" w:themeFillShade="D9"/>
            <w:vAlign w:val="center"/>
          </w:tcPr>
          <w:p w14:paraId="077C424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tcBorders>
              <w:bottom w:val="nil"/>
            </w:tcBorders>
            <w:vAlign w:val="center"/>
          </w:tcPr>
          <w:p w14:paraId="45066D0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14:paraId="2291DFA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09EE6693" w14:textId="77777777" w:rsidTr="00C40B65">
        <w:trPr>
          <w:trHeight w:val="88"/>
        </w:trPr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C705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DDD1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</w:tcPr>
          <w:p w14:paraId="75F6C8D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84B18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9A9F5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E0BC8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AC752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1766A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C92C4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B5121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84A65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66809D25" w14:textId="77777777" w:rsidTr="00C40B65">
        <w:trPr>
          <w:trHeight w:val="111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1B86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BCDD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C5629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64036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BE2C03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F4A9E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6543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7A7BC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BEB766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2A49F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863C4C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406466AE" w14:textId="77777777" w:rsidTr="00C40B65">
        <w:trPr>
          <w:trHeight w:val="202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97DA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5D75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552171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14:paraId="494BBC7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7989300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≥1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D1B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7090044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Poor - excellent</w:t>
            </w:r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14:paraId="60022D7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4E96A49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Inconsistent</w:t>
            </w:r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14:paraId="043417F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5D87DE3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Conflicting</w:t>
            </w:r>
          </w:p>
        </w:tc>
      </w:tr>
      <w:tr w:rsidR="00A34584" w:rsidRPr="00A34584" w14:paraId="71805B00" w14:textId="77777777" w:rsidTr="00C40B65">
        <w:trPr>
          <w:trHeight w:val="202"/>
        </w:trPr>
        <w:tc>
          <w:tcPr>
            <w:tcW w:w="110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C3E95D" w14:textId="77777777" w:rsidR="0084681E" w:rsidRPr="00A34584" w:rsidRDefault="0084681E" w:rsidP="00C40B65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14:paraId="04DC91EB" w14:textId="77777777" w:rsidR="0084681E" w:rsidRPr="00A34584" w:rsidRDefault="0084681E" w:rsidP="00C40B65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>Legend</w:t>
            </w:r>
            <w:r w:rsidRPr="00A34584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: Relative reliability refers to the consistency of TUG time within a session (intra-rater reliability), between raters (inter-rater reliability) and between test sessions (test-retest reliability).</w:t>
            </w:r>
          </w:p>
          <w:p w14:paraId="1CD6A4E3" w14:textId="77777777" w:rsidR="0084681E" w:rsidRPr="00A34584" w:rsidRDefault="0084681E" w:rsidP="00C40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19CFC883" w14:textId="77777777" w:rsidTr="00C40B65">
        <w:trPr>
          <w:trHeight w:val="39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42FF43A" w14:textId="77777777" w:rsidR="0084681E" w:rsidRPr="00A34584" w:rsidRDefault="0084681E" w:rsidP="00C40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93E32" w14:textId="77777777" w:rsidR="0084681E" w:rsidRPr="00A34584" w:rsidRDefault="0084681E" w:rsidP="00C40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93D7EF" w14:textId="77777777" w:rsidR="0084681E" w:rsidRPr="00A34584" w:rsidRDefault="0084681E" w:rsidP="00C40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34C1784" w14:textId="0D7B164C" w:rsidR="0084681E" w:rsidRPr="00A34584" w:rsidRDefault="0084681E" w:rsidP="0084681E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A34584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DEE797" wp14:editId="0F6791D5">
                <wp:simplePos x="0" y="0"/>
                <wp:positionH relativeFrom="page">
                  <wp:posOffset>1991995</wp:posOffset>
                </wp:positionH>
                <wp:positionV relativeFrom="paragraph">
                  <wp:posOffset>965200</wp:posOffset>
                </wp:positionV>
                <wp:extent cx="4381500" cy="752475"/>
                <wp:effectExtent l="38100" t="0" r="76200" b="104775"/>
                <wp:wrapNone/>
                <wp:docPr id="395" name="Groe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81500" cy="752475"/>
                          <a:chOff x="57150" y="0"/>
                          <a:chExt cx="4381500" cy="752475"/>
                        </a:xfrm>
                      </wpg:grpSpPr>
                      <wps:wsp>
                        <wps:cNvPr id="396" name="Rechthoek 396"/>
                        <wps:cNvSpPr/>
                        <wps:spPr>
                          <a:xfrm>
                            <a:off x="1495425" y="0"/>
                            <a:ext cx="1409700" cy="4857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2E6F0B" w14:textId="77777777" w:rsidR="0084681E" w:rsidRPr="006E3DC5" w:rsidRDefault="0084681E" w:rsidP="0084681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6E3DC5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lang w:val="en-US"/>
                                </w:rPr>
                                <w:t>Relative reliability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Rechte verbindingslijn met pijl 397"/>
                        <wps:cNvCnPr/>
                        <wps:spPr>
                          <a:xfrm flipH="1">
                            <a:off x="57150" y="485775"/>
                            <a:ext cx="2162176" cy="26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8" name="Rechte verbindingslijn met pijl 398"/>
                        <wps:cNvCnPr/>
                        <wps:spPr>
                          <a:xfrm flipH="1">
                            <a:off x="1390650" y="485775"/>
                            <a:ext cx="828675" cy="26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9" name="Rechte verbindingslijn met pijl 399"/>
                        <wps:cNvCnPr/>
                        <wps:spPr>
                          <a:xfrm>
                            <a:off x="2190750" y="485775"/>
                            <a:ext cx="714375" cy="26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00" name="Rechte verbindingslijn met pijl 400"/>
                        <wps:cNvCnPr/>
                        <wps:spPr>
                          <a:xfrm>
                            <a:off x="2190750" y="485775"/>
                            <a:ext cx="2247900" cy="26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E0DB7A" id="Groep 395" o:spid="_x0000_s1051" style="position:absolute;left:0;text-align:left;margin-left:156.85pt;margin-top:76pt;width:345pt;height:59.25pt;z-index:251660288;mso-position-horizontal-relative:page" coordorigin="571" coordsize="43815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">
                <v:rect id="Rechthoek 396" o:spid="_x0000_s1052" style="position:absolute;left:14954;width:1409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" filled="f" strokecolor="windowText" strokeweight="1pt">
                  <v:textbox>
                    <w:txbxContent>
                      <w:p w:rsidR="0084681E" w:rsidRPr="006E3DC5" w:rsidRDefault="0084681E" w:rsidP="0084681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lang w:val="en-US"/>
                          </w:rPr>
                        </w:pPr>
                        <w:r w:rsidRPr="006E3DC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lang w:val="en-US"/>
                          </w:rPr>
                          <w:t>Relative reliability</w:t>
                        </w:r>
                      </w:p>
                    </w:txbxContent>
                  </v:textbox>
                </v:rect>
                <v:shape id="Rechte verbindingslijn met pijl 397" o:spid="_x0000_s1053" type="#_x0000_t32" style="position:absolute;left:571;top:4857;width:21622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" strokecolor="windowText">
                  <v:stroke endarrow="open"/>
                </v:shape>
                <v:shape id="Rechte verbindingslijn met pijl 398" o:spid="_x0000_s1054" type="#_x0000_t32" style="position:absolute;left:13906;top:4857;width:8287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" strokecolor="windowText">
                  <v:stroke endarrow="open"/>
                </v:shape>
                <v:shape id="Rechte verbindingslijn met pijl 399" o:spid="_x0000_s1055" type="#_x0000_t32" style="position:absolute;left:21907;top:4857;width:7144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" strokecolor="windowText">
                  <v:stroke endarrow="open"/>
                </v:shape>
                <v:shape id="Rechte verbindingslijn met pijl 400" o:spid="_x0000_s1056" type="#_x0000_t32" style="position:absolute;left:21907;top:4857;width:22479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" strokecolor="windowText">
                  <v:stroke endarrow="open"/>
                </v:shape>
                <w10:wrap anchorx="page"/>
              </v:group>
            </w:pict>
          </mc:Fallback>
        </mc:AlternateContent>
      </w:r>
      <w:r w:rsidRPr="00A3458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="002176A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2</w:t>
      </w:r>
      <w:r w:rsidRPr="00A3458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A</w:t>
      </w:r>
      <w:r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: This flowchart </w:t>
      </w:r>
      <w:r w:rsidR="00861187">
        <w:rPr>
          <w:rFonts w:ascii="Times New Roman" w:hAnsi="Times New Roman" w:cs="Times New Roman"/>
          <w:color w:val="000000" w:themeColor="text1"/>
          <w:sz w:val="24"/>
          <w:lang w:val="en-US"/>
        </w:rPr>
        <w:t>depicts</w:t>
      </w:r>
      <w:r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the level of evidence </w:t>
      </w:r>
      <w:r w:rsidR="00861187">
        <w:rPr>
          <w:rFonts w:ascii="Times New Roman" w:hAnsi="Times New Roman" w:cs="Times New Roman"/>
          <w:color w:val="000000" w:themeColor="text1"/>
          <w:sz w:val="24"/>
          <w:lang w:val="en-US"/>
        </w:rPr>
        <w:t>assignment</w:t>
      </w:r>
      <w:r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for relative reliability. The criteria of the Cochrane Collaboration Back Review Group (van </w:t>
      </w:r>
      <w:proofErr w:type="spellStart"/>
      <w:r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>Tulder</w:t>
      </w:r>
      <w:proofErr w:type="spellEnd"/>
      <w:r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et al. 2003</w:t>
      </w:r>
      <w:r w:rsidRPr="00A34584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21</w:t>
      </w:r>
      <w:r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) were used to determine the level of evidence, but implemented as by </w:t>
      </w:r>
      <w:proofErr w:type="spellStart"/>
      <w:r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>Saether</w:t>
      </w:r>
      <w:proofErr w:type="spellEnd"/>
      <w:r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et al. 2013</w:t>
      </w:r>
      <w:r w:rsidRPr="00A34584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22</w:t>
      </w:r>
      <w:r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 </w:t>
      </w:r>
    </w:p>
    <w:p w14:paraId="292EF933" w14:textId="77777777" w:rsidR="0084681E" w:rsidRPr="00A34584" w:rsidRDefault="0084681E" w:rsidP="0084681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val="en-US"/>
        </w:rPr>
      </w:pPr>
    </w:p>
    <w:p w14:paraId="0A1ACFA1" w14:textId="77777777" w:rsidR="0084681E" w:rsidRPr="00A34584" w:rsidRDefault="0084681E" w:rsidP="0084681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val="en-US"/>
        </w:rPr>
      </w:pPr>
      <w:bookmarkStart w:id="0" w:name="_GoBack"/>
      <w:bookmarkEnd w:id="0"/>
    </w:p>
    <w:p w14:paraId="419C0C82" w14:textId="77777777" w:rsidR="0084681E" w:rsidRPr="00A34584" w:rsidRDefault="0084681E" w:rsidP="0084681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val="en-US"/>
        </w:rPr>
      </w:pPr>
    </w:p>
    <w:p w14:paraId="1A98B9D6" w14:textId="503655B0" w:rsidR="0084681E" w:rsidRPr="00A34584" w:rsidRDefault="002176A0" w:rsidP="0084681E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2B</w:t>
      </w:r>
      <w:r w:rsidR="006C45F3" w:rsidRPr="00A34584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: </w:t>
      </w:r>
      <w:r w:rsidR="0084681E"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This flowchart </w:t>
      </w:r>
      <w:r w:rsid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depicts </w:t>
      </w:r>
      <w:r w:rsidR="0084681E"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level of evidence </w:t>
      </w:r>
      <w:r w:rsidR="00A34584">
        <w:rPr>
          <w:rFonts w:ascii="Times New Roman" w:hAnsi="Times New Roman" w:cs="Times New Roman"/>
          <w:color w:val="000000" w:themeColor="text1"/>
          <w:sz w:val="24"/>
          <w:lang w:val="en-US"/>
        </w:rPr>
        <w:t>assignment</w:t>
      </w:r>
      <w:r w:rsidR="0084681E"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for absolute reliability. The criteria </w:t>
      </w:r>
      <w:r w:rsidR="0084681E"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lastRenderedPageBreak/>
        <w:t xml:space="preserve">of the Cochrane Collaboration Back Review Group (van </w:t>
      </w:r>
      <w:proofErr w:type="spellStart"/>
      <w:r w:rsidR="0084681E"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>Tulder</w:t>
      </w:r>
      <w:proofErr w:type="spellEnd"/>
      <w:r w:rsidR="0084681E"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et al. 2003</w:t>
      </w:r>
      <w:r w:rsidR="0084681E" w:rsidRPr="00A34584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21</w:t>
      </w:r>
      <w:r w:rsidR="0084681E"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) were used to determine the level of evidence, but implemented as by </w:t>
      </w:r>
      <w:proofErr w:type="spellStart"/>
      <w:r w:rsidR="0084681E"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>Saether</w:t>
      </w:r>
      <w:proofErr w:type="spellEnd"/>
      <w:r w:rsidR="0084681E"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et al. 2013</w:t>
      </w:r>
      <w:r w:rsidR="0084681E" w:rsidRPr="00A34584">
        <w:rPr>
          <w:rFonts w:ascii="Times New Roman" w:hAnsi="Times New Roman" w:cs="Times New Roman"/>
          <w:color w:val="000000" w:themeColor="text1"/>
          <w:sz w:val="24"/>
          <w:vertAlign w:val="superscript"/>
          <w:lang w:val="en-US"/>
        </w:rPr>
        <w:t>22</w:t>
      </w:r>
      <w:r w:rsidR="0084681E" w:rsidRPr="00A3458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 </w:t>
      </w:r>
    </w:p>
    <w:p w14:paraId="701DFBB7" w14:textId="77777777" w:rsidR="0084681E" w:rsidRPr="00A34584" w:rsidRDefault="0084681E" w:rsidP="0084681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val="en-US"/>
        </w:rPr>
      </w:pPr>
      <w:r w:rsidRPr="00A34584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52432B" wp14:editId="55E7713B">
                <wp:simplePos x="0" y="0"/>
                <wp:positionH relativeFrom="page">
                  <wp:posOffset>1963420</wp:posOffset>
                </wp:positionH>
                <wp:positionV relativeFrom="paragraph">
                  <wp:posOffset>107315</wp:posOffset>
                </wp:positionV>
                <wp:extent cx="4381500" cy="752475"/>
                <wp:effectExtent l="38100" t="0" r="76200" b="104775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81500" cy="752475"/>
                          <a:chOff x="57150" y="0"/>
                          <a:chExt cx="4381500" cy="752475"/>
                        </a:xfrm>
                      </wpg:grpSpPr>
                      <wps:wsp>
                        <wps:cNvPr id="3" name="Rechthoek 3"/>
                        <wps:cNvSpPr/>
                        <wps:spPr>
                          <a:xfrm>
                            <a:off x="1495425" y="0"/>
                            <a:ext cx="1409700" cy="4857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2BBA185" w14:textId="77777777" w:rsidR="0084681E" w:rsidRPr="006E3DC5" w:rsidRDefault="0084681E" w:rsidP="0084681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lang w:val="en-US"/>
                                </w:rPr>
                                <w:t>Absolute</w:t>
                              </w:r>
                              <w:r w:rsidRPr="006E3DC5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lang w:val="en-US"/>
                                </w:rPr>
                                <w:t xml:space="preserve"> reliability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 verbindingslijn met pijl 5"/>
                        <wps:cNvCnPr/>
                        <wps:spPr>
                          <a:xfrm flipH="1">
                            <a:off x="57150" y="485775"/>
                            <a:ext cx="2162176" cy="26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Rechte verbindingslijn met pijl 8"/>
                        <wps:cNvCnPr/>
                        <wps:spPr>
                          <a:xfrm flipH="1">
                            <a:off x="1390650" y="485775"/>
                            <a:ext cx="828675" cy="26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Rechte verbindingslijn met pijl 9"/>
                        <wps:cNvCnPr/>
                        <wps:spPr>
                          <a:xfrm>
                            <a:off x="2190750" y="485775"/>
                            <a:ext cx="714375" cy="26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Rechte verbindingslijn met pijl 15"/>
                        <wps:cNvCnPr/>
                        <wps:spPr>
                          <a:xfrm>
                            <a:off x="2190750" y="485775"/>
                            <a:ext cx="2247900" cy="26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4A819" id="Groep 2" o:spid="_x0000_s1057" style="position:absolute;margin-left:154.6pt;margin-top:8.45pt;width:345pt;height:59.25pt;z-index:251661312;mso-position-horizontal-relative:page" coordorigin="571" coordsize="43815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">
                <v:rect id="Rechthoek 3" o:spid="_x0000_s1058" style="position:absolute;left:14954;width:1409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>
                  <v:textbox>
                    <w:txbxContent>
                      <w:p w:rsidR="0084681E" w:rsidRPr="006E3DC5" w:rsidRDefault="0084681E" w:rsidP="0084681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lang w:val="en-US"/>
                          </w:rPr>
                          <w:t>Absolute</w:t>
                        </w:r>
                        <w:r w:rsidRPr="006E3DC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lang w:val="en-US"/>
                          </w:rPr>
                          <w:t xml:space="preserve"> reliability</w:t>
                        </w:r>
                      </w:p>
                    </w:txbxContent>
                  </v:textbox>
                </v:rect>
                <v:shape id="Rechte verbindingslijn met pijl 5" o:spid="_x0000_s1059" type="#_x0000_t32" style="position:absolute;left:571;top:4857;width:21622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" strokecolor="windowText">
                  <v:stroke endarrow="open"/>
                </v:shape>
                <v:shape id="Rechte verbindingslijn met pijl 8" o:spid="_x0000_s1060" type="#_x0000_t32" style="position:absolute;left:13906;top:4857;width:8287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" strokecolor="windowText">
                  <v:stroke endarrow="open"/>
                </v:shape>
                <v:shape id="Rechte verbindingslijn met pijl 9" o:spid="_x0000_s1061" type="#_x0000_t32" style="position:absolute;left:21907;top:4857;width:7144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" strokecolor="windowText">
                  <v:stroke endarrow="open"/>
                </v:shape>
                <v:shape id="Rechte verbindingslijn met pijl 15" o:spid="_x0000_s1062" type="#_x0000_t32" style="position:absolute;left:21907;top:4857;width:22479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" strokecolor="windowText">
                  <v:stroke endarrow="open"/>
                </v:shape>
                <w10:wrap anchorx="page"/>
              </v:group>
            </w:pict>
          </mc:Fallback>
        </mc:AlternateContent>
      </w:r>
    </w:p>
    <w:p w14:paraId="494E856E" w14:textId="77777777" w:rsidR="0084681E" w:rsidRPr="00A34584" w:rsidRDefault="0084681E" w:rsidP="0084681E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606"/>
        <w:tblW w:w="11026" w:type="dxa"/>
        <w:tblLook w:val="04A0" w:firstRow="1" w:lastRow="0" w:firstColumn="1" w:lastColumn="0" w:noHBand="0" w:noVBand="1"/>
      </w:tblPr>
      <w:tblGrid>
        <w:gridCol w:w="1103"/>
        <w:gridCol w:w="1077"/>
        <w:gridCol w:w="258"/>
        <w:gridCol w:w="60"/>
        <w:gridCol w:w="1133"/>
        <w:gridCol w:w="380"/>
        <w:gridCol w:w="1115"/>
        <w:gridCol w:w="446"/>
        <w:gridCol w:w="1671"/>
        <w:gridCol w:w="469"/>
        <w:gridCol w:w="1538"/>
        <w:gridCol w:w="469"/>
        <w:gridCol w:w="1307"/>
      </w:tblGrid>
      <w:tr w:rsidR="00A34584" w:rsidRPr="00A34584" w14:paraId="381F567D" w14:textId="77777777" w:rsidTr="00C40B65">
        <w:trPr>
          <w:trHeight w:val="774"/>
        </w:trPr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1A0C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Timed Up and Go test protocol</w:t>
            </w:r>
          </w:p>
        </w:tc>
        <w:tc>
          <w:tcPr>
            <w:tcW w:w="318" w:type="dxa"/>
            <w:gridSpan w:val="2"/>
            <w:tcBorders>
              <w:top w:val="nil"/>
              <w:bottom w:val="nil"/>
            </w:tcBorders>
            <w:vAlign w:val="center"/>
          </w:tcPr>
          <w:p w14:paraId="1062E27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C97C59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Type of reliability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14:paraId="2583956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4406A98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Number of studies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3044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vAlign w:val="center"/>
          </w:tcPr>
          <w:p w14:paraId="5EE7D5E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Methodological quality: COSMIN</w:t>
            </w:r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14:paraId="7F06155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vAlign w:val="center"/>
          </w:tcPr>
          <w:p w14:paraId="276ED38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Consistency of findings</w:t>
            </w:r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14:paraId="61B598D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vAlign w:val="center"/>
          </w:tcPr>
          <w:p w14:paraId="0EB45B4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Level of evidence</w:t>
            </w:r>
          </w:p>
        </w:tc>
      </w:tr>
      <w:tr w:rsidR="00A34584" w:rsidRPr="00A34584" w14:paraId="44B070A4" w14:textId="77777777" w:rsidTr="00C40B65">
        <w:trPr>
          <w:trHeight w:val="199"/>
        </w:trPr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</w:tcPr>
          <w:p w14:paraId="2545D81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0E78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left w:val="nil"/>
              <w:bottom w:val="dashSmallGap" w:sz="4" w:space="0" w:color="auto"/>
              <w:right w:val="nil"/>
            </w:tcBorders>
          </w:tcPr>
          <w:p w14:paraId="033E8D0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1B4B90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nil"/>
              <w:bottom w:val="dashSmallGap" w:sz="4" w:space="0" w:color="auto"/>
              <w:right w:val="nil"/>
            </w:tcBorders>
          </w:tcPr>
          <w:p w14:paraId="5D2B34E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D9A9B2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left w:val="nil"/>
              <w:bottom w:val="dashSmallGap" w:sz="4" w:space="0" w:color="auto"/>
              <w:right w:val="nil"/>
            </w:tcBorders>
          </w:tcPr>
          <w:p w14:paraId="0F3FEBD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47261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left w:val="nil"/>
              <w:bottom w:val="dashSmallGap" w:sz="4" w:space="0" w:color="auto"/>
              <w:right w:val="nil"/>
            </w:tcBorders>
          </w:tcPr>
          <w:p w14:paraId="1E8D26C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815AC1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27885C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18D262D3" w14:textId="77777777" w:rsidTr="00C40B65">
        <w:trPr>
          <w:trHeight w:val="220"/>
        </w:trPr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E258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1D59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left w:val="nil"/>
              <w:right w:val="nil"/>
            </w:tcBorders>
          </w:tcPr>
          <w:p w14:paraId="067B511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E23C9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dashSmallGap" w:sz="4" w:space="0" w:color="auto"/>
              <w:left w:val="nil"/>
              <w:right w:val="nil"/>
            </w:tcBorders>
          </w:tcPr>
          <w:p w14:paraId="593B3BE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75FEF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left w:val="nil"/>
              <w:right w:val="nil"/>
            </w:tcBorders>
          </w:tcPr>
          <w:p w14:paraId="59C2E86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5598FE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dashSmallGap" w:sz="4" w:space="0" w:color="auto"/>
              <w:left w:val="nil"/>
              <w:right w:val="nil"/>
            </w:tcBorders>
          </w:tcPr>
          <w:p w14:paraId="77F17EE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69D7D4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left w:val="nil"/>
              <w:right w:val="nil"/>
            </w:tcBorders>
          </w:tcPr>
          <w:p w14:paraId="62DB798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73025415" w14:textId="77777777" w:rsidTr="00E0361C">
        <w:trPr>
          <w:trHeight w:val="43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5FB43" w14:textId="77777777" w:rsidR="0084681E" w:rsidRPr="00A34584" w:rsidRDefault="0084681E" w:rsidP="00E03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Williams et al. (2005)</w:t>
            </w: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E25258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21DDDB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Intra-rater</w:t>
            </w: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CEE94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 w:val="restart"/>
            <w:shd w:val="clear" w:color="auto" w:fill="BFBFBF" w:themeFill="background1" w:themeFillShade="BF"/>
            <w:vAlign w:val="center"/>
          </w:tcPr>
          <w:p w14:paraId="62D82D1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7E07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14:paraId="527C20A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469" w:type="dxa"/>
            <w:vMerge w:val="restart"/>
            <w:tcBorders>
              <w:top w:val="nil"/>
              <w:bottom w:val="nil"/>
            </w:tcBorders>
            <w:vAlign w:val="center"/>
          </w:tcPr>
          <w:p w14:paraId="7EFCBF0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vMerge w:val="restart"/>
            <w:shd w:val="clear" w:color="auto" w:fill="BFBFBF" w:themeFill="background1" w:themeFillShade="BF"/>
            <w:vAlign w:val="center"/>
          </w:tcPr>
          <w:p w14:paraId="4139DAD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Consistent</w:t>
            </w:r>
          </w:p>
        </w:tc>
        <w:tc>
          <w:tcPr>
            <w:tcW w:w="469" w:type="dxa"/>
            <w:vMerge w:val="restart"/>
            <w:tcBorders>
              <w:top w:val="nil"/>
            </w:tcBorders>
            <w:vAlign w:val="center"/>
          </w:tcPr>
          <w:p w14:paraId="638C6B4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vMerge w:val="restart"/>
            <w:shd w:val="clear" w:color="auto" w:fill="BFBFBF" w:themeFill="background1" w:themeFillShade="BF"/>
            <w:vAlign w:val="center"/>
          </w:tcPr>
          <w:p w14:paraId="1CFB629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Strong</w:t>
            </w:r>
          </w:p>
        </w:tc>
      </w:tr>
      <w:tr w:rsidR="00A34584" w:rsidRPr="00A34584" w14:paraId="4BB9D68B" w14:textId="77777777" w:rsidTr="00C40B65">
        <w:trPr>
          <w:trHeight w:val="45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094E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Nicolini-Panisson</w:t>
            </w:r>
            <w:proofErr w:type="spellEnd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Donadio</w:t>
            </w:r>
            <w:proofErr w:type="spellEnd"/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(2014)</w:t>
            </w: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033E262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249BE9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Test-retest</w:t>
            </w:r>
          </w:p>
        </w:tc>
        <w:tc>
          <w:tcPr>
            <w:tcW w:w="3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228C3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shd w:val="clear" w:color="auto" w:fill="BFBFBF" w:themeFill="background1" w:themeFillShade="BF"/>
          </w:tcPr>
          <w:p w14:paraId="626907A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56FA9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</w:tcPr>
          <w:p w14:paraId="0DD84EC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tcBorders>
              <w:bottom w:val="nil"/>
            </w:tcBorders>
            <w:vAlign w:val="center"/>
          </w:tcPr>
          <w:p w14:paraId="3E5396C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vMerge/>
            <w:shd w:val="clear" w:color="auto" w:fill="BFBFBF" w:themeFill="background1" w:themeFillShade="BF"/>
          </w:tcPr>
          <w:p w14:paraId="27CCA37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vMerge/>
            <w:vAlign w:val="center"/>
          </w:tcPr>
          <w:p w14:paraId="70A6FAA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BFBFBF" w:themeFill="background1" w:themeFillShade="BF"/>
            <w:vAlign w:val="center"/>
          </w:tcPr>
          <w:p w14:paraId="50EA688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48B27700" w14:textId="77777777" w:rsidTr="00C40B65">
        <w:trPr>
          <w:trHeight w:val="398"/>
        </w:trPr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86CD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5100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50E3FFA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14:paraId="55D2BAB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10513E7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2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14:paraId="17D73CF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374ABDB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Good</w:t>
            </w:r>
          </w:p>
        </w:tc>
        <w:tc>
          <w:tcPr>
            <w:tcW w:w="469" w:type="dxa"/>
            <w:tcBorders>
              <w:top w:val="nil"/>
              <w:bottom w:val="nil"/>
            </w:tcBorders>
          </w:tcPr>
          <w:p w14:paraId="495D54E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</w:tcPr>
          <w:p w14:paraId="1C8FBF1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Consistent</w:t>
            </w:r>
          </w:p>
        </w:tc>
        <w:tc>
          <w:tcPr>
            <w:tcW w:w="469" w:type="dxa"/>
            <w:vMerge/>
            <w:tcBorders>
              <w:bottom w:val="nil"/>
            </w:tcBorders>
          </w:tcPr>
          <w:p w14:paraId="51A2E1F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BFBFBF" w:themeFill="background1" w:themeFillShade="BF"/>
          </w:tcPr>
          <w:p w14:paraId="70C4CB2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42A6961F" w14:textId="77777777" w:rsidTr="00C40B65">
        <w:trPr>
          <w:trHeight w:val="29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C212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FB89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B87AC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4A08A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nil"/>
              <w:bottom w:val="dotted" w:sz="4" w:space="0" w:color="auto"/>
              <w:right w:val="nil"/>
            </w:tcBorders>
          </w:tcPr>
          <w:p w14:paraId="2F3B57B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A01DC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A26A0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C969A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nil"/>
            </w:tcBorders>
          </w:tcPr>
          <w:p w14:paraId="51E600F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C07F9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left w:val="nil"/>
              <w:bottom w:val="dotted" w:sz="4" w:space="0" w:color="auto"/>
              <w:right w:val="nil"/>
            </w:tcBorders>
          </w:tcPr>
          <w:p w14:paraId="16EAA41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623D26A4" w14:textId="77777777" w:rsidTr="00C40B65">
        <w:trPr>
          <w:trHeight w:val="29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9F5D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8CCA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9058E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AF197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F6FCC2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F7044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CD08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8944C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F206FC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6D8EF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81394B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3FCEA878" w14:textId="77777777" w:rsidTr="00C40B65">
        <w:trPr>
          <w:trHeight w:val="237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04C9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868BE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9B2EBD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14:paraId="500EBB1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D858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964A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6A91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Good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0C19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EFA6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Consistent</w:t>
            </w:r>
          </w:p>
        </w:tc>
        <w:tc>
          <w:tcPr>
            <w:tcW w:w="46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F9C8C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8D92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Moderate</w:t>
            </w:r>
          </w:p>
        </w:tc>
      </w:tr>
      <w:tr w:rsidR="00A34584" w:rsidRPr="00A34584" w14:paraId="22A0BBD8" w14:textId="77777777" w:rsidTr="00C40B65">
        <w:trPr>
          <w:trHeight w:val="272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E97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07882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1FFF47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14:paraId="6353974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18DF9B9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2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61DCE8" w14:textId="77777777" w:rsidR="0084681E" w:rsidRPr="00A34584" w:rsidRDefault="0084681E" w:rsidP="00C40B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664885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Fair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E9C09" w14:textId="77777777" w:rsidR="0084681E" w:rsidRPr="00A34584" w:rsidRDefault="0084681E" w:rsidP="00C40B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644F4D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Consistent</w:t>
            </w:r>
          </w:p>
        </w:tc>
        <w:tc>
          <w:tcPr>
            <w:tcW w:w="46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71A16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14:paraId="084A3A0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25E1F9D8" w14:textId="77777777" w:rsidTr="00C40B65">
        <w:trPr>
          <w:trHeight w:val="111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301C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7B42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4781A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46C28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A2B35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C66D0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51019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B65D6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2A77D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45104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8E806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2A0693B6" w14:textId="77777777" w:rsidTr="00C40B65">
        <w:trPr>
          <w:trHeight w:val="8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A8CF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DB93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F8422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0DFE8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2EEB25C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15839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6A64E23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47F71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52DFA27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67CED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71782A9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6AF79BD3" w14:textId="77777777" w:rsidTr="00C40B65">
        <w:trPr>
          <w:trHeight w:val="326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D711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7DC7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E609C2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14:paraId="1B53CB4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8A947D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5EB0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C86695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Fair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84543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E9EEC5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Not applicable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D87D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AB132D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Limited</w:t>
            </w:r>
          </w:p>
        </w:tc>
      </w:tr>
      <w:tr w:rsidR="00A34584" w:rsidRPr="00A34584" w14:paraId="2661949E" w14:textId="77777777" w:rsidTr="00C40B65">
        <w:trPr>
          <w:trHeight w:val="111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1CFF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3CFD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B8F27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39F7F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EAEF4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E9B51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D4B51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33A0E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B163D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50DEF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858C3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2E976FD2" w14:textId="77777777" w:rsidTr="00C40B65">
        <w:trPr>
          <w:trHeight w:val="8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F3B6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7B01E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5C61D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22412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right w:val="nil"/>
            </w:tcBorders>
          </w:tcPr>
          <w:p w14:paraId="0C2A836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F170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3622310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F545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right w:val="nil"/>
            </w:tcBorders>
          </w:tcPr>
          <w:p w14:paraId="3F14AC4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21417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nil"/>
              <w:right w:val="nil"/>
            </w:tcBorders>
          </w:tcPr>
          <w:p w14:paraId="71D90B6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52D0EE57" w14:textId="77777777" w:rsidTr="00C40B65">
        <w:trPr>
          <w:trHeight w:val="343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A9997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F7048D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A709D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031749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3A05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≥1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3C479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30E9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Poor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A4CE63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EA9F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Consistent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1C633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63A8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Unknown</w:t>
            </w:r>
          </w:p>
        </w:tc>
      </w:tr>
      <w:tr w:rsidR="00A34584" w:rsidRPr="00A34584" w14:paraId="2B36EA54" w14:textId="77777777" w:rsidTr="00C40B65">
        <w:trPr>
          <w:trHeight w:val="8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4658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7074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6E89C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A87B7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95A52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EEA67D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75B58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C26ED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21E8D2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ED902A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C066D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1539AEBD" w14:textId="77777777" w:rsidTr="00C40B65">
        <w:trPr>
          <w:trHeight w:val="111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85B4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2869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D11F2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A4D0AB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1E5FE4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58883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E7615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B4D4C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E53A54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F80CC6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C0EF77F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1FAF3ED6" w14:textId="77777777" w:rsidTr="00C40B65">
        <w:trPr>
          <w:trHeight w:val="202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135D7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B6741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AA4DC89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14:paraId="51AD6F4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0591D148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≥1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16614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639E4AB0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Poor - excellent</w:t>
            </w:r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14:paraId="4AA42BB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172EB76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Inconsistent</w:t>
            </w:r>
          </w:p>
        </w:tc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14:paraId="763F61D4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7898F9AC" w14:textId="77777777" w:rsidR="0084681E" w:rsidRPr="00A34584" w:rsidRDefault="0084681E" w:rsidP="00C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Conflicting</w:t>
            </w:r>
          </w:p>
        </w:tc>
      </w:tr>
      <w:tr w:rsidR="00A34584" w:rsidRPr="00A34584" w14:paraId="67177F15" w14:textId="77777777" w:rsidTr="00C40B65">
        <w:trPr>
          <w:trHeight w:val="202"/>
        </w:trPr>
        <w:tc>
          <w:tcPr>
            <w:tcW w:w="110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0A5B41" w14:textId="77777777" w:rsidR="0084681E" w:rsidRPr="00A34584" w:rsidRDefault="0084681E" w:rsidP="00C40B65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14:paraId="255B9958" w14:textId="77777777" w:rsidR="0084681E" w:rsidRPr="00A34584" w:rsidRDefault="0084681E" w:rsidP="00C40B65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4584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>Legend</w:t>
            </w:r>
            <w:r w:rsidRPr="00A34584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: Absolute reliability refers to the measurement error within a session (intra-rater reliability) and between test sessions (test-retest reliability).</w:t>
            </w:r>
          </w:p>
          <w:p w14:paraId="46167872" w14:textId="77777777" w:rsidR="0084681E" w:rsidRPr="00A34584" w:rsidRDefault="0084681E" w:rsidP="00C40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84" w:rsidRPr="00A34584" w14:paraId="10192E8C" w14:textId="77777777" w:rsidTr="00C40B65">
        <w:trPr>
          <w:trHeight w:val="39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B734863" w14:textId="77777777" w:rsidR="0084681E" w:rsidRPr="00A34584" w:rsidRDefault="0084681E" w:rsidP="00C40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CA5D3" w14:textId="77777777" w:rsidR="0084681E" w:rsidRPr="00A34584" w:rsidRDefault="0084681E" w:rsidP="00C40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6281C4" w14:textId="77777777" w:rsidR="0084681E" w:rsidRPr="00A34584" w:rsidRDefault="0084681E" w:rsidP="00C40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11B6B61" w14:textId="77777777" w:rsidR="0084681E" w:rsidRPr="00A34584" w:rsidRDefault="0084681E" w:rsidP="0084681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val="en-US"/>
        </w:rPr>
      </w:pPr>
    </w:p>
    <w:p w14:paraId="03F33CC3" w14:textId="77777777" w:rsidR="00ED3250" w:rsidRPr="00A34584" w:rsidRDefault="00ED3250">
      <w:pPr>
        <w:rPr>
          <w:color w:val="000000" w:themeColor="text1"/>
          <w:lang w:val="en-US"/>
        </w:rPr>
      </w:pPr>
    </w:p>
    <w:sectPr w:rsidR="00ED3250" w:rsidRPr="00A34584" w:rsidSect="00CB496B">
      <w:pgSz w:w="12242" w:h="15774" w:code="12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E"/>
    <w:rsid w:val="00176E8E"/>
    <w:rsid w:val="001B7CFE"/>
    <w:rsid w:val="002176A0"/>
    <w:rsid w:val="002A005E"/>
    <w:rsid w:val="00472799"/>
    <w:rsid w:val="005F3D38"/>
    <w:rsid w:val="006A51FE"/>
    <w:rsid w:val="006C45F3"/>
    <w:rsid w:val="006F1D2C"/>
    <w:rsid w:val="007A0BA7"/>
    <w:rsid w:val="0084681E"/>
    <w:rsid w:val="00861187"/>
    <w:rsid w:val="0087751C"/>
    <w:rsid w:val="00934BB6"/>
    <w:rsid w:val="00A04672"/>
    <w:rsid w:val="00A34584"/>
    <w:rsid w:val="00A83A9C"/>
    <w:rsid w:val="00E0361C"/>
    <w:rsid w:val="00E9711A"/>
    <w:rsid w:val="00ED3250"/>
    <w:rsid w:val="00F437B7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B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68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68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Verbecque Evi</dc:creator>
  <cp:keywords/>
  <dc:description/>
  <cp:lastModifiedBy>Brosky, Kevin</cp:lastModifiedBy>
  <cp:revision>4</cp:revision>
  <dcterms:created xsi:type="dcterms:W3CDTF">2018-09-23T23:16:00Z</dcterms:created>
  <dcterms:modified xsi:type="dcterms:W3CDTF">2018-10-25T15:43:00Z</dcterms:modified>
</cp:coreProperties>
</file>