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781" w:tblpY="886"/>
        <w:tblW w:w="1297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00"/>
        <w:gridCol w:w="6379"/>
      </w:tblGrid>
      <w:tr w:rsidR="00C3096D" w:rsidRPr="006E38AB" w:rsidTr="003E013B">
        <w:trPr>
          <w:trHeight w:val="250"/>
        </w:trPr>
        <w:tc>
          <w:tcPr>
            <w:tcW w:w="12979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3096D" w:rsidRPr="003E013B" w:rsidRDefault="006E38AB" w:rsidP="003E013B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SDC 2</w:t>
            </w:r>
            <w:r w:rsidR="003E013B" w:rsidRPr="003E013B">
              <w:rPr>
                <w:b/>
                <w:sz w:val="24"/>
                <w:lang w:val="en-US"/>
              </w:rPr>
              <w:t>.</w:t>
            </w:r>
            <w:r w:rsidR="00C3096D" w:rsidRPr="003E013B">
              <w:rPr>
                <w:b/>
                <w:sz w:val="24"/>
                <w:lang w:val="en-US"/>
              </w:rPr>
              <w:t xml:space="preserve"> </w:t>
            </w:r>
            <w:r w:rsidR="00C3096D" w:rsidRPr="003E013B">
              <w:rPr>
                <w:sz w:val="24"/>
                <w:lang w:val="en-US"/>
              </w:rPr>
              <w:t xml:space="preserve">Excluded Outcome Measures </w:t>
            </w:r>
          </w:p>
        </w:tc>
      </w:tr>
      <w:tr w:rsidR="00C3096D" w:rsidRPr="006E38AB" w:rsidTr="00C3096D">
        <w:trPr>
          <w:trHeight w:val="218"/>
        </w:trPr>
        <w:tc>
          <w:tcPr>
            <w:tcW w:w="660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3096D" w:rsidRDefault="00CF4AA9" w:rsidP="00C309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Reason for exclusion</w:t>
            </w:r>
            <w:bookmarkStart w:id="0" w:name="_GoBack"/>
            <w:bookmarkEnd w:id="0"/>
          </w:p>
        </w:tc>
        <w:tc>
          <w:tcPr>
            <w:tcW w:w="637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C309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</w:t>
            </w:r>
          </w:p>
        </w:tc>
      </w:tr>
      <w:tr w:rsidR="00C3096D" w:rsidRPr="00B66955" w:rsidTr="00C3096D">
        <w:trPr>
          <w:trHeight w:val="406"/>
        </w:trPr>
        <w:tc>
          <w:tcPr>
            <w:tcW w:w="660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D6636F">
              <w:rPr>
                <w:rFonts w:eastAsia="Calibri"/>
                <w:sz w:val="18"/>
                <w:szCs w:val="18"/>
                <w:lang w:val="en-US"/>
              </w:rPr>
              <w:t>Absence of studies using a representative sample of CP, across all GMFM levels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D6636F" w:rsidRDefault="00C3096D" w:rsidP="00F12941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9767A">
              <w:rPr>
                <w:rFonts w:eastAsia="Calibri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D9767A">
              <w:rPr>
                <w:rFonts w:eastAsia="Calibri"/>
                <w:sz w:val="18"/>
                <w:szCs w:val="18"/>
                <w:lang w:val="en-US"/>
              </w:rPr>
              <w:t>Bruininks-Oseretsky</w:t>
            </w:r>
            <w:proofErr w:type="spellEnd"/>
            <w:r w:rsidRPr="00D9767A">
              <w:rPr>
                <w:rFonts w:eastAsia="Calibri"/>
                <w:sz w:val="18"/>
                <w:szCs w:val="18"/>
                <w:lang w:val="en-US"/>
              </w:rPr>
              <w:t xml:space="preserve"> Test of Motor Proficiency 2</w:t>
            </w:r>
            <w:r w:rsidRPr="00D9767A">
              <w:rPr>
                <w:rFonts w:eastAsia="Calibri"/>
                <w:sz w:val="18"/>
                <w:szCs w:val="18"/>
                <w:vertAlign w:val="superscript"/>
                <w:lang w:val="en-US"/>
              </w:rPr>
              <w:t>nd</w:t>
            </w:r>
            <w:r w:rsidRPr="00D9767A">
              <w:rPr>
                <w:rFonts w:eastAsia="Calibri"/>
                <w:sz w:val="18"/>
                <w:szCs w:val="18"/>
                <w:lang w:val="en-US"/>
              </w:rPr>
              <w:t xml:space="preserve"> edition (BOT 2)</w:t>
            </w:r>
          </w:p>
        </w:tc>
      </w:tr>
      <w:tr w:rsidR="00C3096D" w:rsidRPr="00B66955" w:rsidTr="00C3096D">
        <w:trPr>
          <w:trHeight w:val="384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Peabody Developmental Motor Scales-2 (PDMS-2)</w:t>
            </w:r>
          </w:p>
        </w:tc>
      </w:tr>
      <w:tr w:rsidR="00C3096D" w:rsidRPr="00B66955" w:rsidTr="00C3096D">
        <w:trPr>
          <w:trHeight w:val="406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Assessment of Motor and Process Skills (AMPS)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Bayley Scale of Infant Development, the Alberta Infant Motor Scale (AIMS)</w:t>
            </w:r>
          </w:p>
        </w:tc>
      </w:tr>
      <w:tr w:rsidR="00C3096D" w:rsidRPr="00F111BF" w:rsidTr="00C3096D">
        <w:trPr>
          <w:trHeight w:val="26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Infant Motor Profile (IMP)</w:t>
            </w:r>
          </w:p>
        </w:tc>
      </w:tr>
      <w:tr w:rsidR="00C3096D" w:rsidRPr="00F111BF" w:rsidTr="00C3096D">
        <w:trPr>
          <w:trHeight w:val="105"/>
        </w:trPr>
        <w:tc>
          <w:tcPr>
            <w:tcW w:w="66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Primary purpose is</w:t>
            </w:r>
            <w:r w:rsidRPr="00E8547A">
              <w:rPr>
                <w:lang w:val="en-US"/>
              </w:rPr>
              <w:t xml:space="preserve"> to assess upper limb or fine motor skills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ABILHAND-Kids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Children´s Hand-use Experience (CHEQ)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Pediatric Motor Activity Log-Revised (PMAL)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>Pediatric Arm Function Test (PAFT)</w:t>
            </w:r>
          </w:p>
        </w:tc>
      </w:tr>
      <w:tr w:rsidR="00C3096D" w:rsidRPr="00F111BF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Assisting Hand </w:t>
            </w:r>
            <w:proofErr w:type="spellStart"/>
            <w:r>
              <w:rPr>
                <w:lang w:val="en-US"/>
              </w:rPr>
              <w:t>Assesment</w:t>
            </w:r>
            <w:proofErr w:type="spellEnd"/>
            <w:r>
              <w:rPr>
                <w:lang w:val="en-US"/>
              </w:rPr>
              <w:t xml:space="preserve"> (AHA)</w:t>
            </w:r>
          </w:p>
        </w:tc>
      </w:tr>
      <w:tr w:rsidR="00C3096D" w:rsidRPr="00F111BF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9767A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9767A">
              <w:rPr>
                <w:lang w:val="en-US"/>
              </w:rPr>
              <w:t xml:space="preserve">Melbourne </w:t>
            </w:r>
            <w:proofErr w:type="spellStart"/>
            <w:r w:rsidRPr="00D9767A">
              <w:rPr>
                <w:lang w:val="en-US"/>
              </w:rPr>
              <w:t>Assesment</w:t>
            </w:r>
            <w:proofErr w:type="spellEnd"/>
            <w:r w:rsidRPr="00D9767A">
              <w:rPr>
                <w:lang w:val="en-US"/>
              </w:rPr>
              <w:t xml:space="preserve"> 2 (MA2)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6636F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6636F">
              <w:rPr>
                <w:lang w:val="en-US"/>
              </w:rPr>
              <w:t>Quality of Upper Extremity Evaluation (QUEST)</w:t>
            </w:r>
          </w:p>
        </w:tc>
      </w:tr>
      <w:tr w:rsidR="00C3096D" w:rsidRPr="00B66955" w:rsidTr="00C3096D">
        <w:trPr>
          <w:trHeight w:val="240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3096D" w:rsidRPr="00D6636F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D6636F">
              <w:rPr>
                <w:lang w:val="en-US"/>
              </w:rPr>
              <w:t>Shiners Hospital for Children Upper Extremity Evaluation (SHUEE)</w:t>
            </w:r>
          </w:p>
        </w:tc>
      </w:tr>
      <w:tr w:rsidR="00C3096D" w:rsidRPr="00F111BF" w:rsidTr="00C3096D">
        <w:trPr>
          <w:trHeight w:val="105"/>
        </w:trPr>
        <w:tc>
          <w:tcPr>
            <w:tcW w:w="66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6636F" w:rsidRDefault="00C3096D" w:rsidP="00C309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Classification measure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E8547A">
              <w:rPr>
                <w:lang w:val="en-US"/>
              </w:rPr>
              <w:t xml:space="preserve">Manual Ability Classification (MACS) 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3096D" w:rsidRPr="00D6636F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E8547A">
              <w:rPr>
                <w:lang w:val="en-US"/>
              </w:rPr>
              <w:t>Gross Motor Function Classification System (GMFCS)</w:t>
            </w:r>
          </w:p>
        </w:tc>
      </w:tr>
      <w:tr w:rsidR="00C3096D" w:rsidRPr="003E013B" w:rsidTr="00C3096D">
        <w:trPr>
          <w:trHeight w:val="105"/>
        </w:trPr>
        <w:tc>
          <w:tcPr>
            <w:tcW w:w="66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6636F" w:rsidRDefault="00C3096D" w:rsidP="00B6695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Management format is</w:t>
            </w:r>
            <w:r w:rsidRPr="00E8547A">
              <w:rPr>
                <w:lang w:val="en-US"/>
              </w:rPr>
              <w:t xml:space="preserve"> a semi-structured interview or questionnaire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E8547A" w:rsidRDefault="00C3096D" w:rsidP="00F12941">
            <w:pPr>
              <w:spacing w:line="276" w:lineRule="auto"/>
              <w:rPr>
                <w:lang w:val="en-US"/>
              </w:rPr>
            </w:pPr>
            <w:r w:rsidRPr="00E8547A">
              <w:rPr>
                <w:lang w:val="en-US"/>
              </w:rPr>
              <w:t>Pediatric Outcomes Data</w:t>
            </w:r>
            <w:r>
              <w:rPr>
                <w:lang w:val="en-US"/>
              </w:rPr>
              <w:t xml:space="preserve"> Collection Instrument (PODCI)</w:t>
            </w:r>
          </w:p>
        </w:tc>
      </w:tr>
      <w:tr w:rsidR="00C3096D" w:rsidRPr="00B66955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6636F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E8547A" w:rsidRDefault="00C3096D" w:rsidP="00F12941">
            <w:pPr>
              <w:spacing w:line="276" w:lineRule="auto"/>
              <w:rPr>
                <w:lang w:val="en-US"/>
              </w:rPr>
            </w:pPr>
            <w:r w:rsidRPr="00E8547A">
              <w:rPr>
                <w:lang w:val="en-US"/>
              </w:rPr>
              <w:t>Measurement of Activities of Daily Living (M-ADL)</w:t>
            </w:r>
          </w:p>
        </w:tc>
      </w:tr>
      <w:tr w:rsidR="00C3096D" w:rsidRPr="00F111BF" w:rsidTr="00C3096D">
        <w:trPr>
          <w:trHeight w:val="42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96D" w:rsidRPr="00D6636F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96D" w:rsidRPr="00E8547A" w:rsidRDefault="00C3096D" w:rsidP="00F12941">
            <w:pPr>
              <w:spacing w:line="276" w:lineRule="auto"/>
              <w:rPr>
                <w:lang w:val="en-US"/>
              </w:rPr>
            </w:pPr>
            <w:r w:rsidRPr="00E8547A">
              <w:rPr>
                <w:lang w:val="en-US"/>
              </w:rPr>
              <w:t>Mobility Questionnaire (</w:t>
            </w:r>
            <w:proofErr w:type="spellStart"/>
            <w:r w:rsidRPr="00E8547A">
              <w:rPr>
                <w:lang w:val="en-US"/>
              </w:rPr>
              <w:t>MobQues</w:t>
            </w:r>
            <w:proofErr w:type="spellEnd"/>
            <w:r w:rsidRPr="00E8547A">
              <w:rPr>
                <w:lang w:val="en-US"/>
              </w:rPr>
              <w:t>)</w:t>
            </w:r>
          </w:p>
        </w:tc>
      </w:tr>
      <w:tr w:rsidR="00C3096D" w:rsidRPr="003E013B" w:rsidTr="00C3096D">
        <w:trPr>
          <w:trHeight w:val="105"/>
        </w:trPr>
        <w:tc>
          <w:tcPr>
            <w:tcW w:w="6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3096D" w:rsidRPr="00F111BF" w:rsidRDefault="00C3096D" w:rsidP="00C3096D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3096D" w:rsidRPr="00F111BF" w:rsidRDefault="00C3096D" w:rsidP="00F12941">
            <w:pPr>
              <w:spacing w:line="276" w:lineRule="auto"/>
              <w:rPr>
                <w:lang w:val="en-US"/>
              </w:rPr>
            </w:pPr>
            <w:r w:rsidRPr="00E8547A">
              <w:rPr>
                <w:lang w:val="en-US"/>
              </w:rPr>
              <w:t>Vineland Adaptive Behavior Scales (Vineland™-II)</w:t>
            </w:r>
          </w:p>
        </w:tc>
      </w:tr>
    </w:tbl>
    <w:p w:rsidR="004125D0" w:rsidRPr="00C3096D" w:rsidRDefault="00910A37">
      <w:pPr>
        <w:rPr>
          <w:lang w:val="en-US"/>
        </w:rPr>
      </w:pPr>
    </w:p>
    <w:sectPr w:rsidR="004125D0" w:rsidRPr="00C3096D" w:rsidSect="00F12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52" w:rsidRDefault="00A31052" w:rsidP="00A31052">
      <w:r>
        <w:separator/>
      </w:r>
    </w:p>
  </w:endnote>
  <w:endnote w:type="continuationSeparator" w:id="0">
    <w:p w:rsidR="00A31052" w:rsidRDefault="00A31052" w:rsidP="00A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52" w:rsidRDefault="00A310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52" w:rsidRDefault="00A310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52" w:rsidRDefault="00A310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52" w:rsidRDefault="00A31052" w:rsidP="00A31052">
      <w:r>
        <w:separator/>
      </w:r>
    </w:p>
  </w:footnote>
  <w:footnote w:type="continuationSeparator" w:id="0">
    <w:p w:rsidR="00A31052" w:rsidRDefault="00A31052" w:rsidP="00A3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52" w:rsidRDefault="00A310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52" w:rsidRDefault="00A310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52" w:rsidRDefault="00A310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6D"/>
    <w:rsid w:val="003E013B"/>
    <w:rsid w:val="006B18D8"/>
    <w:rsid w:val="006E38AB"/>
    <w:rsid w:val="00A31052"/>
    <w:rsid w:val="00B66955"/>
    <w:rsid w:val="00C3096D"/>
    <w:rsid w:val="00CF4AA9"/>
    <w:rsid w:val="00E452CE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09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09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052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1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052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2019-02-15T17:35:00Z</dcterms:created>
  <dcterms:modified xsi:type="dcterms:W3CDTF">2019-08-04T21:57:00Z</dcterms:modified>
</cp:coreProperties>
</file>