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965" w:rsidRPr="00E5449C" w:rsidRDefault="00B01965" w:rsidP="00B01965">
      <w:pPr>
        <w:rPr>
          <w:b/>
        </w:rPr>
      </w:pPr>
      <w:r>
        <w:rPr>
          <w:b/>
        </w:rPr>
        <w:t>SDC</w:t>
      </w:r>
      <w:r w:rsidRPr="00E5449C">
        <w:rPr>
          <w:b/>
        </w:rPr>
        <w:t>: Pre-Focus Group Survey</w:t>
      </w:r>
    </w:p>
    <w:p w:rsidR="00B01965" w:rsidRDefault="00B01965" w:rsidP="00B01965">
      <w:r>
        <w:t>Thank you for agreeing to participate in our project. The following are questions regarding your demographic and background information.</w:t>
      </w:r>
    </w:p>
    <w:p w:rsidR="00B01965" w:rsidRDefault="00B01965" w:rsidP="00B01965">
      <w:pPr>
        <w:pStyle w:val="ListParagraph"/>
        <w:numPr>
          <w:ilvl w:val="0"/>
          <w:numId w:val="1"/>
        </w:numPr>
        <w:spacing w:after="0" w:line="240" w:lineRule="auto"/>
      </w:pPr>
      <w:r>
        <w:t>What is your age?  _____</w:t>
      </w:r>
    </w:p>
    <w:p w:rsidR="00B01965" w:rsidRDefault="00B01965" w:rsidP="00B01965"/>
    <w:p w:rsidR="00B01965" w:rsidRDefault="00B01965" w:rsidP="00B01965">
      <w:pPr>
        <w:pStyle w:val="ListParagraph"/>
        <w:numPr>
          <w:ilvl w:val="0"/>
          <w:numId w:val="1"/>
        </w:numPr>
        <w:spacing w:after="0" w:line="240" w:lineRule="auto"/>
      </w:pPr>
      <w:r>
        <w:t xml:space="preserve">What is your sex?  </w:t>
      </w:r>
      <w:r>
        <w:tab/>
        <w:t>Male</w:t>
      </w:r>
      <w:r>
        <w:tab/>
      </w:r>
      <w:r>
        <w:tab/>
        <w:t>Female</w:t>
      </w:r>
      <w:r>
        <w:tab/>
      </w:r>
      <w:r>
        <w:tab/>
        <w:t>Prefer not to answer</w:t>
      </w:r>
    </w:p>
    <w:p w:rsidR="00B01965" w:rsidRDefault="00B01965" w:rsidP="00B01965"/>
    <w:p w:rsidR="00B01965" w:rsidRDefault="00B01965" w:rsidP="00B01965">
      <w:pPr>
        <w:pStyle w:val="ListParagraph"/>
        <w:numPr>
          <w:ilvl w:val="0"/>
          <w:numId w:val="1"/>
        </w:numPr>
        <w:spacing w:after="0" w:line="240" w:lineRule="auto"/>
      </w:pPr>
      <w:r>
        <w:t>What year of residency are you currently in?</w:t>
      </w:r>
      <w:r>
        <w:tab/>
        <w:t>PGY1</w:t>
      </w:r>
      <w:r>
        <w:tab/>
        <w:t>PGY2</w:t>
      </w:r>
      <w:r>
        <w:tab/>
        <w:t>PGY3</w:t>
      </w:r>
      <w:r>
        <w:tab/>
        <w:t>PGY4</w:t>
      </w:r>
    </w:p>
    <w:p w:rsidR="00B01965" w:rsidRDefault="00B01965" w:rsidP="00B01965">
      <w:pPr>
        <w:pStyle w:val="ListParagraph"/>
      </w:pPr>
    </w:p>
    <w:p w:rsidR="00B01965" w:rsidRDefault="00B01965" w:rsidP="00B01965">
      <w:r>
        <w:t xml:space="preserve">The following terms may be used </w:t>
      </w:r>
      <w:proofErr w:type="gramStart"/>
      <w:r>
        <w:t>during the course of</w:t>
      </w:r>
      <w:proofErr w:type="gramEnd"/>
      <w:r>
        <w:t xml:space="preserve"> the focus group. We are providing their definitions to ensure that everyone is on the same page while using them in discussion. </w:t>
      </w:r>
    </w:p>
    <w:p w:rsidR="00B01965" w:rsidRDefault="00B01965" w:rsidP="00B01965"/>
    <w:p w:rsidR="00B01965" w:rsidRDefault="00B01965" w:rsidP="00B01965">
      <w:r>
        <w:rPr>
          <w:b/>
        </w:rPr>
        <w:t>Near-miss:</w:t>
      </w:r>
      <w:r>
        <w:t xml:space="preserve"> A situation that </w:t>
      </w:r>
      <w:r>
        <w:rPr>
          <w:i/>
        </w:rPr>
        <w:t>did not</w:t>
      </w:r>
      <w:r>
        <w:t xml:space="preserve"> produce actual patient </w:t>
      </w:r>
      <w:proofErr w:type="gramStart"/>
      <w:r>
        <w:t>injury, but</w:t>
      </w:r>
      <w:proofErr w:type="gramEnd"/>
      <w:r>
        <w:t xml:space="preserve"> has a significant potential to cause harm to another patient if repeated. </w:t>
      </w:r>
    </w:p>
    <w:p w:rsidR="00B01965" w:rsidRDefault="00B01965" w:rsidP="00B01965"/>
    <w:p w:rsidR="00B01965" w:rsidRDefault="00B01965" w:rsidP="00B01965">
      <w:r>
        <w:rPr>
          <w:b/>
        </w:rPr>
        <w:t>Adverse Event:</w:t>
      </w:r>
      <w:r>
        <w:t xml:space="preserve"> An unintended physical injury resulting from, or contributed to, by medical care that requires additional monitoring, treatment, or hospitalization or results in death. These may or may not be preventable. The key here is that the patient is </w:t>
      </w:r>
      <w:proofErr w:type="gramStart"/>
      <w:r>
        <w:t xml:space="preserve">actually </w:t>
      </w:r>
      <w:r>
        <w:rPr>
          <w:i/>
        </w:rPr>
        <w:t>harmed</w:t>
      </w:r>
      <w:proofErr w:type="gramEnd"/>
      <w:r>
        <w:t>.</w:t>
      </w:r>
    </w:p>
    <w:p w:rsidR="00B01965" w:rsidRDefault="00B01965" w:rsidP="00B01965"/>
    <w:p w:rsidR="00B01965" w:rsidRDefault="00B01965" w:rsidP="00B01965">
      <w:r>
        <w:rPr>
          <w:b/>
        </w:rPr>
        <w:t>Medical error:</w:t>
      </w:r>
      <w:r>
        <w:t xml:space="preserve"> When a medical provider either does the wrong </w:t>
      </w:r>
      <w:proofErr w:type="gramStart"/>
      <w:r>
        <w:t>thing, or</w:t>
      </w:r>
      <w:proofErr w:type="gramEnd"/>
      <w:r>
        <w:t xml:space="preserve"> does not do the right thing. Some errors may lead to an adverse event, while others are near misses. </w:t>
      </w:r>
    </w:p>
    <w:p w:rsidR="00B01965" w:rsidRDefault="00B01965" w:rsidP="00B01965"/>
    <w:p w:rsidR="00B01965" w:rsidRDefault="00B01965" w:rsidP="00B01965">
      <w:r>
        <w:t xml:space="preserve">The following questions refer to your experience with the </w:t>
      </w:r>
      <w:proofErr w:type="spellStart"/>
      <w:r>
        <w:t>Riskmaster</w:t>
      </w:r>
      <w:proofErr w:type="spellEnd"/>
      <w:r>
        <w:t xml:space="preserve"> event reporting system used in UPMC hospitals. Please circle the appropriate response.</w:t>
      </w:r>
    </w:p>
    <w:p w:rsidR="00B01965" w:rsidRDefault="00B01965" w:rsidP="00B01965"/>
    <w:p w:rsidR="00B01965" w:rsidRDefault="00B01965" w:rsidP="00B01965">
      <w:pPr>
        <w:pStyle w:val="ListParagraph"/>
        <w:numPr>
          <w:ilvl w:val="0"/>
          <w:numId w:val="1"/>
        </w:numPr>
        <w:spacing w:after="0" w:line="240" w:lineRule="auto"/>
      </w:pPr>
      <w:r>
        <w:t>My knowledge of how</w:t>
      </w:r>
      <w:r>
        <w:rPr>
          <w:i/>
        </w:rPr>
        <w:t xml:space="preserve"> </w:t>
      </w:r>
      <w:r>
        <w:t xml:space="preserve">to report an event using the </w:t>
      </w:r>
      <w:proofErr w:type="spellStart"/>
      <w:r>
        <w:t>Riskmaster</w:t>
      </w:r>
      <w:proofErr w:type="spellEnd"/>
      <w:r>
        <w:t xml:space="preserve"> system is:</w:t>
      </w:r>
    </w:p>
    <w:p w:rsidR="00B01965" w:rsidRDefault="00B01965" w:rsidP="00B01965">
      <w:pPr>
        <w:pStyle w:val="ListParagraph"/>
      </w:pPr>
    </w:p>
    <w:p w:rsidR="00B01965" w:rsidRDefault="00B01965" w:rsidP="00B01965">
      <w:pPr>
        <w:pStyle w:val="ListParagraph"/>
      </w:pPr>
      <w:r>
        <w:t>Very Poor</w:t>
      </w:r>
      <w:r>
        <w:tab/>
      </w:r>
      <w:proofErr w:type="spellStart"/>
      <w:r>
        <w:t>Poor</w:t>
      </w:r>
      <w:proofErr w:type="spellEnd"/>
      <w:r>
        <w:tab/>
      </w:r>
      <w:r>
        <w:tab/>
        <w:t>Fair</w:t>
      </w:r>
      <w:r>
        <w:tab/>
      </w:r>
      <w:r>
        <w:tab/>
        <w:t>Good</w:t>
      </w:r>
      <w:r>
        <w:tab/>
      </w:r>
      <w:r>
        <w:tab/>
        <w:t>Excellent</w:t>
      </w:r>
    </w:p>
    <w:p w:rsidR="00B01965" w:rsidRDefault="00B01965" w:rsidP="00B01965">
      <w:pPr>
        <w:pStyle w:val="ListParagraph"/>
      </w:pPr>
    </w:p>
    <w:p w:rsidR="00B01965" w:rsidRDefault="00B01965" w:rsidP="00B01965">
      <w:pPr>
        <w:pStyle w:val="ListParagraph"/>
        <w:numPr>
          <w:ilvl w:val="0"/>
          <w:numId w:val="1"/>
        </w:numPr>
        <w:spacing w:after="0" w:line="240" w:lineRule="auto"/>
      </w:pPr>
      <w:r>
        <w:t xml:space="preserve">An adverse event occurs to a patient that you are caring for. How likely are you to report this event using the </w:t>
      </w:r>
      <w:proofErr w:type="spellStart"/>
      <w:r>
        <w:t>Riskmaster</w:t>
      </w:r>
      <w:proofErr w:type="spellEnd"/>
      <w:r>
        <w:t xml:space="preserve"> system?</w:t>
      </w:r>
    </w:p>
    <w:p w:rsidR="00B01965" w:rsidRDefault="00B01965" w:rsidP="00B01965">
      <w:pPr>
        <w:pStyle w:val="ListParagraph"/>
      </w:pPr>
    </w:p>
    <w:p w:rsidR="00B01965" w:rsidRDefault="00B01965" w:rsidP="00B01965">
      <w:pPr>
        <w:pStyle w:val="ListParagraph"/>
      </w:pPr>
      <w:r>
        <w:t>0%</w:t>
      </w:r>
      <w:r>
        <w:tab/>
        <w:t xml:space="preserve">    10%</w:t>
      </w:r>
      <w:r>
        <w:tab/>
      </w:r>
      <w:r>
        <w:tab/>
        <w:t>25%</w:t>
      </w:r>
      <w:r>
        <w:tab/>
      </w:r>
      <w:r>
        <w:tab/>
        <w:t>50%</w:t>
      </w:r>
      <w:r>
        <w:tab/>
        <w:t xml:space="preserve">    75%</w:t>
      </w:r>
      <w:r>
        <w:tab/>
      </w:r>
      <w:r>
        <w:tab/>
        <w:t>90%</w:t>
      </w:r>
      <w:r>
        <w:tab/>
      </w:r>
      <w:r>
        <w:tab/>
        <w:t>100%</w:t>
      </w:r>
    </w:p>
    <w:p w:rsidR="00B01965" w:rsidRDefault="00B01965" w:rsidP="00B01965">
      <w:pPr>
        <w:pStyle w:val="ListParagraph"/>
        <w:numPr>
          <w:ilvl w:val="0"/>
          <w:numId w:val="1"/>
        </w:numPr>
        <w:spacing w:after="0" w:line="240" w:lineRule="auto"/>
      </w:pPr>
      <w:r>
        <w:t>Over the course of your entire residency, how many adverse events or near misses have occurred to patients under your team’s care?</w:t>
      </w:r>
    </w:p>
    <w:p w:rsidR="00B01965" w:rsidRDefault="00B01965" w:rsidP="00B01965">
      <w:pPr>
        <w:pStyle w:val="ListParagraph"/>
      </w:pPr>
    </w:p>
    <w:p w:rsidR="00B01965" w:rsidRDefault="00B01965" w:rsidP="00B01965">
      <w:pPr>
        <w:pStyle w:val="ListParagraph"/>
      </w:pPr>
      <w:r>
        <w:t>0 events</w:t>
      </w:r>
      <w:r>
        <w:tab/>
        <w:t>1-3 events</w:t>
      </w:r>
      <w:r>
        <w:tab/>
        <w:t>4-6 events</w:t>
      </w:r>
      <w:r>
        <w:tab/>
        <w:t>7-10 events</w:t>
      </w:r>
      <w:r>
        <w:tab/>
        <w:t>10-20 events</w:t>
      </w:r>
      <w:r>
        <w:tab/>
        <w:t>&gt;20 events</w:t>
      </w:r>
    </w:p>
    <w:p w:rsidR="00B01965" w:rsidRDefault="00B01965" w:rsidP="00B01965">
      <w:pPr>
        <w:pStyle w:val="ListParagraph"/>
      </w:pPr>
    </w:p>
    <w:p w:rsidR="00B01965" w:rsidRDefault="00B01965" w:rsidP="00B01965">
      <w:pPr>
        <w:pStyle w:val="ListParagraph"/>
        <w:numPr>
          <w:ilvl w:val="0"/>
          <w:numId w:val="1"/>
        </w:numPr>
        <w:spacing w:after="0" w:line="240" w:lineRule="auto"/>
      </w:pPr>
      <w:r>
        <w:t>Over the last 6 months, how many adverse events or near misses have occurred to patients under your team’s care?</w:t>
      </w:r>
    </w:p>
    <w:p w:rsidR="00B01965" w:rsidRDefault="00B01965" w:rsidP="00B01965">
      <w:pPr>
        <w:pStyle w:val="ListParagraph"/>
      </w:pPr>
    </w:p>
    <w:p w:rsidR="00B01965" w:rsidRDefault="00B01965" w:rsidP="00B01965">
      <w:pPr>
        <w:pStyle w:val="ListParagraph"/>
      </w:pPr>
      <w:r>
        <w:t>0 events</w:t>
      </w:r>
      <w:r>
        <w:tab/>
        <w:t>1-3 events</w:t>
      </w:r>
      <w:r>
        <w:tab/>
        <w:t>4-6 events</w:t>
      </w:r>
      <w:r>
        <w:tab/>
        <w:t>7-10 events</w:t>
      </w:r>
      <w:r>
        <w:tab/>
        <w:t>10-15 events</w:t>
      </w:r>
      <w:r>
        <w:tab/>
        <w:t>&gt;15 events</w:t>
      </w:r>
    </w:p>
    <w:p w:rsidR="00B01965" w:rsidRDefault="00B01965" w:rsidP="00B01965">
      <w:pPr>
        <w:pStyle w:val="ListParagraph"/>
      </w:pPr>
    </w:p>
    <w:p w:rsidR="00B01965" w:rsidRDefault="00B01965" w:rsidP="00B01965">
      <w:pPr>
        <w:pStyle w:val="ListParagraph"/>
        <w:numPr>
          <w:ilvl w:val="0"/>
          <w:numId w:val="1"/>
        </w:numPr>
        <w:spacing w:after="0" w:line="240" w:lineRule="auto"/>
      </w:pPr>
      <w:r>
        <w:t xml:space="preserve">Over the course of your entire residency, how many times have you filed a report in the </w:t>
      </w:r>
      <w:proofErr w:type="spellStart"/>
      <w:r>
        <w:t>Riskmaster</w:t>
      </w:r>
      <w:proofErr w:type="spellEnd"/>
      <w:r>
        <w:t xml:space="preserve"> system?</w:t>
      </w:r>
    </w:p>
    <w:p w:rsidR="00B01965" w:rsidRDefault="00B01965" w:rsidP="00B01965">
      <w:pPr>
        <w:pStyle w:val="ListParagraph"/>
      </w:pPr>
    </w:p>
    <w:p w:rsidR="00B01965" w:rsidRDefault="00B01965" w:rsidP="00B01965">
      <w:pPr>
        <w:pStyle w:val="ListParagraph"/>
      </w:pPr>
      <w:r>
        <w:t>0 times</w:t>
      </w:r>
      <w:r>
        <w:tab/>
      </w:r>
      <w:r>
        <w:tab/>
        <w:t>1-3 times</w:t>
      </w:r>
      <w:r>
        <w:tab/>
        <w:t>4-6 times</w:t>
      </w:r>
      <w:r>
        <w:tab/>
        <w:t>7-</w:t>
      </w:r>
      <w:proofErr w:type="gramStart"/>
      <w:r>
        <w:t>10  times</w:t>
      </w:r>
      <w:proofErr w:type="gramEnd"/>
      <w:r>
        <w:tab/>
        <w:t>10-20 times</w:t>
      </w:r>
      <w:r>
        <w:tab/>
        <w:t>&gt;20 times</w:t>
      </w:r>
    </w:p>
    <w:p w:rsidR="00B01965" w:rsidRDefault="00B01965" w:rsidP="00B01965">
      <w:pPr>
        <w:pStyle w:val="ListParagraph"/>
      </w:pPr>
    </w:p>
    <w:p w:rsidR="00B01965" w:rsidRDefault="00B01965" w:rsidP="00B01965">
      <w:pPr>
        <w:pStyle w:val="ListParagraph"/>
        <w:numPr>
          <w:ilvl w:val="0"/>
          <w:numId w:val="1"/>
        </w:numPr>
        <w:spacing w:after="0" w:line="240" w:lineRule="auto"/>
      </w:pPr>
      <w:r>
        <w:t xml:space="preserve">Over the last 6 months, how many times have you filed a report in the </w:t>
      </w:r>
      <w:proofErr w:type="spellStart"/>
      <w:r>
        <w:t>Riskmaster</w:t>
      </w:r>
      <w:proofErr w:type="spellEnd"/>
      <w:r>
        <w:t xml:space="preserve"> system?</w:t>
      </w:r>
    </w:p>
    <w:p w:rsidR="00B01965" w:rsidRDefault="00B01965" w:rsidP="00B01965">
      <w:pPr>
        <w:pStyle w:val="ListParagraph"/>
      </w:pPr>
    </w:p>
    <w:p w:rsidR="00B01965" w:rsidRDefault="00B01965" w:rsidP="00B01965">
      <w:pPr>
        <w:pStyle w:val="ListParagraph"/>
      </w:pPr>
      <w:r>
        <w:t>0 times</w:t>
      </w:r>
      <w:r>
        <w:tab/>
      </w:r>
      <w:r>
        <w:tab/>
        <w:t>1-3 times</w:t>
      </w:r>
      <w:r>
        <w:tab/>
        <w:t>4-6 times</w:t>
      </w:r>
      <w:r>
        <w:tab/>
        <w:t>7-10 times</w:t>
      </w:r>
      <w:r>
        <w:tab/>
        <w:t>10-15 times</w:t>
      </w:r>
      <w:r>
        <w:tab/>
        <w:t>&gt;15 times</w:t>
      </w:r>
    </w:p>
    <w:p w:rsidR="00281F1F" w:rsidRDefault="00281F1F" w:rsidP="00281F1F">
      <w:pPr>
        <w:rPr>
          <w:rFonts w:ascii="Calibri" w:hAnsi="Calibri" w:cs="Calibri"/>
          <w:color w:val="212121"/>
          <w:shd w:val="clear" w:color="auto" w:fill="FFFFFF"/>
        </w:rPr>
      </w:pPr>
    </w:p>
    <w:p w:rsidR="00281F1F" w:rsidRDefault="00281F1F" w:rsidP="00281F1F">
      <w:pPr>
        <w:rPr>
          <w:rFonts w:ascii="Calibri" w:hAnsi="Calibri" w:cs="Calibri"/>
          <w:color w:val="212121"/>
          <w:shd w:val="clear" w:color="auto" w:fill="FFFFFF"/>
        </w:rPr>
      </w:pPr>
      <w:bookmarkStart w:id="0" w:name="_GoBack"/>
      <w:bookmarkEnd w:id="0"/>
      <w:r w:rsidRPr="00385003">
        <w:rPr>
          <w:rFonts w:ascii="Calibri" w:hAnsi="Calibri" w:cs="Calibri"/>
          <w:color w:val="212121"/>
          <w:shd w:val="clear" w:color="auto" w:fill="FFFFFF"/>
        </w:rPr>
        <w:t>Encouraging Resident Reporting of Adverse Events: A Qualitative Focus Group Study of Suggestions from the Front-Lines</w:t>
      </w:r>
      <w:r>
        <w:rPr>
          <w:rFonts w:ascii="Calibri" w:hAnsi="Calibri" w:cs="Calibri"/>
          <w:color w:val="212121"/>
          <w:shd w:val="clear" w:color="auto" w:fill="FFFFFF"/>
        </w:rPr>
        <w:t>; Szymusiak, John</w:t>
      </w:r>
    </w:p>
    <w:p w:rsidR="00B01965" w:rsidRDefault="00B01965" w:rsidP="00B01965"/>
    <w:p w:rsidR="00B01965" w:rsidRDefault="00B01965" w:rsidP="00B01965"/>
    <w:p w:rsidR="00B01965" w:rsidRDefault="00B01965" w:rsidP="00B01965"/>
    <w:p w:rsidR="00B01965" w:rsidRDefault="00B01965" w:rsidP="00B01965">
      <w:pPr>
        <w:rPr>
          <w:rFonts w:cs="Calibri"/>
        </w:rPr>
      </w:pPr>
    </w:p>
    <w:p w:rsidR="00B01965" w:rsidRDefault="00B01965" w:rsidP="00B01965"/>
    <w:p w:rsidR="00B01965" w:rsidRPr="00385003" w:rsidRDefault="00B01965" w:rsidP="00B01965">
      <w:pPr>
        <w:rPr>
          <w:rFonts w:ascii="Calibri" w:hAnsi="Calibri" w:cs="Calibri"/>
          <w:color w:val="212121"/>
          <w:shd w:val="clear" w:color="auto" w:fill="FFFFFF"/>
        </w:rPr>
      </w:pPr>
    </w:p>
    <w:p w:rsidR="00B01965" w:rsidRDefault="00B01965"/>
    <w:sectPr w:rsidR="00B01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A36DA"/>
    <w:multiLevelType w:val="hybridMultilevel"/>
    <w:tmpl w:val="3FAE4E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0"/>
    <w:rsid w:val="000D5550"/>
    <w:rsid w:val="0019476C"/>
    <w:rsid w:val="00281F1F"/>
    <w:rsid w:val="00385003"/>
    <w:rsid w:val="00B01965"/>
    <w:rsid w:val="00B66750"/>
    <w:rsid w:val="00BD7FC5"/>
    <w:rsid w:val="00D03D02"/>
    <w:rsid w:val="00E32310"/>
    <w:rsid w:val="00E5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B15D"/>
  <w15:chartTrackingRefBased/>
  <w15:docId w15:val="{D78ED6A6-D195-40BE-8A39-604FBF4F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49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Szymusiak</dc:creator>
  <cp:keywords/>
  <dc:description/>
  <cp:lastModifiedBy>John Szymusiak</cp:lastModifiedBy>
  <cp:revision>2</cp:revision>
  <dcterms:created xsi:type="dcterms:W3CDTF">2019-03-18T16:02:00Z</dcterms:created>
  <dcterms:modified xsi:type="dcterms:W3CDTF">2019-03-18T16:02:00Z</dcterms:modified>
</cp:coreProperties>
</file>