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83" w:rsidRPr="008839E3" w:rsidRDefault="00DF1883" w:rsidP="00B40F2B">
      <w:pPr>
        <w:pStyle w:val="Heading2"/>
      </w:pPr>
      <w:r>
        <w:t xml:space="preserve">Appendix </w:t>
      </w:r>
      <w:r w:rsidR="007A2A87">
        <w:t>2</w:t>
      </w:r>
      <w:r>
        <w:t>.</w:t>
      </w:r>
      <w:bookmarkStart w:id="0" w:name="_GoBack"/>
      <w:bookmarkEnd w:id="0"/>
      <w:r>
        <w:t xml:space="preserve"> </w:t>
      </w:r>
      <w:r w:rsidRPr="00217F0D">
        <w:t xml:space="preserve">Interpretation of results from Domain 3 of the CATRAS - Grading of the pain assessment tool  </w:t>
      </w:r>
    </w:p>
    <w:p w:rsidR="00DF1883" w:rsidRDefault="00DF1883" w:rsidP="00B40F2B">
      <w:pPr>
        <w:pStyle w:val="BodyText"/>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69"/>
        <w:gridCol w:w="11455"/>
      </w:tblGrid>
      <w:tr w:rsidR="00DF1883" w:rsidRPr="002B4AA7" w:rsidTr="00B40F2B">
        <w:tc>
          <w:tcPr>
            <w:tcW w:w="1188" w:type="dxa"/>
            <w:shd w:val="clear" w:color="auto" w:fill="DBE5F1"/>
          </w:tcPr>
          <w:p w:rsidR="00DF1883" w:rsidRPr="00507581" w:rsidRDefault="00DF1883" w:rsidP="00B40F2B">
            <w:pPr>
              <w:spacing w:line="240" w:lineRule="auto"/>
              <w:jc w:val="center"/>
              <w:rPr>
                <w:b/>
                <w:sz w:val="20"/>
                <w:szCs w:val="20"/>
              </w:rPr>
            </w:pPr>
            <w:r>
              <w:rPr>
                <w:b/>
                <w:sz w:val="20"/>
                <w:szCs w:val="20"/>
              </w:rPr>
              <w:t xml:space="preserve">TOTAL WEIGHTED </w:t>
            </w:r>
            <w:r w:rsidRPr="00507581">
              <w:rPr>
                <w:b/>
                <w:sz w:val="20"/>
                <w:szCs w:val="20"/>
              </w:rPr>
              <w:t>SCORE</w:t>
            </w:r>
          </w:p>
        </w:tc>
        <w:tc>
          <w:tcPr>
            <w:tcW w:w="1170" w:type="dxa"/>
            <w:shd w:val="clear" w:color="auto" w:fill="DBE5F1"/>
          </w:tcPr>
          <w:p w:rsidR="00DF1883" w:rsidRPr="00507581" w:rsidRDefault="00DF1883" w:rsidP="00B40F2B">
            <w:pPr>
              <w:spacing w:line="240" w:lineRule="auto"/>
              <w:jc w:val="center"/>
              <w:rPr>
                <w:b/>
                <w:sz w:val="20"/>
                <w:szCs w:val="20"/>
              </w:rPr>
            </w:pPr>
            <w:r>
              <w:rPr>
                <w:b/>
                <w:sz w:val="20"/>
                <w:szCs w:val="20"/>
              </w:rPr>
              <w:t>QUALITY OF TOOL</w:t>
            </w:r>
          </w:p>
        </w:tc>
        <w:tc>
          <w:tcPr>
            <w:tcW w:w="11816" w:type="dxa"/>
            <w:shd w:val="clear" w:color="auto" w:fill="DBE5F1"/>
          </w:tcPr>
          <w:p w:rsidR="00DF1883" w:rsidRPr="00507581" w:rsidRDefault="00DF1883" w:rsidP="00B40F2B">
            <w:pPr>
              <w:tabs>
                <w:tab w:val="left" w:pos="2595"/>
                <w:tab w:val="center" w:pos="4164"/>
              </w:tabs>
              <w:spacing w:line="240" w:lineRule="auto"/>
              <w:jc w:val="center"/>
              <w:rPr>
                <w:b/>
                <w:sz w:val="20"/>
                <w:szCs w:val="20"/>
              </w:rPr>
            </w:pPr>
            <w:r w:rsidRPr="00507581">
              <w:rPr>
                <w:b/>
                <w:sz w:val="20"/>
                <w:szCs w:val="20"/>
              </w:rPr>
              <w:t>DESCRIPTION</w:t>
            </w:r>
          </w:p>
        </w:tc>
      </w:tr>
      <w:tr w:rsidR="00DF1883" w:rsidRPr="002B4AA7" w:rsidTr="00B40F2B">
        <w:tc>
          <w:tcPr>
            <w:tcW w:w="1188" w:type="dxa"/>
          </w:tcPr>
          <w:p w:rsidR="00DF1883" w:rsidRDefault="00DF1883" w:rsidP="00B40F2B">
            <w:pPr>
              <w:spacing w:line="240" w:lineRule="auto"/>
              <w:jc w:val="center"/>
              <w:rPr>
                <w:b/>
                <w:sz w:val="20"/>
                <w:szCs w:val="20"/>
              </w:rPr>
            </w:pPr>
          </w:p>
          <w:p w:rsidR="00DF1883" w:rsidRPr="00507581" w:rsidRDefault="00DF1883" w:rsidP="00B40F2B">
            <w:pPr>
              <w:spacing w:line="240" w:lineRule="auto"/>
              <w:jc w:val="center"/>
              <w:rPr>
                <w:b/>
                <w:sz w:val="20"/>
                <w:szCs w:val="20"/>
              </w:rPr>
            </w:pPr>
            <w:r w:rsidRPr="00507581">
              <w:rPr>
                <w:b/>
                <w:sz w:val="20"/>
                <w:szCs w:val="20"/>
              </w:rPr>
              <w:t>20 to 15</w:t>
            </w:r>
          </w:p>
        </w:tc>
        <w:tc>
          <w:tcPr>
            <w:tcW w:w="1170" w:type="dxa"/>
          </w:tcPr>
          <w:p w:rsidR="00DF1883" w:rsidRDefault="00DF1883" w:rsidP="00B40F2B">
            <w:pPr>
              <w:spacing w:line="240" w:lineRule="auto"/>
              <w:jc w:val="center"/>
              <w:rPr>
                <w:b/>
                <w:sz w:val="20"/>
                <w:szCs w:val="20"/>
              </w:rPr>
            </w:pPr>
          </w:p>
          <w:p w:rsidR="00DF1883" w:rsidRPr="00507581" w:rsidRDefault="00DF1883" w:rsidP="00B40F2B">
            <w:pPr>
              <w:spacing w:line="240" w:lineRule="auto"/>
              <w:jc w:val="center"/>
              <w:rPr>
                <w:b/>
                <w:sz w:val="20"/>
                <w:szCs w:val="20"/>
              </w:rPr>
            </w:pPr>
            <w:r w:rsidRPr="00507581">
              <w:rPr>
                <w:b/>
                <w:sz w:val="20"/>
                <w:szCs w:val="20"/>
              </w:rPr>
              <w:t>High</w:t>
            </w:r>
          </w:p>
        </w:tc>
        <w:tc>
          <w:tcPr>
            <w:tcW w:w="11816" w:type="dxa"/>
          </w:tcPr>
          <w:p w:rsidR="00DF1883" w:rsidRPr="00507581" w:rsidRDefault="00DF1883" w:rsidP="00B40F2B">
            <w:pPr>
              <w:spacing w:line="240" w:lineRule="auto"/>
              <w:rPr>
                <w:sz w:val="20"/>
                <w:szCs w:val="20"/>
              </w:rPr>
            </w:pPr>
            <w:r w:rsidRPr="00507581">
              <w:rPr>
                <w:sz w:val="20"/>
                <w:szCs w:val="20"/>
              </w:rPr>
              <w:t>The PAT has undergone several validation studies, using overall large sample sizes and representative of various patient groups. PAT development, reliability, and validity of the PAT were well documented, using appropriate validation strategies, reaching significant appropriate statistics/tests (e.g. use of repeated-measures were controlled for, CIs (confidence intervals) provided and narrow), and results are consistent from a study to another.</w:t>
            </w:r>
          </w:p>
        </w:tc>
      </w:tr>
      <w:tr w:rsidR="00DF1883" w:rsidRPr="002B4AA7" w:rsidTr="00B40F2B">
        <w:tc>
          <w:tcPr>
            <w:tcW w:w="1188" w:type="dxa"/>
          </w:tcPr>
          <w:p w:rsidR="00DF1883" w:rsidRDefault="00DF1883" w:rsidP="00B40F2B">
            <w:pPr>
              <w:spacing w:line="240" w:lineRule="auto"/>
              <w:jc w:val="center"/>
              <w:rPr>
                <w:b/>
                <w:sz w:val="20"/>
                <w:szCs w:val="20"/>
              </w:rPr>
            </w:pPr>
          </w:p>
          <w:p w:rsidR="00DF1883" w:rsidRDefault="00DF1883" w:rsidP="00B40F2B">
            <w:pPr>
              <w:spacing w:line="240" w:lineRule="auto"/>
              <w:jc w:val="center"/>
              <w:rPr>
                <w:b/>
                <w:sz w:val="20"/>
                <w:szCs w:val="20"/>
              </w:rPr>
            </w:pPr>
          </w:p>
          <w:p w:rsidR="00DF1883" w:rsidRPr="00507581" w:rsidRDefault="00DF1883" w:rsidP="00B40F2B">
            <w:pPr>
              <w:spacing w:line="240" w:lineRule="auto"/>
              <w:jc w:val="center"/>
              <w:rPr>
                <w:b/>
                <w:sz w:val="20"/>
                <w:szCs w:val="20"/>
              </w:rPr>
            </w:pPr>
            <w:r w:rsidRPr="00507581">
              <w:rPr>
                <w:b/>
                <w:sz w:val="20"/>
                <w:szCs w:val="20"/>
              </w:rPr>
              <w:t>12 to 14.9</w:t>
            </w:r>
          </w:p>
        </w:tc>
        <w:tc>
          <w:tcPr>
            <w:tcW w:w="1170" w:type="dxa"/>
          </w:tcPr>
          <w:p w:rsidR="00DF1883" w:rsidRDefault="00DF1883" w:rsidP="00B40F2B">
            <w:pPr>
              <w:spacing w:line="240" w:lineRule="auto"/>
              <w:jc w:val="center"/>
              <w:rPr>
                <w:b/>
                <w:sz w:val="20"/>
                <w:szCs w:val="20"/>
              </w:rPr>
            </w:pPr>
          </w:p>
          <w:p w:rsidR="00DF1883" w:rsidRDefault="00DF1883" w:rsidP="00B40F2B">
            <w:pPr>
              <w:spacing w:line="240" w:lineRule="auto"/>
              <w:jc w:val="center"/>
              <w:rPr>
                <w:b/>
                <w:sz w:val="20"/>
                <w:szCs w:val="20"/>
              </w:rPr>
            </w:pPr>
          </w:p>
          <w:p w:rsidR="00DF1883" w:rsidRPr="00507581" w:rsidRDefault="00DF1883" w:rsidP="00B40F2B">
            <w:pPr>
              <w:spacing w:line="240" w:lineRule="auto"/>
              <w:jc w:val="center"/>
              <w:rPr>
                <w:b/>
                <w:sz w:val="20"/>
                <w:szCs w:val="20"/>
              </w:rPr>
            </w:pPr>
            <w:r w:rsidRPr="00507581">
              <w:rPr>
                <w:b/>
                <w:sz w:val="20"/>
                <w:szCs w:val="20"/>
              </w:rPr>
              <w:t>Moderate</w:t>
            </w:r>
          </w:p>
        </w:tc>
        <w:tc>
          <w:tcPr>
            <w:tcW w:w="11816" w:type="dxa"/>
          </w:tcPr>
          <w:p w:rsidR="00DF1883" w:rsidRPr="00507581" w:rsidRDefault="00DF1883" w:rsidP="00B40F2B">
            <w:pPr>
              <w:spacing w:line="240" w:lineRule="auto"/>
              <w:rPr>
                <w:sz w:val="20"/>
                <w:szCs w:val="20"/>
              </w:rPr>
            </w:pPr>
            <w:r w:rsidRPr="00507581">
              <w:rPr>
                <w:sz w:val="20"/>
                <w:szCs w:val="20"/>
              </w:rPr>
              <w:t>The PAT has undergone some validation studies, using overall moderate sample sizes and representative of some patient groups. PAT development, reliability, and validity were well documented, using appropriate validation strategies for most studies (e.g. observational PAT should at least undergo inter-</w:t>
            </w:r>
            <w:proofErr w:type="spellStart"/>
            <w:r w:rsidRPr="00507581">
              <w:rPr>
                <w:sz w:val="20"/>
                <w:szCs w:val="20"/>
              </w:rPr>
              <w:t>rater</w:t>
            </w:r>
            <w:proofErr w:type="spellEnd"/>
            <w:r w:rsidRPr="00507581">
              <w:rPr>
                <w:sz w:val="20"/>
                <w:szCs w:val="20"/>
              </w:rPr>
              <w:t xml:space="preserve"> reliability, a criterion or an objective measure—when available—should be used for validity testing), reaching significant appropriate statistics/tests, and results are consistent in most studies. Some methodological limitations are present (e.g. internal consistency calculated using number of observations instead of number of patients, repeated-measures were not controlled for, </w:t>
            </w:r>
            <w:proofErr w:type="gramStart"/>
            <w:r w:rsidRPr="00507581">
              <w:rPr>
                <w:sz w:val="20"/>
                <w:szCs w:val="20"/>
              </w:rPr>
              <w:t>CIs</w:t>
            </w:r>
            <w:proofErr w:type="gramEnd"/>
            <w:r w:rsidRPr="00507581">
              <w:rPr>
                <w:sz w:val="20"/>
                <w:szCs w:val="20"/>
              </w:rPr>
              <w:t xml:space="preserve"> may be provided but are wide).</w:t>
            </w:r>
          </w:p>
        </w:tc>
      </w:tr>
      <w:tr w:rsidR="00DF1883" w:rsidRPr="002B4AA7" w:rsidTr="00B40F2B">
        <w:tc>
          <w:tcPr>
            <w:tcW w:w="1188" w:type="dxa"/>
          </w:tcPr>
          <w:p w:rsidR="00DF1883" w:rsidRDefault="00DF1883" w:rsidP="00B40F2B">
            <w:pPr>
              <w:spacing w:line="240" w:lineRule="auto"/>
              <w:jc w:val="center"/>
              <w:rPr>
                <w:b/>
                <w:sz w:val="20"/>
                <w:szCs w:val="20"/>
              </w:rPr>
            </w:pPr>
          </w:p>
          <w:p w:rsidR="00DF1883" w:rsidRPr="00507581" w:rsidRDefault="00DF1883" w:rsidP="00B40F2B">
            <w:pPr>
              <w:spacing w:line="240" w:lineRule="auto"/>
              <w:jc w:val="center"/>
              <w:rPr>
                <w:b/>
                <w:sz w:val="20"/>
                <w:szCs w:val="20"/>
              </w:rPr>
            </w:pPr>
            <w:r w:rsidRPr="00507581">
              <w:rPr>
                <w:b/>
                <w:sz w:val="20"/>
                <w:szCs w:val="20"/>
              </w:rPr>
              <w:t>10 to 11.9</w:t>
            </w:r>
          </w:p>
        </w:tc>
        <w:tc>
          <w:tcPr>
            <w:tcW w:w="1170" w:type="dxa"/>
          </w:tcPr>
          <w:p w:rsidR="00DF1883" w:rsidRDefault="00DF1883" w:rsidP="00B40F2B">
            <w:pPr>
              <w:spacing w:line="240" w:lineRule="auto"/>
              <w:jc w:val="center"/>
              <w:rPr>
                <w:b/>
                <w:sz w:val="20"/>
                <w:szCs w:val="20"/>
              </w:rPr>
            </w:pPr>
          </w:p>
          <w:p w:rsidR="00DF1883" w:rsidRPr="00507581" w:rsidRDefault="00DF1883" w:rsidP="00B40F2B">
            <w:pPr>
              <w:spacing w:line="240" w:lineRule="auto"/>
              <w:jc w:val="center"/>
              <w:rPr>
                <w:b/>
                <w:sz w:val="20"/>
                <w:szCs w:val="20"/>
              </w:rPr>
            </w:pPr>
            <w:r w:rsidRPr="00507581">
              <w:rPr>
                <w:b/>
                <w:sz w:val="20"/>
                <w:szCs w:val="20"/>
              </w:rPr>
              <w:t>Low</w:t>
            </w:r>
          </w:p>
        </w:tc>
        <w:tc>
          <w:tcPr>
            <w:tcW w:w="11816" w:type="dxa"/>
          </w:tcPr>
          <w:p w:rsidR="00DF1883" w:rsidRPr="00507581" w:rsidRDefault="00DF1883" w:rsidP="00B40F2B">
            <w:pPr>
              <w:spacing w:line="240" w:lineRule="auto"/>
              <w:rPr>
                <w:sz w:val="20"/>
                <w:szCs w:val="20"/>
              </w:rPr>
            </w:pPr>
            <w:r w:rsidRPr="00507581">
              <w:rPr>
                <w:sz w:val="20"/>
                <w:szCs w:val="20"/>
              </w:rPr>
              <w:t>Some acceptable psychometric properties reported; available evidence supports the need for further testing. The PAT has undergone very few validation studies, using a small sample size but not representative of different patient groups. Tool development, reliability, and validity are not all documented or tested. Methodological limitations were identified. Further research is needed to support results.</w:t>
            </w:r>
          </w:p>
        </w:tc>
      </w:tr>
      <w:tr w:rsidR="00DF1883" w:rsidRPr="002B4AA7" w:rsidTr="00B40F2B">
        <w:tc>
          <w:tcPr>
            <w:tcW w:w="1188" w:type="dxa"/>
          </w:tcPr>
          <w:p w:rsidR="00DF1883" w:rsidRDefault="00DF1883" w:rsidP="00B40F2B">
            <w:pPr>
              <w:spacing w:line="240" w:lineRule="auto"/>
              <w:jc w:val="center"/>
              <w:rPr>
                <w:b/>
                <w:sz w:val="20"/>
                <w:szCs w:val="20"/>
              </w:rPr>
            </w:pPr>
          </w:p>
          <w:p w:rsidR="00DF1883" w:rsidRPr="00507581" w:rsidRDefault="00DF1883" w:rsidP="00B40F2B">
            <w:pPr>
              <w:spacing w:line="240" w:lineRule="auto"/>
              <w:jc w:val="center"/>
              <w:rPr>
                <w:b/>
                <w:sz w:val="20"/>
                <w:szCs w:val="20"/>
              </w:rPr>
            </w:pPr>
            <w:r w:rsidRPr="00507581">
              <w:rPr>
                <w:b/>
                <w:sz w:val="20"/>
                <w:szCs w:val="20"/>
              </w:rPr>
              <w:t>0 to 9.9</w:t>
            </w:r>
          </w:p>
        </w:tc>
        <w:tc>
          <w:tcPr>
            <w:tcW w:w="1170" w:type="dxa"/>
          </w:tcPr>
          <w:p w:rsidR="00DF1883" w:rsidRDefault="00DF1883" w:rsidP="00B40F2B">
            <w:pPr>
              <w:spacing w:line="240" w:lineRule="auto"/>
              <w:jc w:val="center"/>
              <w:rPr>
                <w:b/>
                <w:sz w:val="20"/>
                <w:szCs w:val="20"/>
              </w:rPr>
            </w:pPr>
          </w:p>
          <w:p w:rsidR="00DF1883" w:rsidRPr="00507581" w:rsidRDefault="00DF1883" w:rsidP="00B40F2B">
            <w:pPr>
              <w:spacing w:line="240" w:lineRule="auto"/>
              <w:jc w:val="center"/>
              <w:rPr>
                <w:b/>
                <w:sz w:val="20"/>
                <w:szCs w:val="20"/>
              </w:rPr>
            </w:pPr>
            <w:r w:rsidRPr="00507581">
              <w:rPr>
                <w:b/>
                <w:sz w:val="20"/>
                <w:szCs w:val="20"/>
              </w:rPr>
              <w:t>Very low</w:t>
            </w:r>
          </w:p>
        </w:tc>
        <w:tc>
          <w:tcPr>
            <w:tcW w:w="11816" w:type="dxa"/>
          </w:tcPr>
          <w:p w:rsidR="00DF1883" w:rsidRPr="00507581" w:rsidRDefault="00DF1883" w:rsidP="00B40F2B">
            <w:pPr>
              <w:spacing w:line="240" w:lineRule="auto"/>
              <w:rPr>
                <w:sz w:val="20"/>
                <w:szCs w:val="20"/>
              </w:rPr>
            </w:pPr>
            <w:r w:rsidRPr="00507581">
              <w:rPr>
                <w:sz w:val="20"/>
                <w:szCs w:val="20"/>
              </w:rPr>
              <w:t xml:space="preserve">Few psychometric properties reported and/or tool revisions are needed. The PAT has </w:t>
            </w:r>
            <w:r>
              <w:rPr>
                <w:sz w:val="20"/>
                <w:szCs w:val="20"/>
              </w:rPr>
              <w:t xml:space="preserve">not </w:t>
            </w:r>
            <w:r w:rsidRPr="00507581">
              <w:rPr>
                <w:sz w:val="20"/>
                <w:szCs w:val="20"/>
              </w:rPr>
              <w:t xml:space="preserve">undergone </w:t>
            </w:r>
            <w:r>
              <w:rPr>
                <w:sz w:val="20"/>
                <w:szCs w:val="20"/>
              </w:rPr>
              <w:t>any</w:t>
            </w:r>
            <w:r w:rsidRPr="00507581">
              <w:rPr>
                <w:sz w:val="20"/>
                <w:szCs w:val="20"/>
              </w:rPr>
              <w:t xml:space="preserve"> validation studies or very few validation studies, using a small sample size but not representative of different patient groups. PAT development, reliability, and validity are not all documented or tested. Many methodological limitations were identified. At this point, the properties of the PAT cannot be supported for the targeted patient group, and further research is clearly needed.</w:t>
            </w:r>
          </w:p>
        </w:tc>
      </w:tr>
    </w:tbl>
    <w:p w:rsidR="00DF1883" w:rsidRDefault="00DF1883" w:rsidP="00B40F2B">
      <w:pPr>
        <w:pStyle w:val="BodyText"/>
      </w:pPr>
    </w:p>
    <w:sectPr w:rsidR="00DF1883" w:rsidSect="004F3C51">
      <w:footnotePr>
        <w:pos w:val="beneathText"/>
      </w:footnotePr>
      <w:pgSz w:w="16820" w:h="11900" w:orient="landscape" w:code="9"/>
      <w:pgMar w:top="1418" w:right="1418" w:bottom="1418" w:left="1418" w:header="709" w:footer="709"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1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600AE"/>
    <w:multiLevelType w:val="hybridMultilevel"/>
    <w:tmpl w:val="806A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0DA4"/>
    <w:multiLevelType w:val="hybridMultilevel"/>
    <w:tmpl w:val="15AE23FA"/>
    <w:lvl w:ilvl="0" w:tplc="79C4BBF0">
      <w:start w:val="1"/>
      <w:numFmt w:val="none"/>
      <w:lvlText w:val="c-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91B29"/>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0A1B06"/>
    <w:multiLevelType w:val="hybridMultilevel"/>
    <w:tmpl w:val="DD48D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C177B2"/>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34BE8"/>
    <w:multiLevelType w:val="hybridMultilevel"/>
    <w:tmpl w:val="73D2D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5FDE"/>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7C5F7A"/>
    <w:multiLevelType w:val="multilevel"/>
    <w:tmpl w:val="8B12A7C2"/>
    <w:lvl w:ilvl="0">
      <w:start w:val="1"/>
      <w:numFmt w:val="lowerLetter"/>
      <w:lvlText w:val="%1.-d"/>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620DB6"/>
    <w:multiLevelType w:val="hybridMultilevel"/>
    <w:tmpl w:val="6C6AB8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13C7F36"/>
    <w:multiLevelType w:val="hybridMultilevel"/>
    <w:tmpl w:val="D82A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E0D45"/>
    <w:multiLevelType w:val="multilevel"/>
    <w:tmpl w:val="06008C9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1736C"/>
    <w:multiLevelType w:val="hybridMultilevel"/>
    <w:tmpl w:val="7FA8E95A"/>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3901C9"/>
    <w:multiLevelType w:val="hybridMultilevel"/>
    <w:tmpl w:val="ABD2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612DB"/>
    <w:multiLevelType w:val="multilevel"/>
    <w:tmpl w:val="16342DF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2C7154"/>
    <w:multiLevelType w:val="hybridMultilevel"/>
    <w:tmpl w:val="F76C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C7372"/>
    <w:multiLevelType w:val="hybridMultilevel"/>
    <w:tmpl w:val="8ECA3E0C"/>
    <w:lvl w:ilvl="0" w:tplc="C12405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B010EE"/>
    <w:multiLevelType w:val="hybridMultilevel"/>
    <w:tmpl w:val="FC282B46"/>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01">
      <w:start w:val="1"/>
      <w:numFmt w:val="bullet"/>
      <w:lvlText w:val=""/>
      <w:lvlJc w:val="left"/>
      <w:pPr>
        <w:ind w:left="2160" w:hanging="180"/>
      </w:pPr>
      <w:rPr>
        <w:rFonts w:ascii="Symbol" w:hAnsi="Symbol" w:hint="default"/>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8E587D"/>
    <w:multiLevelType w:val="hybridMultilevel"/>
    <w:tmpl w:val="E3A002D2"/>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AE5FDA"/>
    <w:multiLevelType w:val="hybridMultilevel"/>
    <w:tmpl w:val="16342DF0"/>
    <w:lvl w:ilvl="0" w:tplc="EA60E8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A4FF0"/>
    <w:multiLevelType w:val="hybridMultilevel"/>
    <w:tmpl w:val="D8BE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E3783"/>
    <w:multiLevelType w:val="hybridMultilevel"/>
    <w:tmpl w:val="BDFCDE8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C6E78"/>
    <w:multiLevelType w:val="hybridMultilevel"/>
    <w:tmpl w:val="3E4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F5939"/>
    <w:multiLevelType w:val="hybridMultilevel"/>
    <w:tmpl w:val="98D21FF4"/>
    <w:lvl w:ilvl="0" w:tplc="DE2263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3016369"/>
    <w:multiLevelType w:val="hybridMultilevel"/>
    <w:tmpl w:val="770EEFE0"/>
    <w:lvl w:ilvl="0" w:tplc="0C090001">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2C62BF"/>
    <w:multiLevelType w:val="hybridMultilevel"/>
    <w:tmpl w:val="55D2F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436337"/>
    <w:multiLevelType w:val="hybridMultilevel"/>
    <w:tmpl w:val="12942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8BA7045"/>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246986"/>
    <w:multiLevelType w:val="hybridMultilevel"/>
    <w:tmpl w:val="F0D83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E65E7"/>
    <w:multiLevelType w:val="hybridMultilevel"/>
    <w:tmpl w:val="399ED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21EFF"/>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411F11"/>
    <w:multiLevelType w:val="hybridMultilevel"/>
    <w:tmpl w:val="9A8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57616"/>
    <w:multiLevelType w:val="hybridMultilevel"/>
    <w:tmpl w:val="E3A002D2"/>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05561B"/>
    <w:multiLevelType w:val="hybridMultilevel"/>
    <w:tmpl w:val="06F0665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951AC0"/>
    <w:multiLevelType w:val="multilevel"/>
    <w:tmpl w:val="73D2D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6069DD"/>
    <w:multiLevelType w:val="hybridMultilevel"/>
    <w:tmpl w:val="E02ED3A0"/>
    <w:lvl w:ilvl="0" w:tplc="677099DA">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20"/>
  </w:num>
  <w:num w:numId="2">
    <w:abstractNumId w:val="31"/>
  </w:num>
  <w:num w:numId="3">
    <w:abstractNumId w:val="22"/>
  </w:num>
  <w:num w:numId="4">
    <w:abstractNumId w:val="15"/>
  </w:num>
  <w:num w:numId="5">
    <w:abstractNumId w:val="10"/>
  </w:num>
  <w:num w:numId="6">
    <w:abstractNumId w:val="28"/>
  </w:num>
  <w:num w:numId="7">
    <w:abstractNumId w:val="19"/>
  </w:num>
  <w:num w:numId="8">
    <w:abstractNumId w:val="6"/>
  </w:num>
  <w:num w:numId="9">
    <w:abstractNumId w:val="34"/>
  </w:num>
  <w:num w:numId="10">
    <w:abstractNumId w:val="29"/>
  </w:num>
  <w:num w:numId="11">
    <w:abstractNumId w:val="11"/>
  </w:num>
  <w:num w:numId="12">
    <w:abstractNumId w:val="8"/>
  </w:num>
  <w:num w:numId="13">
    <w:abstractNumId w:val="14"/>
  </w:num>
  <w:num w:numId="14">
    <w:abstractNumId w:val="2"/>
  </w:num>
  <w:num w:numId="15">
    <w:abstractNumId w:val="13"/>
  </w:num>
  <w:num w:numId="16">
    <w:abstractNumId w:val="9"/>
  </w:num>
  <w:num w:numId="17">
    <w:abstractNumId w:val="1"/>
  </w:num>
  <w:num w:numId="18">
    <w:abstractNumId w:val="4"/>
  </w:num>
  <w:num w:numId="19">
    <w:abstractNumId w:val="33"/>
  </w:num>
  <w:num w:numId="20">
    <w:abstractNumId w:val="23"/>
  </w:num>
  <w:num w:numId="21">
    <w:abstractNumId w:val="21"/>
  </w:num>
  <w:num w:numId="22">
    <w:abstractNumId w:val="0"/>
  </w:num>
  <w:num w:numId="23">
    <w:abstractNumId w:val="16"/>
  </w:num>
  <w:num w:numId="24">
    <w:abstractNumId w:val="24"/>
  </w:num>
  <w:num w:numId="25">
    <w:abstractNumId w:val="27"/>
  </w:num>
  <w:num w:numId="26">
    <w:abstractNumId w:val="18"/>
  </w:num>
  <w:num w:numId="27">
    <w:abstractNumId w:val="17"/>
  </w:num>
  <w:num w:numId="28">
    <w:abstractNumId w:val="5"/>
  </w:num>
  <w:num w:numId="29">
    <w:abstractNumId w:val="7"/>
  </w:num>
  <w:num w:numId="30">
    <w:abstractNumId w:val="3"/>
  </w:num>
  <w:num w:numId="31">
    <w:abstractNumId w:val="12"/>
  </w:num>
  <w:num w:numId="32">
    <w:abstractNumId w:val="32"/>
  </w:num>
  <w:num w:numId="33">
    <w:abstractNumId w:val="30"/>
  </w:num>
  <w:num w:numId="34">
    <w:abstractNumId w:val="26"/>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1883"/>
    <w:rsid w:val="000E2861"/>
    <w:rsid w:val="001D1D5B"/>
    <w:rsid w:val="0030324F"/>
    <w:rsid w:val="00361029"/>
    <w:rsid w:val="003C3F4D"/>
    <w:rsid w:val="003E10EA"/>
    <w:rsid w:val="00442C63"/>
    <w:rsid w:val="00445EE0"/>
    <w:rsid w:val="00452C48"/>
    <w:rsid w:val="004C6FBF"/>
    <w:rsid w:val="004F3C51"/>
    <w:rsid w:val="00545433"/>
    <w:rsid w:val="00580D6B"/>
    <w:rsid w:val="005B790E"/>
    <w:rsid w:val="00674785"/>
    <w:rsid w:val="00695E25"/>
    <w:rsid w:val="00700B63"/>
    <w:rsid w:val="0073766E"/>
    <w:rsid w:val="00757146"/>
    <w:rsid w:val="007A2A87"/>
    <w:rsid w:val="00812398"/>
    <w:rsid w:val="008C6899"/>
    <w:rsid w:val="00967AFB"/>
    <w:rsid w:val="009B5BAF"/>
    <w:rsid w:val="009C5001"/>
    <w:rsid w:val="009D0589"/>
    <w:rsid w:val="009D1BE9"/>
    <w:rsid w:val="00A30632"/>
    <w:rsid w:val="00AA15C4"/>
    <w:rsid w:val="00AD6E3F"/>
    <w:rsid w:val="00B40F2B"/>
    <w:rsid w:val="00B91F10"/>
    <w:rsid w:val="00BA485F"/>
    <w:rsid w:val="00BB496E"/>
    <w:rsid w:val="00BC4A46"/>
    <w:rsid w:val="00BC6FE7"/>
    <w:rsid w:val="00BC773B"/>
    <w:rsid w:val="00C329F3"/>
    <w:rsid w:val="00CC1738"/>
    <w:rsid w:val="00D569F2"/>
    <w:rsid w:val="00D60E9E"/>
    <w:rsid w:val="00DC10D4"/>
    <w:rsid w:val="00DD0614"/>
    <w:rsid w:val="00DF1883"/>
    <w:rsid w:val="00E9533E"/>
    <w:rsid w:val="00EA42F2"/>
    <w:rsid w:val="00F37200"/>
    <w:rsid w:val="00F7646F"/>
    <w:rsid w:val="00FD5192"/>
    <w:rsid w:val="00FF0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46BC"/>
  <w15:chartTrackingRefBased/>
  <w15:docId w15:val="{93796E12-C329-40D6-AA55-59023111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83"/>
    <w:pPr>
      <w:spacing w:after="0" w:line="480" w:lineRule="auto"/>
    </w:pPr>
    <w:rPr>
      <w:rFonts w:ascii="Times New Roman" w:eastAsia="MS Mincho" w:hAnsi="Times New Roman" w:cs="Times New Roman"/>
      <w:sz w:val="24"/>
      <w:szCs w:val="24"/>
      <w:lang w:val="en-GB"/>
    </w:rPr>
  </w:style>
  <w:style w:type="paragraph" w:styleId="Heading1">
    <w:name w:val="heading 1"/>
    <w:basedOn w:val="Normal"/>
    <w:next w:val="Normal"/>
    <w:link w:val="Heading1Char"/>
    <w:uiPriority w:val="9"/>
    <w:qFormat/>
    <w:rsid w:val="00DF1883"/>
    <w:pPr>
      <w:keepNext/>
      <w:keepLines/>
      <w:spacing w:before="480"/>
      <w:outlineLvl w:val="0"/>
    </w:pPr>
    <w:rPr>
      <w:rFonts w:ascii="Calibri" w:eastAsia="MS Gothic" w:hAnsi="Calibri"/>
      <w:b/>
      <w:bCs/>
      <w:color w:val="345A8A"/>
      <w:sz w:val="32"/>
      <w:szCs w:val="32"/>
    </w:rPr>
  </w:style>
  <w:style w:type="paragraph" w:styleId="Heading2">
    <w:name w:val="heading 2"/>
    <w:basedOn w:val="Heading1"/>
    <w:next w:val="Normal"/>
    <w:link w:val="Heading2Char"/>
    <w:autoRedefine/>
    <w:qFormat/>
    <w:rsid w:val="00DF1883"/>
    <w:pPr>
      <w:widowControl w:val="0"/>
      <w:autoSpaceDE w:val="0"/>
      <w:autoSpaceDN w:val="0"/>
      <w:adjustRightInd w:val="0"/>
      <w:spacing w:before="200" w:line="360" w:lineRule="auto"/>
      <w:jc w:val="both"/>
      <w:outlineLvl w:val="1"/>
    </w:pPr>
    <w:rPr>
      <w:rFonts w:ascii="Times New Roman" w:eastAsia="SimSun" w:hAnsi="Times New Roman"/>
      <w:color w:val="auto"/>
      <w:sz w:val="24"/>
      <w:szCs w:val="24"/>
      <w:lang w:val="en-A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1883"/>
    <w:rPr>
      <w:rFonts w:ascii="Calibri" w:eastAsia="MS Gothic" w:hAnsi="Calibri" w:cs="Times New Roman"/>
      <w:b/>
      <w:bCs/>
      <w:color w:val="345A8A"/>
      <w:sz w:val="32"/>
      <w:szCs w:val="32"/>
      <w:lang w:val="en-GB"/>
    </w:rPr>
  </w:style>
  <w:style w:type="character" w:customStyle="1" w:styleId="Heading2Char">
    <w:name w:val="Heading 2 Char"/>
    <w:link w:val="Heading2"/>
    <w:rsid w:val="00DF1883"/>
    <w:rPr>
      <w:rFonts w:ascii="Times New Roman" w:eastAsia="SimSun" w:hAnsi="Times New Roman" w:cs="Times New Roman"/>
      <w:b/>
      <w:bCs/>
      <w:sz w:val="24"/>
      <w:szCs w:val="24"/>
      <w:lang w:eastAsia="fr-FR"/>
    </w:rPr>
  </w:style>
  <w:style w:type="character" w:styleId="Hyperlink">
    <w:name w:val="Hyperlink"/>
    <w:uiPriority w:val="99"/>
    <w:unhideWhenUsed/>
    <w:rsid w:val="00DF1883"/>
    <w:rPr>
      <w:color w:val="0000FF"/>
      <w:u w:val="single"/>
    </w:rPr>
  </w:style>
  <w:style w:type="paragraph" w:customStyle="1" w:styleId="ColorfulList-Accent11">
    <w:name w:val="Colorful List - Accent 11"/>
    <w:basedOn w:val="Normal"/>
    <w:uiPriority w:val="34"/>
    <w:qFormat/>
    <w:rsid w:val="00DF1883"/>
    <w:pPr>
      <w:ind w:left="720"/>
      <w:contextualSpacing/>
    </w:pPr>
  </w:style>
  <w:style w:type="paragraph" w:styleId="BalloonText">
    <w:name w:val="Balloon Text"/>
    <w:basedOn w:val="Normal"/>
    <w:link w:val="BalloonTextChar"/>
    <w:uiPriority w:val="99"/>
    <w:semiHidden/>
    <w:unhideWhenUsed/>
    <w:rsid w:val="00DF1883"/>
    <w:rPr>
      <w:rFonts w:ascii="Lucida Grande" w:hAnsi="Lucida Grande" w:cs="Lucida Grande"/>
      <w:sz w:val="18"/>
      <w:szCs w:val="18"/>
    </w:rPr>
  </w:style>
  <w:style w:type="character" w:customStyle="1" w:styleId="BalloonTextChar">
    <w:name w:val="Balloon Text Char"/>
    <w:link w:val="BalloonText"/>
    <w:uiPriority w:val="99"/>
    <w:semiHidden/>
    <w:rsid w:val="00DF1883"/>
    <w:rPr>
      <w:rFonts w:ascii="Lucida Grande" w:eastAsia="MS Mincho" w:hAnsi="Lucida Grande" w:cs="Lucida Grande"/>
      <w:sz w:val="18"/>
      <w:szCs w:val="18"/>
      <w:lang w:val="en-GB"/>
    </w:rPr>
  </w:style>
  <w:style w:type="character" w:styleId="HTMLCite">
    <w:name w:val="HTML Cite"/>
    <w:uiPriority w:val="99"/>
    <w:semiHidden/>
    <w:unhideWhenUsed/>
    <w:rsid w:val="00DF1883"/>
    <w:rPr>
      <w:i/>
      <w:iCs/>
    </w:rPr>
  </w:style>
  <w:style w:type="character" w:customStyle="1" w:styleId="author">
    <w:name w:val="author"/>
    <w:basedOn w:val="DefaultParagraphFont"/>
    <w:rsid w:val="00DF1883"/>
  </w:style>
  <w:style w:type="character" w:customStyle="1" w:styleId="articletitle">
    <w:name w:val="articletitle"/>
    <w:basedOn w:val="DefaultParagraphFont"/>
    <w:rsid w:val="00DF1883"/>
  </w:style>
  <w:style w:type="character" w:customStyle="1" w:styleId="journaltitle">
    <w:name w:val="journaltitle"/>
    <w:basedOn w:val="DefaultParagraphFont"/>
    <w:rsid w:val="00DF1883"/>
  </w:style>
  <w:style w:type="character" w:customStyle="1" w:styleId="vol">
    <w:name w:val="vol"/>
    <w:basedOn w:val="DefaultParagraphFont"/>
    <w:rsid w:val="00DF1883"/>
  </w:style>
  <w:style w:type="character" w:customStyle="1" w:styleId="pagefirst">
    <w:name w:val="pagefirst"/>
    <w:basedOn w:val="DefaultParagraphFont"/>
    <w:rsid w:val="00DF1883"/>
  </w:style>
  <w:style w:type="character" w:customStyle="1" w:styleId="pagelast">
    <w:name w:val="pagelast"/>
    <w:basedOn w:val="DefaultParagraphFont"/>
    <w:rsid w:val="00DF1883"/>
  </w:style>
  <w:style w:type="character" w:styleId="CommentReference">
    <w:name w:val="annotation reference"/>
    <w:uiPriority w:val="99"/>
    <w:semiHidden/>
    <w:unhideWhenUsed/>
    <w:rsid w:val="00DF1883"/>
    <w:rPr>
      <w:sz w:val="18"/>
      <w:szCs w:val="18"/>
    </w:rPr>
  </w:style>
  <w:style w:type="paragraph" w:styleId="CommentText">
    <w:name w:val="annotation text"/>
    <w:basedOn w:val="Normal"/>
    <w:link w:val="CommentTextChar"/>
    <w:uiPriority w:val="99"/>
    <w:semiHidden/>
    <w:unhideWhenUsed/>
    <w:rsid w:val="00DF1883"/>
    <w:pPr>
      <w:spacing w:after="200"/>
    </w:pPr>
    <w:rPr>
      <w:rFonts w:eastAsia="Cambria"/>
      <w:lang w:val="en-AU"/>
    </w:rPr>
  </w:style>
  <w:style w:type="character" w:customStyle="1" w:styleId="CommentTextChar">
    <w:name w:val="Comment Text Char"/>
    <w:link w:val="CommentText"/>
    <w:uiPriority w:val="99"/>
    <w:semiHidden/>
    <w:rsid w:val="00DF1883"/>
    <w:rPr>
      <w:rFonts w:ascii="Times New Roman" w:eastAsia="Cambria" w:hAnsi="Times New Roman" w:cs="Times New Roman"/>
      <w:sz w:val="24"/>
      <w:szCs w:val="24"/>
    </w:rPr>
  </w:style>
  <w:style w:type="paragraph" w:styleId="BodyText">
    <w:name w:val="Body Text"/>
    <w:basedOn w:val="Normal"/>
    <w:link w:val="BodyTextChar"/>
    <w:uiPriority w:val="99"/>
    <w:semiHidden/>
    <w:rsid w:val="00DF1883"/>
    <w:rPr>
      <w:rFonts w:ascii="Arial" w:eastAsia="Times New Roman" w:hAnsi="Arial"/>
      <w:b/>
      <w:sz w:val="22"/>
      <w:szCs w:val="20"/>
      <w:lang w:eastAsia="de-DE"/>
    </w:rPr>
  </w:style>
  <w:style w:type="character" w:customStyle="1" w:styleId="BodyTextChar">
    <w:name w:val="Body Text Char"/>
    <w:link w:val="BodyText"/>
    <w:uiPriority w:val="99"/>
    <w:semiHidden/>
    <w:rsid w:val="00DF1883"/>
    <w:rPr>
      <w:rFonts w:ascii="Arial" w:eastAsia="Times New Roman" w:hAnsi="Arial" w:cs="Times New Roman"/>
      <w:b/>
      <w:szCs w:val="20"/>
      <w:lang w:val="en-GB" w:eastAsia="de-DE"/>
    </w:rPr>
  </w:style>
  <w:style w:type="paragraph" w:styleId="CommentSubject">
    <w:name w:val="annotation subject"/>
    <w:basedOn w:val="CommentText"/>
    <w:next w:val="CommentText"/>
    <w:link w:val="CommentSubjectChar"/>
    <w:uiPriority w:val="99"/>
    <w:semiHidden/>
    <w:unhideWhenUsed/>
    <w:rsid w:val="00DF1883"/>
    <w:pPr>
      <w:spacing w:after="0"/>
    </w:pPr>
    <w:rPr>
      <w:rFonts w:eastAsia="MS Mincho"/>
      <w:b/>
      <w:bCs/>
      <w:sz w:val="20"/>
      <w:szCs w:val="20"/>
      <w:lang w:val="en-US"/>
    </w:rPr>
  </w:style>
  <w:style w:type="character" w:customStyle="1" w:styleId="CommentSubjectChar">
    <w:name w:val="Comment Subject Char"/>
    <w:link w:val="CommentSubject"/>
    <w:uiPriority w:val="99"/>
    <w:semiHidden/>
    <w:rsid w:val="00DF1883"/>
    <w:rPr>
      <w:rFonts w:ascii="Times New Roman" w:eastAsia="MS Mincho" w:hAnsi="Times New Roman" w:cs="Times New Roman"/>
      <w:b/>
      <w:bCs/>
      <w:sz w:val="20"/>
      <w:szCs w:val="20"/>
      <w:lang w:val="en-US"/>
    </w:rPr>
  </w:style>
  <w:style w:type="character" w:styleId="FollowedHyperlink">
    <w:name w:val="FollowedHyperlink"/>
    <w:uiPriority w:val="99"/>
    <w:semiHidden/>
    <w:unhideWhenUsed/>
    <w:rsid w:val="00DF1883"/>
    <w:rPr>
      <w:color w:val="800080"/>
      <w:u w:val="single"/>
    </w:rPr>
  </w:style>
  <w:style w:type="character" w:styleId="LineNumber">
    <w:name w:val="line number"/>
    <w:basedOn w:val="DefaultParagraphFont"/>
    <w:uiPriority w:val="99"/>
    <w:semiHidden/>
    <w:unhideWhenUsed/>
    <w:rsid w:val="00DF1883"/>
  </w:style>
  <w:style w:type="paragraph" w:styleId="Header">
    <w:name w:val="header"/>
    <w:basedOn w:val="Normal"/>
    <w:link w:val="HeaderChar"/>
    <w:uiPriority w:val="99"/>
    <w:unhideWhenUsed/>
    <w:rsid w:val="00DF1883"/>
    <w:pPr>
      <w:tabs>
        <w:tab w:val="center" w:pos="4513"/>
        <w:tab w:val="right" w:pos="9026"/>
      </w:tabs>
      <w:spacing w:line="240" w:lineRule="auto"/>
    </w:pPr>
  </w:style>
  <w:style w:type="character" w:customStyle="1" w:styleId="HeaderChar">
    <w:name w:val="Header Char"/>
    <w:link w:val="Header"/>
    <w:uiPriority w:val="99"/>
    <w:rsid w:val="00DF1883"/>
    <w:rPr>
      <w:rFonts w:ascii="Times New Roman" w:eastAsia="MS Mincho" w:hAnsi="Times New Roman" w:cs="Times New Roman"/>
      <w:sz w:val="24"/>
      <w:szCs w:val="24"/>
      <w:lang w:val="en-GB"/>
    </w:rPr>
  </w:style>
  <w:style w:type="paragraph" w:styleId="Footer">
    <w:name w:val="footer"/>
    <w:basedOn w:val="Normal"/>
    <w:link w:val="FooterChar"/>
    <w:uiPriority w:val="99"/>
    <w:unhideWhenUsed/>
    <w:rsid w:val="00DF1883"/>
    <w:pPr>
      <w:tabs>
        <w:tab w:val="center" w:pos="4513"/>
        <w:tab w:val="right" w:pos="9026"/>
      </w:tabs>
      <w:spacing w:line="240" w:lineRule="auto"/>
    </w:pPr>
  </w:style>
  <w:style w:type="character" w:customStyle="1" w:styleId="FooterChar">
    <w:name w:val="Footer Char"/>
    <w:link w:val="Footer"/>
    <w:uiPriority w:val="99"/>
    <w:rsid w:val="00DF1883"/>
    <w:rPr>
      <w:rFonts w:ascii="Times New Roman" w:eastAsia="MS Mincho" w:hAnsi="Times New Roman" w:cs="Times New Roman"/>
      <w:sz w:val="24"/>
      <w:szCs w:val="24"/>
      <w:lang w:val="en-GB"/>
    </w:rPr>
  </w:style>
  <w:style w:type="paragraph" w:styleId="FootnoteText">
    <w:name w:val="footnote text"/>
    <w:basedOn w:val="Normal"/>
    <w:link w:val="FootnoteTextChar"/>
    <w:uiPriority w:val="99"/>
    <w:semiHidden/>
    <w:unhideWhenUsed/>
    <w:rsid w:val="00DF1883"/>
    <w:pPr>
      <w:spacing w:line="240" w:lineRule="auto"/>
    </w:pPr>
    <w:rPr>
      <w:sz w:val="20"/>
      <w:szCs w:val="20"/>
    </w:rPr>
  </w:style>
  <w:style w:type="character" w:customStyle="1" w:styleId="FootnoteTextChar">
    <w:name w:val="Footnote Text Char"/>
    <w:link w:val="FootnoteText"/>
    <w:uiPriority w:val="99"/>
    <w:semiHidden/>
    <w:rsid w:val="00DF1883"/>
    <w:rPr>
      <w:rFonts w:ascii="Times New Roman" w:eastAsia="MS Mincho" w:hAnsi="Times New Roman" w:cs="Times New Roman"/>
      <w:sz w:val="20"/>
      <w:szCs w:val="20"/>
      <w:lang w:val="en-GB"/>
    </w:rPr>
  </w:style>
  <w:style w:type="character" w:styleId="FootnoteReference">
    <w:name w:val="footnote reference"/>
    <w:uiPriority w:val="99"/>
    <w:semiHidden/>
    <w:unhideWhenUsed/>
    <w:rsid w:val="00DF1883"/>
    <w:rPr>
      <w:vertAlign w:val="superscript"/>
    </w:rPr>
  </w:style>
  <w:style w:type="paragraph" w:customStyle="1" w:styleId="EndNoteBibliographyTitle">
    <w:name w:val="EndNote Bibliography Title"/>
    <w:basedOn w:val="Normal"/>
    <w:link w:val="EndNoteBibliographyTitleChar"/>
    <w:rsid w:val="00DF1883"/>
    <w:pPr>
      <w:jc w:val="center"/>
    </w:pPr>
    <w:rPr>
      <w:rFonts w:ascii="Cambria" w:hAnsi="Cambria"/>
      <w:noProof/>
    </w:rPr>
  </w:style>
  <w:style w:type="character" w:customStyle="1" w:styleId="EndNoteBibliographyTitleChar">
    <w:name w:val="EndNote Bibliography Title Char"/>
    <w:link w:val="EndNoteBibliographyTitle"/>
    <w:rsid w:val="00DF1883"/>
    <w:rPr>
      <w:rFonts w:ascii="Cambria" w:eastAsia="MS Mincho" w:hAnsi="Cambria" w:cs="Times New Roman"/>
      <w:noProof/>
      <w:sz w:val="24"/>
      <w:szCs w:val="24"/>
      <w:lang w:val="en-GB"/>
    </w:rPr>
  </w:style>
  <w:style w:type="paragraph" w:customStyle="1" w:styleId="EndNoteBibliography">
    <w:name w:val="EndNote Bibliography"/>
    <w:basedOn w:val="Normal"/>
    <w:link w:val="EndNoteBibliographyChar"/>
    <w:rsid w:val="00DF1883"/>
    <w:pPr>
      <w:spacing w:line="240" w:lineRule="auto"/>
    </w:pPr>
    <w:rPr>
      <w:rFonts w:ascii="Cambria" w:hAnsi="Cambria"/>
      <w:noProof/>
    </w:rPr>
  </w:style>
  <w:style w:type="character" w:customStyle="1" w:styleId="EndNoteBibliographyChar">
    <w:name w:val="EndNote Bibliography Char"/>
    <w:link w:val="EndNoteBibliography"/>
    <w:rsid w:val="00DF1883"/>
    <w:rPr>
      <w:rFonts w:ascii="Cambria" w:eastAsia="MS Mincho" w:hAnsi="Cambria" w:cs="Times New Roman"/>
      <w:noProof/>
      <w:sz w:val="24"/>
      <w:szCs w:val="24"/>
      <w:lang w:val="en-GB"/>
    </w:rPr>
  </w:style>
  <w:style w:type="paragraph" w:styleId="NormalWeb">
    <w:name w:val="Normal (Web)"/>
    <w:basedOn w:val="Normal"/>
    <w:uiPriority w:val="99"/>
    <w:semiHidden/>
    <w:unhideWhenUsed/>
    <w:rsid w:val="00DF1883"/>
  </w:style>
  <w:style w:type="character" w:customStyle="1" w:styleId="bibref">
    <w:name w:val="bibref"/>
    <w:rsid w:val="00DF1883"/>
  </w:style>
  <w:style w:type="table" w:styleId="TableGrid">
    <w:name w:val="Table Grid"/>
    <w:basedOn w:val="TableNormal"/>
    <w:uiPriority w:val="59"/>
    <w:rsid w:val="00DF1883"/>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Warne</dc:creator>
  <cp:keywords/>
  <dc:description/>
  <cp:lastModifiedBy>Sally Weiss</cp:lastModifiedBy>
  <cp:revision>3</cp:revision>
  <dcterms:created xsi:type="dcterms:W3CDTF">2018-06-12T21:32:00Z</dcterms:created>
  <dcterms:modified xsi:type="dcterms:W3CDTF">2018-06-12T21:32:00Z</dcterms:modified>
</cp:coreProperties>
</file>