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090" w:rsidRPr="003A0333" w:rsidRDefault="003A0333">
      <w:pPr>
        <w:rPr>
          <w:lang w:val="en-US"/>
        </w:rPr>
      </w:pPr>
      <w:r w:rsidRPr="005E455D">
        <w:rPr>
          <w:b/>
          <w:lang w:val="en-US"/>
        </w:rPr>
        <w:t>Text box 1</w:t>
      </w:r>
      <w:r w:rsidR="00C40B98">
        <w:rPr>
          <w:lang w:val="en-US"/>
        </w:rPr>
        <w:t>. Ketamine clinics.</w:t>
      </w:r>
      <w:bookmarkStart w:id="0" w:name="_GoBack"/>
      <w:bookmarkEnd w:id="0"/>
    </w:p>
    <w:p w:rsidR="003A0333" w:rsidRPr="003A0333" w:rsidRDefault="003A0333">
      <w:pPr>
        <w:rPr>
          <w:lang w:val="en-US"/>
        </w:rPr>
      </w:pPr>
    </w:p>
    <w:p w:rsidR="003A0333" w:rsidRPr="003A0333" w:rsidRDefault="003A0333" w:rsidP="003A0333">
      <w:pPr>
        <w:rPr>
          <w:i/>
          <w:lang w:val="en-US"/>
        </w:rPr>
      </w:pPr>
      <w:r w:rsidRPr="003A0333">
        <w:rPr>
          <w:lang w:val="en-US"/>
        </w:rPr>
        <w:t xml:space="preserve">” </w:t>
      </w:r>
      <w:r w:rsidRPr="003A0333">
        <w:rPr>
          <w:i/>
          <w:lang w:val="en-US"/>
        </w:rPr>
        <w:t>Ketamine infusion for pain usually costs between $700 to $2000 per treatment due to the fact that more ketamine drug is used per infusion and the infusions last longer. Some ketamine doctors might offer a single ketamine infusion to treat pain, while most perform a series of anywhere from 2 to 8 infusions for pain. The majority of ketamine providers seem to request an upfront payment for a complete set of IV ketamine infusions. Depending on the cost per infusion, a patient can expect to pay anywhere from $1400 to over $12,000 for a full series of IV ketamine treatments for pain.</w:t>
      </w:r>
    </w:p>
    <w:p w:rsidR="003A0333" w:rsidRPr="003A0333" w:rsidRDefault="003A0333" w:rsidP="003A0333">
      <w:pPr>
        <w:rPr>
          <w:i/>
          <w:lang w:val="en-US"/>
        </w:rPr>
      </w:pPr>
    </w:p>
    <w:p w:rsidR="003A0333" w:rsidRDefault="003A0333" w:rsidP="003A0333">
      <w:r w:rsidRPr="003A0333">
        <w:rPr>
          <w:i/>
          <w:lang w:val="en-US"/>
        </w:rPr>
        <w:t>After the initial treatments, patients usually require maintenance IV ketamine therapy. Maintenance ketamine treatments usually cost between $400 to $800 per treatment. Maintenance ketamine is used to keep depression and/or pain symptoms under control. Usually, maintenance treatment is required once per month. Some providers may advise infusions twice a month, while others provide ketamine maintenance less frequently or on an as-needed basis</w:t>
      </w:r>
      <w:r w:rsidRPr="003A0333">
        <w:rPr>
          <w:lang w:val="en-US"/>
        </w:rPr>
        <w:t xml:space="preserve">." </w:t>
      </w:r>
      <w:r>
        <w:t>(</w:t>
      </w:r>
      <w:r w:rsidRPr="00C37A5B">
        <w:t xml:space="preserve">ketamineclinicsdirectory.com </w:t>
      </w:r>
      <w:proofErr w:type="spellStart"/>
      <w:r w:rsidRPr="00C37A5B">
        <w:t>accessed</w:t>
      </w:r>
      <w:proofErr w:type="spellEnd"/>
      <w:r w:rsidRPr="00C37A5B">
        <w:t xml:space="preserve"> 27.03.18)</w:t>
      </w:r>
    </w:p>
    <w:sectPr w:rsidR="003A0333" w:rsidSect="002B15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33"/>
    <w:rsid w:val="002B1532"/>
    <w:rsid w:val="003A0333"/>
    <w:rsid w:val="005E455D"/>
    <w:rsid w:val="00C40B98"/>
    <w:rsid w:val="00CA63AE"/>
    <w:rsid w:val="00E6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9097747-9DD3-D44D-B438-5B0E64B7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455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45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Frances Bell</dc:creator>
  <cp:keywords/>
  <dc:description/>
  <cp:lastModifiedBy>Rae Frances Bell</cp:lastModifiedBy>
  <cp:revision>3</cp:revision>
  <dcterms:created xsi:type="dcterms:W3CDTF">2018-04-22T17:25:00Z</dcterms:created>
  <dcterms:modified xsi:type="dcterms:W3CDTF">2018-04-24T16:29:00Z</dcterms:modified>
</cp:coreProperties>
</file>